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E819E0" w14:textId="77777777" w:rsidR="006D37FE" w:rsidRPr="009F2B42" w:rsidRDefault="00B8591D" w:rsidP="0070400D">
      <w:pPr>
        <w:pStyle w:val="Ninguno"/>
        <w:keepNext w:val="0"/>
        <w:widowControl w:val="0"/>
        <w:suppressLineNumbers/>
        <w:tabs>
          <w:tab w:val="left" w:pos="6663"/>
          <w:tab w:val="left" w:pos="8647"/>
        </w:tabs>
        <w:suppressAutoHyphens/>
        <w:spacing w:before="0" w:after="0"/>
        <w:jc w:val="center"/>
        <w:rPr>
          <w:rFonts w:cs="Arial"/>
          <w:b/>
          <w:caps/>
          <w:sz w:val="22"/>
          <w:szCs w:val="22"/>
          <w:u w:val="single"/>
        </w:rPr>
      </w:pPr>
      <w:bookmarkStart w:id="0" w:name="_Toc345379551"/>
      <w:bookmarkStart w:id="1" w:name="_Toc345380764"/>
      <w:bookmarkStart w:id="2" w:name="_Toc345380978"/>
      <w:bookmarkStart w:id="3" w:name="_Toc345387279"/>
      <w:bookmarkStart w:id="4" w:name="_Toc345389877"/>
      <w:bookmarkStart w:id="5" w:name="_Toc345401936"/>
      <w:bookmarkStart w:id="6" w:name="_Toc345491507"/>
      <w:bookmarkStart w:id="7" w:name="_Toc345803946"/>
      <w:bookmarkStart w:id="8" w:name="_Toc345804326"/>
      <w:bookmarkStart w:id="9" w:name="_Toc347217192"/>
      <w:bookmarkStart w:id="10" w:name="_Toc347279037"/>
      <w:bookmarkStart w:id="11" w:name="_Toc348320096"/>
      <w:bookmarkStart w:id="12" w:name="_Toc349036958"/>
      <w:bookmarkStart w:id="13" w:name="_Toc349527134"/>
      <w:bookmarkStart w:id="14" w:name="_Toc349729524"/>
      <w:bookmarkStart w:id="15" w:name="_Toc356098104"/>
      <w:bookmarkStart w:id="16" w:name="_Toc345379539"/>
      <w:bookmarkStart w:id="17" w:name="_Toc345380752"/>
      <w:bookmarkStart w:id="18" w:name="_Toc345380966"/>
      <w:bookmarkStart w:id="19" w:name="_Toc345387276"/>
      <w:bookmarkStart w:id="20" w:name="_Toc345389874"/>
      <w:bookmarkStart w:id="21" w:name="_Toc345401933"/>
      <w:bookmarkStart w:id="22" w:name="_Toc345491504"/>
      <w:bookmarkStart w:id="23" w:name="_Toc345803943"/>
      <w:bookmarkStart w:id="24" w:name="_Toc345804323"/>
      <w:bookmarkStart w:id="25" w:name="_Toc347217189"/>
      <w:bookmarkStart w:id="26" w:name="_Toc347279034"/>
      <w:bookmarkStart w:id="27" w:name="_Toc348320093"/>
      <w:bookmarkStart w:id="28" w:name="_Toc349036955"/>
      <w:bookmarkStart w:id="29" w:name="_Toc349527129"/>
      <w:bookmarkStart w:id="30" w:name="_Toc349729521"/>
      <w:bookmarkStart w:id="31" w:name="_Toc356098103"/>
      <w:r w:rsidRPr="009F2B42">
        <w:rPr>
          <w:rFonts w:cs="Arial"/>
          <w:b/>
          <w:caps/>
          <w:sz w:val="22"/>
          <w:szCs w:val="22"/>
          <w:u w:val="single"/>
        </w:rPr>
        <w:t>CONTRATO</w:t>
      </w:r>
      <w:r w:rsidR="00C0334F" w:rsidRPr="009F2B42">
        <w:rPr>
          <w:rFonts w:cs="Arial"/>
          <w:b/>
          <w:caps/>
          <w:sz w:val="22"/>
          <w:szCs w:val="22"/>
          <w:u w:val="single"/>
        </w:rPr>
        <w:t xml:space="preserve"> de Transporte </w:t>
      </w:r>
      <w:r w:rsidR="00C62B28">
        <w:rPr>
          <w:rFonts w:cs="Arial"/>
          <w:b/>
          <w:caps/>
          <w:sz w:val="22"/>
          <w:szCs w:val="22"/>
          <w:u w:val="single"/>
        </w:rPr>
        <w:t>INTERRUMPIBLE</w:t>
      </w:r>
      <w:r w:rsidR="00735890">
        <w:rPr>
          <w:rFonts w:cs="Arial"/>
          <w:b/>
          <w:caps/>
          <w:sz w:val="22"/>
          <w:szCs w:val="22"/>
          <w:u w:val="single"/>
        </w:rPr>
        <w:t xml:space="preserve"> </w:t>
      </w:r>
      <w:r w:rsidR="00C0334F" w:rsidRPr="009F2B42">
        <w:rPr>
          <w:rFonts w:cs="Arial"/>
          <w:b/>
          <w:caps/>
          <w:sz w:val="22"/>
          <w:szCs w:val="22"/>
          <w:u w:val="single"/>
        </w:rPr>
        <w:t>de G</w:t>
      </w:r>
      <w:r w:rsidR="00783DAE" w:rsidRPr="009F2B42">
        <w:rPr>
          <w:rFonts w:cs="Arial"/>
          <w:b/>
          <w:caps/>
          <w:sz w:val="22"/>
          <w:szCs w:val="22"/>
          <w:u w:val="single"/>
        </w:rPr>
        <w:t xml:space="preserve">as licuado de PETRÓLEO </w:t>
      </w:r>
      <w:r w:rsidR="00E72BE9" w:rsidRPr="009F2B42">
        <w:rPr>
          <w:rFonts w:cs="Arial"/>
          <w:b/>
          <w:caps/>
          <w:sz w:val="22"/>
          <w:szCs w:val="22"/>
          <w:u w:val="single"/>
        </w:rPr>
        <w:t>(</w:t>
      </w:r>
      <w:r w:rsidR="00783DAE" w:rsidRPr="009F2B42">
        <w:rPr>
          <w:rFonts w:cs="Arial"/>
          <w:b/>
          <w:caps/>
          <w:sz w:val="22"/>
          <w:szCs w:val="22"/>
          <w:u w:val="single"/>
        </w:rPr>
        <w:t>GLP</w:t>
      </w:r>
      <w:r w:rsidR="00E72BE9" w:rsidRPr="009F2B42">
        <w:rPr>
          <w:rFonts w:cs="Arial"/>
          <w:b/>
          <w:caps/>
          <w:sz w:val="22"/>
          <w:szCs w:val="22"/>
          <w:u w:val="single"/>
        </w:rPr>
        <w:t>)</w:t>
      </w:r>
    </w:p>
    <w:p w14:paraId="71359A70" w14:textId="77777777" w:rsidR="001C1109" w:rsidRPr="002B3891" w:rsidRDefault="00EE7FAB" w:rsidP="00F77B7D">
      <w:pPr>
        <w:pStyle w:val="Ninguno"/>
        <w:keepNext w:val="0"/>
        <w:widowControl w:val="0"/>
        <w:suppressLineNumbers/>
        <w:suppressAutoHyphens/>
        <w:spacing w:before="0" w:after="0"/>
        <w:jc w:val="center"/>
        <w:rPr>
          <w:rFonts w:cs="Arial"/>
          <w:b/>
          <w:sz w:val="22"/>
          <w:szCs w:val="22"/>
          <w:u w:val="single"/>
        </w:rPr>
      </w:pPr>
      <w:r>
        <w:rPr>
          <w:rFonts w:cs="Arial"/>
          <w:b/>
          <w:sz w:val="22"/>
          <w:szCs w:val="22"/>
          <w:u w:val="single"/>
        </w:rPr>
        <w:t>No. DC – Contrato de Transporte</w:t>
      </w:r>
      <w:r w:rsidR="00F04762">
        <w:rPr>
          <w:rFonts w:cs="Arial"/>
          <w:b/>
          <w:sz w:val="22"/>
          <w:szCs w:val="22"/>
          <w:u w:val="single"/>
        </w:rPr>
        <w:t xml:space="preserve"> de GLP </w:t>
      </w:r>
      <w:r w:rsidR="0070400D">
        <w:rPr>
          <w:rFonts w:cs="Arial"/>
          <w:b/>
          <w:sz w:val="22"/>
          <w:szCs w:val="22"/>
          <w:u w:val="single"/>
        </w:rPr>
        <w:t>0</w:t>
      </w:r>
      <w:r w:rsidR="002E3735">
        <w:rPr>
          <w:rFonts w:cs="Arial"/>
          <w:b/>
          <w:sz w:val="22"/>
          <w:szCs w:val="22"/>
          <w:u w:val="single"/>
        </w:rPr>
        <w:t>XX</w:t>
      </w:r>
      <w:r w:rsidR="00F04762">
        <w:rPr>
          <w:rFonts w:cs="Arial"/>
          <w:b/>
          <w:sz w:val="22"/>
          <w:szCs w:val="22"/>
          <w:u w:val="single"/>
        </w:rPr>
        <w:t xml:space="preserve"> -201</w:t>
      </w:r>
      <w:r w:rsidR="002E3735">
        <w:rPr>
          <w:rFonts w:cs="Arial"/>
          <w:b/>
          <w:sz w:val="22"/>
          <w:szCs w:val="22"/>
          <w:u w:val="single"/>
        </w:rPr>
        <w:t>X</w:t>
      </w:r>
    </w:p>
    <w:p w14:paraId="3072A264" w14:textId="77777777" w:rsidR="00BF7D3E" w:rsidRDefault="00BF7D3E" w:rsidP="00F73976">
      <w:pPr>
        <w:ind w:left="709" w:hanging="709"/>
      </w:pPr>
    </w:p>
    <w:p w14:paraId="38CC98CA" w14:textId="77777777" w:rsidR="00687C99" w:rsidRDefault="00687C99" w:rsidP="0018118F">
      <w:pPr>
        <w:pStyle w:val="Ninguno"/>
        <w:keepNext w:val="0"/>
        <w:widowControl w:val="0"/>
        <w:suppressLineNumbers/>
        <w:suppressAutoHyphens/>
        <w:spacing w:before="0" w:after="0"/>
        <w:jc w:val="center"/>
        <w:rPr>
          <w:rFonts w:cs="Arial"/>
          <w:b/>
          <w:sz w:val="22"/>
          <w:szCs w:val="22"/>
          <w:u w:val="single"/>
        </w:rPr>
      </w:pPr>
      <w:r>
        <w:rPr>
          <w:rFonts w:cs="Arial"/>
          <w:b/>
          <w:sz w:val="22"/>
          <w:szCs w:val="22"/>
          <w:u w:val="single"/>
        </w:rPr>
        <w:t>CARÁTULA</w:t>
      </w:r>
    </w:p>
    <w:p w14:paraId="1C0E5BA5" w14:textId="77777777" w:rsidR="0018118F" w:rsidRDefault="0018118F" w:rsidP="0018118F"/>
    <w:tbl>
      <w:tblPr>
        <w:tblStyle w:val="Tablaconcuadrcula"/>
        <w:tblW w:w="8721" w:type="dxa"/>
        <w:tblInd w:w="250" w:type="dxa"/>
        <w:tblLook w:val="04A0" w:firstRow="1" w:lastRow="0" w:firstColumn="1" w:lastColumn="0" w:noHBand="0" w:noVBand="1"/>
      </w:tblPr>
      <w:tblGrid>
        <w:gridCol w:w="4111"/>
        <w:gridCol w:w="4610"/>
      </w:tblGrid>
      <w:tr w:rsidR="0018118F" w:rsidRPr="00610DB9" w14:paraId="692AF3AD" w14:textId="77777777" w:rsidTr="00AC205E">
        <w:trPr>
          <w:trHeight w:val="381"/>
        </w:trPr>
        <w:tc>
          <w:tcPr>
            <w:tcW w:w="4111" w:type="dxa"/>
            <w:vAlign w:val="center"/>
          </w:tcPr>
          <w:p w14:paraId="6DDE8FBF" w14:textId="77777777" w:rsidR="0018118F" w:rsidRPr="00610DB9" w:rsidRDefault="0018118F">
            <w:pPr>
              <w:pStyle w:val="Ninguno"/>
              <w:keepNext w:val="0"/>
              <w:widowControl w:val="0"/>
              <w:numPr>
                <w:ilvl w:val="0"/>
                <w:numId w:val="27"/>
              </w:numPr>
              <w:suppressLineNumbers/>
              <w:tabs>
                <w:tab w:val="clear" w:pos="270"/>
              </w:tabs>
              <w:suppressAutoHyphens/>
              <w:spacing w:before="0" w:after="0"/>
              <w:jc w:val="left"/>
              <w:rPr>
                <w:rFonts w:cs="Arial"/>
                <w:b/>
                <w:sz w:val="22"/>
                <w:szCs w:val="22"/>
              </w:rPr>
            </w:pPr>
            <w:r w:rsidRPr="00610DB9">
              <w:rPr>
                <w:rFonts w:cs="Arial"/>
                <w:b/>
                <w:sz w:val="22"/>
                <w:szCs w:val="22"/>
              </w:rPr>
              <w:t>Transportador</w:t>
            </w:r>
          </w:p>
        </w:tc>
        <w:tc>
          <w:tcPr>
            <w:tcW w:w="4610" w:type="dxa"/>
            <w:vAlign w:val="center"/>
          </w:tcPr>
          <w:p w14:paraId="0E3D852E" w14:textId="77777777" w:rsidR="0018118F" w:rsidRPr="00610DB9" w:rsidRDefault="0018118F">
            <w:pPr>
              <w:pStyle w:val="Ninguno"/>
              <w:keepNext w:val="0"/>
              <w:widowControl w:val="0"/>
              <w:suppressLineNumbers/>
              <w:suppressAutoHyphens/>
              <w:spacing w:before="0" w:after="0"/>
              <w:jc w:val="left"/>
              <w:rPr>
                <w:rFonts w:cs="Arial"/>
                <w:sz w:val="22"/>
                <w:szCs w:val="22"/>
              </w:rPr>
            </w:pPr>
            <w:r w:rsidRPr="00610DB9">
              <w:rPr>
                <w:rFonts w:cs="Arial"/>
                <w:sz w:val="22"/>
                <w:szCs w:val="22"/>
              </w:rPr>
              <w:t xml:space="preserve">CENIT TRANSPORTE Y LOGÍSTICA DE </w:t>
            </w:r>
            <w:proofErr w:type="gramStart"/>
            <w:r w:rsidRPr="00610DB9">
              <w:rPr>
                <w:rFonts w:cs="Arial"/>
                <w:sz w:val="22"/>
                <w:szCs w:val="22"/>
              </w:rPr>
              <w:t>HIDROCARBUROS  S.A.S</w:t>
            </w:r>
            <w:proofErr w:type="gramEnd"/>
          </w:p>
        </w:tc>
      </w:tr>
      <w:tr w:rsidR="0018118F" w:rsidRPr="00610DB9" w14:paraId="2A7D25ED" w14:textId="77777777" w:rsidTr="00AC205E">
        <w:trPr>
          <w:trHeight w:val="381"/>
        </w:trPr>
        <w:tc>
          <w:tcPr>
            <w:tcW w:w="4111" w:type="dxa"/>
            <w:vAlign w:val="center"/>
          </w:tcPr>
          <w:p w14:paraId="2FD31601" w14:textId="77777777" w:rsidR="0018118F" w:rsidRPr="00610DB9" w:rsidRDefault="0018118F">
            <w:pPr>
              <w:pStyle w:val="Ninguno"/>
              <w:keepNext w:val="0"/>
              <w:widowControl w:val="0"/>
              <w:numPr>
                <w:ilvl w:val="0"/>
                <w:numId w:val="27"/>
              </w:numPr>
              <w:suppressLineNumbers/>
              <w:tabs>
                <w:tab w:val="clear" w:pos="270"/>
              </w:tabs>
              <w:suppressAutoHyphens/>
              <w:spacing w:before="0" w:after="0"/>
              <w:ind w:left="459" w:hanging="459"/>
              <w:jc w:val="left"/>
              <w:rPr>
                <w:rFonts w:cs="Arial"/>
                <w:b/>
                <w:sz w:val="22"/>
                <w:szCs w:val="22"/>
              </w:rPr>
            </w:pPr>
            <w:r w:rsidRPr="00610DB9">
              <w:rPr>
                <w:rFonts w:cs="Arial"/>
                <w:b/>
                <w:sz w:val="22"/>
                <w:szCs w:val="22"/>
              </w:rPr>
              <w:t>Remitente</w:t>
            </w:r>
          </w:p>
        </w:tc>
        <w:tc>
          <w:tcPr>
            <w:tcW w:w="4610" w:type="dxa"/>
            <w:vAlign w:val="center"/>
          </w:tcPr>
          <w:p w14:paraId="4FFFFC41" w14:textId="77777777" w:rsidR="0018118F" w:rsidRPr="00610DB9" w:rsidRDefault="002E3735" w:rsidP="006175DC">
            <w:pPr>
              <w:pStyle w:val="Ninguno"/>
              <w:keepNext w:val="0"/>
              <w:widowControl w:val="0"/>
              <w:suppressLineNumbers/>
              <w:suppressAutoHyphens/>
              <w:spacing w:before="0" w:after="0"/>
              <w:jc w:val="left"/>
              <w:rPr>
                <w:rFonts w:cs="Arial"/>
                <w:sz w:val="22"/>
                <w:szCs w:val="22"/>
              </w:rPr>
            </w:pPr>
            <w:r>
              <w:rPr>
                <w:rFonts w:cs="Arial"/>
                <w:sz w:val="22"/>
                <w:szCs w:val="22"/>
              </w:rPr>
              <w:t>XXXXXXXXXX</w:t>
            </w:r>
          </w:p>
        </w:tc>
      </w:tr>
      <w:tr w:rsidR="002E598C" w:rsidRPr="00610DB9" w14:paraId="03C3E390" w14:textId="77777777" w:rsidTr="00AC205E">
        <w:trPr>
          <w:trHeight w:val="348"/>
        </w:trPr>
        <w:tc>
          <w:tcPr>
            <w:tcW w:w="4111" w:type="dxa"/>
            <w:vAlign w:val="center"/>
          </w:tcPr>
          <w:p w14:paraId="1E24C68C" w14:textId="77777777" w:rsidR="002E598C" w:rsidRPr="00610DB9" w:rsidRDefault="002E598C" w:rsidP="002E598C">
            <w:pPr>
              <w:pStyle w:val="Ninguno"/>
              <w:keepNext w:val="0"/>
              <w:widowControl w:val="0"/>
              <w:numPr>
                <w:ilvl w:val="0"/>
                <w:numId w:val="27"/>
              </w:numPr>
              <w:suppressLineNumbers/>
              <w:tabs>
                <w:tab w:val="clear" w:pos="270"/>
              </w:tabs>
              <w:suppressAutoHyphens/>
              <w:spacing w:before="0" w:after="0"/>
              <w:ind w:left="459" w:hanging="459"/>
              <w:jc w:val="left"/>
              <w:rPr>
                <w:rFonts w:cs="Arial"/>
                <w:b/>
                <w:sz w:val="22"/>
                <w:szCs w:val="22"/>
                <w:lang w:val="es-MX" w:eastAsia="en-US"/>
              </w:rPr>
            </w:pPr>
            <w:r w:rsidRPr="00610DB9">
              <w:rPr>
                <w:rFonts w:cs="Arial"/>
                <w:b/>
                <w:sz w:val="22"/>
                <w:szCs w:val="22"/>
                <w:lang w:val="es-MX" w:eastAsia="en-US"/>
              </w:rPr>
              <w:t>Capacidad Contratada</w:t>
            </w:r>
          </w:p>
        </w:tc>
        <w:tc>
          <w:tcPr>
            <w:tcW w:w="4610" w:type="dxa"/>
            <w:vAlign w:val="center"/>
          </w:tcPr>
          <w:p w14:paraId="03E1AD59" w14:textId="77777777" w:rsidR="002E598C" w:rsidRPr="00610DB9" w:rsidRDefault="002E3735" w:rsidP="002E3735">
            <w:pPr>
              <w:pStyle w:val="Ninguno"/>
              <w:keepNext w:val="0"/>
              <w:widowControl w:val="0"/>
              <w:suppressLineNumbers/>
              <w:suppressAutoHyphens/>
              <w:spacing w:before="0" w:after="0"/>
              <w:jc w:val="center"/>
              <w:rPr>
                <w:rFonts w:cs="Arial"/>
                <w:sz w:val="22"/>
                <w:szCs w:val="22"/>
              </w:rPr>
            </w:pPr>
            <w:r>
              <w:rPr>
                <w:rFonts w:cs="Arial"/>
                <w:b/>
                <w:sz w:val="22"/>
                <w:szCs w:val="22"/>
              </w:rPr>
              <w:t>Mes</w:t>
            </w:r>
          </w:p>
        </w:tc>
      </w:tr>
      <w:tr w:rsidR="002E598C" w:rsidRPr="00610DB9" w14:paraId="37CA83AC" w14:textId="77777777" w:rsidTr="00AC205E">
        <w:trPr>
          <w:trHeight w:val="348"/>
        </w:trPr>
        <w:tc>
          <w:tcPr>
            <w:tcW w:w="4111" w:type="dxa"/>
            <w:vAlign w:val="center"/>
          </w:tcPr>
          <w:p w14:paraId="0CFDAF95" w14:textId="77777777" w:rsidR="002E598C" w:rsidRPr="00610DB9" w:rsidRDefault="002E598C" w:rsidP="002E598C">
            <w:pPr>
              <w:pStyle w:val="Ninguno"/>
              <w:keepNext w:val="0"/>
              <w:widowControl w:val="0"/>
              <w:numPr>
                <w:ilvl w:val="1"/>
                <w:numId w:val="27"/>
              </w:numPr>
              <w:suppressLineNumbers/>
              <w:tabs>
                <w:tab w:val="clear" w:pos="270"/>
                <w:tab w:val="left" w:pos="459"/>
              </w:tabs>
              <w:suppressAutoHyphens/>
              <w:spacing w:before="0" w:after="0"/>
              <w:ind w:left="459" w:hanging="459"/>
              <w:jc w:val="left"/>
              <w:rPr>
                <w:rFonts w:cs="Arial"/>
                <w:sz w:val="22"/>
                <w:szCs w:val="22"/>
                <w:lang w:val="es-MX" w:eastAsia="en-US"/>
              </w:rPr>
            </w:pPr>
            <w:r w:rsidRPr="00610DB9">
              <w:rPr>
                <w:rFonts w:cs="Arial"/>
                <w:sz w:val="22"/>
                <w:szCs w:val="22"/>
                <w:lang w:val="es-MX" w:eastAsia="en-US"/>
              </w:rPr>
              <w:t>Galán –</w:t>
            </w:r>
            <w:r>
              <w:rPr>
                <w:rFonts w:cs="Arial"/>
                <w:sz w:val="22"/>
                <w:szCs w:val="22"/>
                <w:lang w:val="es-MX" w:eastAsia="en-US"/>
              </w:rPr>
              <w:t xml:space="preserve"> Puerto Salgar</w:t>
            </w:r>
          </w:p>
        </w:tc>
        <w:tc>
          <w:tcPr>
            <w:tcW w:w="4610" w:type="dxa"/>
            <w:vAlign w:val="center"/>
          </w:tcPr>
          <w:p w14:paraId="7B45974E" w14:textId="77777777" w:rsidR="002E598C" w:rsidRPr="00003FEB" w:rsidRDefault="002E3735" w:rsidP="00C60EFE">
            <w:pPr>
              <w:pStyle w:val="Ninguno"/>
              <w:keepNext w:val="0"/>
              <w:widowControl w:val="0"/>
              <w:suppressLineNumbers/>
              <w:suppressAutoHyphens/>
              <w:spacing w:before="0" w:after="0"/>
              <w:jc w:val="center"/>
              <w:rPr>
                <w:rFonts w:cs="Arial"/>
                <w:sz w:val="22"/>
                <w:szCs w:val="22"/>
              </w:rPr>
            </w:pPr>
            <w:r>
              <w:rPr>
                <w:rFonts w:cs="Arial"/>
                <w:sz w:val="22"/>
                <w:szCs w:val="22"/>
              </w:rPr>
              <w:t>X</w:t>
            </w:r>
            <w:r w:rsidR="002E598C" w:rsidRPr="00576D69">
              <w:rPr>
                <w:rFonts w:cs="Arial"/>
                <w:sz w:val="22"/>
                <w:szCs w:val="22"/>
              </w:rPr>
              <w:t xml:space="preserve"> </w:t>
            </w:r>
            <w:r w:rsidR="002E598C" w:rsidRPr="00B82E5C">
              <w:rPr>
                <w:rFonts w:cs="Arial"/>
                <w:sz w:val="22"/>
                <w:szCs w:val="22"/>
              </w:rPr>
              <w:t>Kg.</w:t>
            </w:r>
          </w:p>
        </w:tc>
      </w:tr>
      <w:tr w:rsidR="002E598C" w:rsidRPr="00610DB9" w14:paraId="2723B3F0" w14:textId="77777777" w:rsidTr="00AC205E">
        <w:trPr>
          <w:trHeight w:val="348"/>
        </w:trPr>
        <w:tc>
          <w:tcPr>
            <w:tcW w:w="4111" w:type="dxa"/>
            <w:vAlign w:val="center"/>
          </w:tcPr>
          <w:p w14:paraId="6F2A2C88" w14:textId="77777777" w:rsidR="002E598C" w:rsidRPr="00610DB9" w:rsidRDefault="002E598C" w:rsidP="002E598C">
            <w:pPr>
              <w:pStyle w:val="Ninguno"/>
              <w:keepNext w:val="0"/>
              <w:widowControl w:val="0"/>
              <w:numPr>
                <w:ilvl w:val="0"/>
                <w:numId w:val="27"/>
              </w:numPr>
              <w:suppressLineNumbers/>
              <w:tabs>
                <w:tab w:val="clear" w:pos="270"/>
              </w:tabs>
              <w:suppressAutoHyphens/>
              <w:spacing w:before="0" w:after="0"/>
              <w:ind w:left="459" w:hanging="459"/>
              <w:jc w:val="left"/>
              <w:rPr>
                <w:rFonts w:cs="Arial"/>
                <w:b/>
                <w:sz w:val="22"/>
                <w:szCs w:val="22"/>
                <w:lang w:val="es-MX" w:eastAsia="en-US"/>
              </w:rPr>
            </w:pPr>
            <w:r w:rsidRPr="00610DB9">
              <w:rPr>
                <w:rFonts w:cs="Arial"/>
                <w:b/>
                <w:sz w:val="22"/>
                <w:szCs w:val="22"/>
                <w:lang w:val="es-MX" w:eastAsia="en-US"/>
              </w:rPr>
              <w:t>Cantidad Equivalente de Entrega Diaria</w:t>
            </w:r>
          </w:p>
        </w:tc>
        <w:tc>
          <w:tcPr>
            <w:tcW w:w="4610" w:type="dxa"/>
            <w:vAlign w:val="center"/>
          </w:tcPr>
          <w:p w14:paraId="3FFB4F73" w14:textId="77777777" w:rsidR="002E598C" w:rsidRPr="00003FEB" w:rsidRDefault="002E3735" w:rsidP="002E3735">
            <w:pPr>
              <w:pStyle w:val="Ninguno"/>
              <w:keepNext w:val="0"/>
              <w:widowControl w:val="0"/>
              <w:suppressLineNumbers/>
              <w:suppressAutoHyphens/>
              <w:spacing w:before="0" w:after="0"/>
              <w:jc w:val="center"/>
              <w:rPr>
                <w:rFonts w:cs="Arial"/>
                <w:sz w:val="22"/>
                <w:szCs w:val="22"/>
              </w:rPr>
            </w:pPr>
            <w:r>
              <w:rPr>
                <w:rFonts w:cs="Arial"/>
                <w:b/>
                <w:sz w:val="22"/>
                <w:szCs w:val="22"/>
              </w:rPr>
              <w:t>Mes</w:t>
            </w:r>
          </w:p>
        </w:tc>
      </w:tr>
      <w:tr w:rsidR="002E598C" w:rsidRPr="00610DB9" w14:paraId="428F1EB9" w14:textId="77777777" w:rsidTr="00AC205E">
        <w:trPr>
          <w:trHeight w:val="348"/>
        </w:trPr>
        <w:tc>
          <w:tcPr>
            <w:tcW w:w="4111" w:type="dxa"/>
            <w:vAlign w:val="center"/>
          </w:tcPr>
          <w:p w14:paraId="1FBACAC4" w14:textId="77777777" w:rsidR="002E598C" w:rsidRPr="00610DB9" w:rsidRDefault="002E598C" w:rsidP="002E598C">
            <w:pPr>
              <w:pStyle w:val="Ninguno"/>
              <w:keepNext w:val="0"/>
              <w:widowControl w:val="0"/>
              <w:numPr>
                <w:ilvl w:val="1"/>
                <w:numId w:val="27"/>
              </w:numPr>
              <w:suppressLineNumbers/>
              <w:tabs>
                <w:tab w:val="clear" w:pos="270"/>
                <w:tab w:val="left" w:pos="459"/>
              </w:tabs>
              <w:suppressAutoHyphens/>
              <w:spacing w:before="0" w:after="0"/>
              <w:ind w:left="459" w:hanging="459"/>
              <w:jc w:val="left"/>
              <w:rPr>
                <w:rFonts w:cs="Arial"/>
                <w:sz w:val="22"/>
                <w:szCs w:val="22"/>
                <w:lang w:val="es-MX" w:eastAsia="en-US"/>
              </w:rPr>
            </w:pPr>
            <w:r w:rsidRPr="00610DB9">
              <w:rPr>
                <w:rFonts w:cs="Arial"/>
                <w:sz w:val="22"/>
                <w:szCs w:val="22"/>
                <w:lang w:val="es-MX" w:eastAsia="en-US"/>
              </w:rPr>
              <w:t>Galán –</w:t>
            </w:r>
            <w:r>
              <w:rPr>
                <w:rFonts w:cs="Arial"/>
                <w:sz w:val="22"/>
                <w:szCs w:val="22"/>
                <w:lang w:val="es-MX" w:eastAsia="en-US"/>
              </w:rPr>
              <w:t xml:space="preserve"> Puerto Salgar</w:t>
            </w:r>
          </w:p>
        </w:tc>
        <w:tc>
          <w:tcPr>
            <w:tcW w:w="4610" w:type="dxa"/>
            <w:vAlign w:val="center"/>
          </w:tcPr>
          <w:p w14:paraId="5C018D1B" w14:textId="77777777" w:rsidR="002E598C" w:rsidRPr="00003FEB" w:rsidRDefault="002E3735" w:rsidP="002E598C">
            <w:pPr>
              <w:pStyle w:val="Ninguno"/>
              <w:keepNext w:val="0"/>
              <w:widowControl w:val="0"/>
              <w:suppressLineNumbers/>
              <w:suppressAutoHyphens/>
              <w:spacing w:before="0" w:after="0"/>
              <w:jc w:val="center"/>
              <w:rPr>
                <w:rFonts w:cs="Arial"/>
                <w:sz w:val="22"/>
                <w:szCs w:val="22"/>
                <w:lang w:val="es-MX"/>
              </w:rPr>
            </w:pPr>
            <w:r>
              <w:rPr>
                <w:rFonts w:cs="Arial"/>
                <w:sz w:val="22"/>
                <w:szCs w:val="22"/>
                <w:lang w:val="es-MX"/>
              </w:rPr>
              <w:t>X</w:t>
            </w:r>
            <w:r w:rsidR="002E598C" w:rsidRPr="00B82E5C">
              <w:rPr>
                <w:rFonts w:cs="Arial"/>
                <w:sz w:val="22"/>
                <w:szCs w:val="22"/>
                <w:lang w:val="es-MX"/>
              </w:rPr>
              <w:t xml:space="preserve"> Kg.</w:t>
            </w:r>
          </w:p>
        </w:tc>
      </w:tr>
      <w:tr w:rsidR="002E598C" w:rsidRPr="00610DB9" w14:paraId="0108D50D" w14:textId="77777777" w:rsidTr="00AC205E">
        <w:trPr>
          <w:trHeight w:val="285"/>
        </w:trPr>
        <w:tc>
          <w:tcPr>
            <w:tcW w:w="4111" w:type="dxa"/>
            <w:vAlign w:val="center"/>
          </w:tcPr>
          <w:p w14:paraId="079A77DA" w14:textId="77777777" w:rsidR="002E598C" w:rsidRPr="00610DB9" w:rsidRDefault="002E598C" w:rsidP="002E598C">
            <w:pPr>
              <w:pStyle w:val="Ninguno"/>
              <w:keepNext w:val="0"/>
              <w:widowControl w:val="0"/>
              <w:numPr>
                <w:ilvl w:val="0"/>
                <w:numId w:val="27"/>
              </w:numPr>
              <w:suppressLineNumbers/>
              <w:tabs>
                <w:tab w:val="clear" w:pos="270"/>
              </w:tabs>
              <w:suppressAutoHyphens/>
              <w:spacing w:before="0" w:after="0"/>
              <w:ind w:left="459" w:hanging="459"/>
              <w:jc w:val="left"/>
              <w:rPr>
                <w:rFonts w:cs="Arial"/>
                <w:b/>
                <w:sz w:val="22"/>
                <w:szCs w:val="22"/>
                <w:lang w:val="es-MX" w:eastAsia="en-US"/>
              </w:rPr>
            </w:pPr>
            <w:r w:rsidRPr="00610DB9">
              <w:rPr>
                <w:rFonts w:cs="Arial"/>
                <w:b/>
                <w:sz w:val="22"/>
                <w:szCs w:val="22"/>
                <w:lang w:val="es-MX" w:eastAsia="en-US"/>
              </w:rPr>
              <w:t>Cargos</w:t>
            </w:r>
          </w:p>
        </w:tc>
        <w:tc>
          <w:tcPr>
            <w:tcW w:w="4610" w:type="dxa"/>
            <w:vAlign w:val="center"/>
          </w:tcPr>
          <w:p w14:paraId="4BF4951A" w14:textId="77777777" w:rsidR="002E598C" w:rsidRPr="00003FEB" w:rsidRDefault="002E598C" w:rsidP="002E598C">
            <w:pPr>
              <w:pStyle w:val="Ninguno"/>
              <w:keepNext w:val="0"/>
              <w:widowControl w:val="0"/>
              <w:suppressLineNumbers/>
              <w:suppressAutoHyphens/>
              <w:spacing w:before="0" w:after="0"/>
              <w:jc w:val="right"/>
              <w:rPr>
                <w:rFonts w:cs="Arial"/>
                <w:sz w:val="22"/>
                <w:szCs w:val="22"/>
              </w:rPr>
            </w:pPr>
          </w:p>
        </w:tc>
      </w:tr>
      <w:tr w:rsidR="002E598C" w:rsidRPr="00610DB9" w14:paraId="2406B214" w14:textId="77777777" w:rsidTr="00AC205E">
        <w:trPr>
          <w:trHeight w:val="303"/>
        </w:trPr>
        <w:tc>
          <w:tcPr>
            <w:tcW w:w="4111" w:type="dxa"/>
            <w:vAlign w:val="center"/>
          </w:tcPr>
          <w:p w14:paraId="4AE1F597" w14:textId="77777777" w:rsidR="002E598C" w:rsidRPr="00610DB9" w:rsidRDefault="002E598C" w:rsidP="002E598C">
            <w:pPr>
              <w:pStyle w:val="Ninguno"/>
              <w:keepNext w:val="0"/>
              <w:widowControl w:val="0"/>
              <w:numPr>
                <w:ilvl w:val="1"/>
                <w:numId w:val="27"/>
              </w:numPr>
              <w:suppressLineNumbers/>
              <w:tabs>
                <w:tab w:val="clear" w:pos="270"/>
                <w:tab w:val="left" w:pos="459"/>
              </w:tabs>
              <w:suppressAutoHyphens/>
              <w:spacing w:before="0" w:after="0"/>
              <w:ind w:left="459" w:hanging="459"/>
              <w:jc w:val="left"/>
              <w:rPr>
                <w:rFonts w:cs="Arial"/>
                <w:sz w:val="22"/>
                <w:szCs w:val="22"/>
                <w:lang w:val="es-MX" w:eastAsia="en-US"/>
              </w:rPr>
            </w:pPr>
            <w:r w:rsidRPr="00610DB9">
              <w:rPr>
                <w:rFonts w:cs="Arial"/>
                <w:sz w:val="22"/>
                <w:szCs w:val="22"/>
                <w:lang w:val="es-MX" w:eastAsia="en-US"/>
              </w:rPr>
              <w:t>Galán –</w:t>
            </w:r>
            <w:r>
              <w:rPr>
                <w:rFonts w:cs="Arial"/>
                <w:sz w:val="22"/>
                <w:szCs w:val="22"/>
                <w:lang w:val="es-MX" w:eastAsia="en-US"/>
              </w:rPr>
              <w:t xml:space="preserve"> Puerto Salgar</w:t>
            </w:r>
          </w:p>
        </w:tc>
        <w:tc>
          <w:tcPr>
            <w:tcW w:w="4610" w:type="dxa"/>
            <w:vAlign w:val="center"/>
          </w:tcPr>
          <w:p w14:paraId="59977F97" w14:textId="77777777" w:rsidR="002E598C" w:rsidRPr="00003FEB" w:rsidRDefault="002E598C" w:rsidP="002E3735">
            <w:pPr>
              <w:pStyle w:val="Ninguno"/>
              <w:keepNext w:val="0"/>
              <w:widowControl w:val="0"/>
              <w:suppressLineNumbers/>
              <w:suppressAutoHyphens/>
              <w:spacing w:before="0" w:after="0"/>
              <w:jc w:val="center"/>
              <w:rPr>
                <w:rFonts w:cs="Arial"/>
                <w:sz w:val="22"/>
                <w:szCs w:val="22"/>
              </w:rPr>
            </w:pPr>
            <w:r w:rsidRPr="00B82E5C">
              <w:rPr>
                <w:rFonts w:cs="Arial"/>
                <w:sz w:val="22"/>
                <w:szCs w:val="22"/>
              </w:rPr>
              <w:t>Col$</w:t>
            </w:r>
            <w:r>
              <w:rPr>
                <w:rFonts w:cs="Arial"/>
                <w:sz w:val="22"/>
                <w:szCs w:val="22"/>
              </w:rPr>
              <w:t xml:space="preserve"> </w:t>
            </w:r>
            <w:proofErr w:type="spellStart"/>
            <w:proofErr w:type="gramStart"/>
            <w:r w:rsidR="002E3735">
              <w:rPr>
                <w:rFonts w:cs="Arial"/>
                <w:sz w:val="22"/>
                <w:szCs w:val="22"/>
              </w:rPr>
              <w:t>XX</w:t>
            </w:r>
            <w:r>
              <w:rPr>
                <w:rFonts w:cs="Arial"/>
                <w:sz w:val="22"/>
                <w:szCs w:val="22"/>
              </w:rPr>
              <w:t>,</w:t>
            </w:r>
            <w:r w:rsidR="002E3735">
              <w:rPr>
                <w:rFonts w:cs="Arial"/>
                <w:sz w:val="22"/>
                <w:szCs w:val="22"/>
              </w:rPr>
              <w:t>xx</w:t>
            </w:r>
            <w:proofErr w:type="spellEnd"/>
            <w:proofErr w:type="gramEnd"/>
            <w:r w:rsidRPr="00B82E5C">
              <w:rPr>
                <w:rFonts w:cs="Arial"/>
                <w:sz w:val="22"/>
                <w:szCs w:val="22"/>
              </w:rPr>
              <w:t xml:space="preserve"> Kg.</w:t>
            </w:r>
          </w:p>
        </w:tc>
      </w:tr>
      <w:tr w:rsidR="002E3735" w:rsidRPr="00610DB9" w14:paraId="084C973C" w14:textId="77777777" w:rsidTr="002E3735">
        <w:trPr>
          <w:trHeight w:val="378"/>
        </w:trPr>
        <w:tc>
          <w:tcPr>
            <w:tcW w:w="4111" w:type="dxa"/>
            <w:vAlign w:val="center"/>
          </w:tcPr>
          <w:p w14:paraId="2FEA6429" w14:textId="77777777" w:rsidR="002E3735" w:rsidRPr="00610DB9" w:rsidRDefault="002E3735" w:rsidP="002E3735">
            <w:pPr>
              <w:pStyle w:val="Ninguno"/>
              <w:keepNext w:val="0"/>
              <w:widowControl w:val="0"/>
              <w:numPr>
                <w:ilvl w:val="0"/>
                <w:numId w:val="27"/>
              </w:numPr>
              <w:suppressLineNumbers/>
              <w:tabs>
                <w:tab w:val="clear" w:pos="270"/>
              </w:tabs>
              <w:suppressAutoHyphens/>
              <w:spacing w:before="0" w:after="0"/>
              <w:ind w:left="459" w:hanging="459"/>
              <w:jc w:val="left"/>
              <w:rPr>
                <w:rFonts w:cs="Arial"/>
                <w:b/>
                <w:sz w:val="22"/>
                <w:szCs w:val="22"/>
              </w:rPr>
            </w:pPr>
            <w:r>
              <w:rPr>
                <w:rFonts w:cs="Arial"/>
                <w:b/>
                <w:sz w:val="22"/>
                <w:szCs w:val="22"/>
              </w:rPr>
              <w:t xml:space="preserve">Punto de Recibo </w:t>
            </w:r>
          </w:p>
        </w:tc>
        <w:tc>
          <w:tcPr>
            <w:tcW w:w="4610" w:type="dxa"/>
            <w:vAlign w:val="center"/>
          </w:tcPr>
          <w:p w14:paraId="4E1149E4" w14:textId="77777777" w:rsidR="002E3735" w:rsidRPr="00610DB9" w:rsidRDefault="002E3735" w:rsidP="002E3735">
            <w:pPr>
              <w:pStyle w:val="Ninguno"/>
              <w:keepNext w:val="0"/>
              <w:widowControl w:val="0"/>
              <w:suppressLineNumbers/>
              <w:suppressAutoHyphens/>
              <w:spacing w:before="0" w:after="0"/>
              <w:jc w:val="left"/>
              <w:rPr>
                <w:rFonts w:cs="Arial"/>
                <w:sz w:val="22"/>
                <w:szCs w:val="22"/>
              </w:rPr>
            </w:pPr>
            <w:r>
              <w:rPr>
                <w:rFonts w:cs="Arial"/>
                <w:sz w:val="22"/>
                <w:szCs w:val="22"/>
              </w:rPr>
              <w:t>XXXXX</w:t>
            </w:r>
          </w:p>
        </w:tc>
      </w:tr>
      <w:tr w:rsidR="002E3735" w:rsidRPr="00610DB9" w14:paraId="1C1F38CB" w14:textId="77777777" w:rsidTr="006175DC">
        <w:trPr>
          <w:trHeight w:val="397"/>
        </w:trPr>
        <w:tc>
          <w:tcPr>
            <w:tcW w:w="4111" w:type="dxa"/>
            <w:vAlign w:val="center"/>
          </w:tcPr>
          <w:p w14:paraId="7D527F62" w14:textId="77777777" w:rsidR="002E3735" w:rsidRPr="00610DB9" w:rsidRDefault="002E3735" w:rsidP="002E3735">
            <w:pPr>
              <w:pStyle w:val="Ninguno"/>
              <w:keepNext w:val="0"/>
              <w:widowControl w:val="0"/>
              <w:numPr>
                <w:ilvl w:val="0"/>
                <w:numId w:val="27"/>
              </w:numPr>
              <w:suppressLineNumbers/>
              <w:tabs>
                <w:tab w:val="clear" w:pos="270"/>
              </w:tabs>
              <w:suppressAutoHyphens/>
              <w:spacing w:before="0" w:after="0"/>
              <w:ind w:left="459" w:hanging="459"/>
              <w:jc w:val="left"/>
              <w:rPr>
                <w:rFonts w:cs="Arial"/>
                <w:b/>
                <w:sz w:val="22"/>
                <w:szCs w:val="22"/>
                <w:lang w:val="es-MX" w:eastAsia="en-US"/>
              </w:rPr>
            </w:pPr>
            <w:r>
              <w:rPr>
                <w:rFonts w:cs="Arial"/>
                <w:b/>
                <w:sz w:val="22"/>
                <w:szCs w:val="22"/>
                <w:lang w:val="es-MX" w:eastAsia="en-US"/>
              </w:rPr>
              <w:t xml:space="preserve">Punto de Entrega </w:t>
            </w:r>
          </w:p>
        </w:tc>
        <w:tc>
          <w:tcPr>
            <w:tcW w:w="4610" w:type="dxa"/>
            <w:vAlign w:val="center"/>
          </w:tcPr>
          <w:p w14:paraId="60EDC158" w14:textId="77777777" w:rsidR="002E3735" w:rsidRPr="00610DB9" w:rsidRDefault="002E3735" w:rsidP="002E3735">
            <w:pPr>
              <w:pStyle w:val="Ninguno"/>
              <w:keepNext w:val="0"/>
              <w:widowControl w:val="0"/>
              <w:suppressLineNumbers/>
              <w:suppressAutoHyphens/>
              <w:spacing w:before="0" w:after="0"/>
              <w:jc w:val="left"/>
              <w:rPr>
                <w:rFonts w:cs="Arial"/>
                <w:sz w:val="22"/>
                <w:szCs w:val="22"/>
              </w:rPr>
            </w:pPr>
            <w:r>
              <w:rPr>
                <w:rFonts w:cs="Arial"/>
                <w:sz w:val="22"/>
                <w:szCs w:val="22"/>
              </w:rPr>
              <w:t>XXXXX</w:t>
            </w:r>
            <w:r w:rsidRPr="008A4628">
              <w:rPr>
                <w:rFonts w:cs="Arial"/>
                <w:sz w:val="22"/>
                <w:szCs w:val="22"/>
              </w:rPr>
              <w:t xml:space="preserve"> </w:t>
            </w:r>
            <w:r w:rsidRPr="00610DB9">
              <w:rPr>
                <w:rFonts w:cs="Arial"/>
                <w:sz w:val="22"/>
                <w:szCs w:val="22"/>
              </w:rPr>
              <w:t xml:space="preserve">  </w:t>
            </w:r>
            <w:r>
              <w:rPr>
                <w:rFonts w:cs="Arial"/>
                <w:sz w:val="22"/>
                <w:szCs w:val="22"/>
              </w:rPr>
              <w:t xml:space="preserve"> </w:t>
            </w:r>
          </w:p>
        </w:tc>
      </w:tr>
      <w:tr w:rsidR="002E3735" w:rsidRPr="00610DB9" w14:paraId="0142E663" w14:textId="77777777" w:rsidTr="00AC205E">
        <w:trPr>
          <w:trHeight w:val="381"/>
        </w:trPr>
        <w:tc>
          <w:tcPr>
            <w:tcW w:w="4111" w:type="dxa"/>
            <w:vAlign w:val="center"/>
          </w:tcPr>
          <w:p w14:paraId="74D285D4" w14:textId="77777777" w:rsidR="002E3735" w:rsidRPr="00610DB9" w:rsidRDefault="002E3735" w:rsidP="002E3735">
            <w:pPr>
              <w:pStyle w:val="Ninguno"/>
              <w:keepNext w:val="0"/>
              <w:widowControl w:val="0"/>
              <w:numPr>
                <w:ilvl w:val="0"/>
                <w:numId w:val="27"/>
              </w:numPr>
              <w:suppressLineNumbers/>
              <w:tabs>
                <w:tab w:val="clear" w:pos="270"/>
              </w:tabs>
              <w:suppressAutoHyphens/>
              <w:spacing w:before="0" w:after="0"/>
              <w:ind w:left="459" w:hanging="459"/>
              <w:jc w:val="left"/>
              <w:rPr>
                <w:rFonts w:cs="Arial"/>
                <w:b/>
                <w:sz w:val="22"/>
                <w:szCs w:val="22"/>
                <w:lang w:val="es-MX" w:eastAsia="en-US"/>
              </w:rPr>
            </w:pPr>
            <w:r w:rsidRPr="00610DB9">
              <w:rPr>
                <w:rFonts w:cs="Arial"/>
                <w:b/>
                <w:sz w:val="22"/>
                <w:szCs w:val="22"/>
                <w:lang w:val="es-MX" w:eastAsia="en-US"/>
              </w:rPr>
              <w:t>Fecha de Inicio</w:t>
            </w:r>
          </w:p>
        </w:tc>
        <w:tc>
          <w:tcPr>
            <w:tcW w:w="4610" w:type="dxa"/>
            <w:vAlign w:val="center"/>
          </w:tcPr>
          <w:p w14:paraId="4B651E29" w14:textId="77777777" w:rsidR="002E3735" w:rsidRPr="00610DB9" w:rsidRDefault="002E3735" w:rsidP="002E3735">
            <w:pPr>
              <w:pStyle w:val="Ninguno"/>
              <w:keepNext w:val="0"/>
              <w:widowControl w:val="0"/>
              <w:suppressLineNumbers/>
              <w:suppressAutoHyphens/>
              <w:spacing w:before="0" w:after="0"/>
              <w:jc w:val="left"/>
              <w:rPr>
                <w:rFonts w:cs="Arial"/>
                <w:sz w:val="22"/>
                <w:szCs w:val="22"/>
              </w:rPr>
            </w:pPr>
            <w:r>
              <w:rPr>
                <w:rFonts w:cs="Arial"/>
                <w:sz w:val="22"/>
                <w:szCs w:val="22"/>
              </w:rPr>
              <w:t>XXXXX</w:t>
            </w:r>
          </w:p>
        </w:tc>
      </w:tr>
      <w:tr w:rsidR="002E3735" w:rsidRPr="00610DB9" w14:paraId="3EB18359" w14:textId="77777777" w:rsidTr="00AC205E">
        <w:trPr>
          <w:trHeight w:val="381"/>
        </w:trPr>
        <w:tc>
          <w:tcPr>
            <w:tcW w:w="4111" w:type="dxa"/>
            <w:vAlign w:val="center"/>
          </w:tcPr>
          <w:p w14:paraId="7E8D0F1F" w14:textId="77777777" w:rsidR="002E3735" w:rsidRPr="00610DB9" w:rsidRDefault="002E3735" w:rsidP="002E3735">
            <w:pPr>
              <w:pStyle w:val="Ninguno"/>
              <w:keepNext w:val="0"/>
              <w:widowControl w:val="0"/>
              <w:numPr>
                <w:ilvl w:val="0"/>
                <w:numId w:val="27"/>
              </w:numPr>
              <w:suppressLineNumbers/>
              <w:tabs>
                <w:tab w:val="clear" w:pos="270"/>
              </w:tabs>
              <w:suppressAutoHyphens/>
              <w:spacing w:before="0" w:after="0"/>
              <w:ind w:left="459" w:hanging="459"/>
              <w:jc w:val="left"/>
              <w:rPr>
                <w:rFonts w:cs="Arial"/>
                <w:b/>
                <w:sz w:val="22"/>
                <w:szCs w:val="22"/>
                <w:lang w:val="es-MX" w:eastAsia="en-US"/>
              </w:rPr>
            </w:pPr>
            <w:r w:rsidRPr="00610DB9">
              <w:rPr>
                <w:rFonts w:cs="Arial"/>
                <w:b/>
                <w:sz w:val="22"/>
                <w:szCs w:val="22"/>
                <w:lang w:val="es-MX" w:eastAsia="en-US"/>
              </w:rPr>
              <w:t>Fecha de Terminación</w:t>
            </w:r>
          </w:p>
        </w:tc>
        <w:tc>
          <w:tcPr>
            <w:tcW w:w="4610" w:type="dxa"/>
            <w:vAlign w:val="center"/>
          </w:tcPr>
          <w:p w14:paraId="048A0A15" w14:textId="77777777" w:rsidR="002E3735" w:rsidRPr="00610DB9" w:rsidRDefault="002E3735" w:rsidP="002E3735">
            <w:pPr>
              <w:pStyle w:val="Ninguno"/>
              <w:keepNext w:val="0"/>
              <w:widowControl w:val="0"/>
              <w:suppressLineNumbers/>
              <w:suppressAutoHyphens/>
              <w:spacing w:before="0" w:after="0"/>
              <w:jc w:val="left"/>
              <w:rPr>
                <w:rFonts w:cs="Arial"/>
                <w:sz w:val="22"/>
                <w:szCs w:val="22"/>
              </w:rPr>
            </w:pPr>
            <w:r>
              <w:rPr>
                <w:rFonts w:cs="Arial"/>
                <w:sz w:val="22"/>
                <w:szCs w:val="22"/>
              </w:rPr>
              <w:t>XXXXX</w:t>
            </w:r>
          </w:p>
        </w:tc>
      </w:tr>
      <w:tr w:rsidR="0070400D" w:rsidRPr="00610DB9" w14:paraId="5977A40B" w14:textId="77777777" w:rsidTr="00AC205E">
        <w:trPr>
          <w:trHeight w:val="395"/>
        </w:trPr>
        <w:tc>
          <w:tcPr>
            <w:tcW w:w="8721" w:type="dxa"/>
            <w:gridSpan w:val="2"/>
            <w:vAlign w:val="center"/>
          </w:tcPr>
          <w:p w14:paraId="3B08BE41" w14:textId="77777777" w:rsidR="0070400D" w:rsidRPr="00610DB9" w:rsidRDefault="0070400D" w:rsidP="0070400D">
            <w:pPr>
              <w:pStyle w:val="Ninguno"/>
              <w:keepNext w:val="0"/>
              <w:widowControl w:val="0"/>
              <w:numPr>
                <w:ilvl w:val="0"/>
                <w:numId w:val="27"/>
              </w:numPr>
              <w:suppressLineNumbers/>
              <w:tabs>
                <w:tab w:val="clear" w:pos="270"/>
              </w:tabs>
              <w:suppressAutoHyphens/>
              <w:spacing w:before="0" w:after="0"/>
              <w:ind w:left="459" w:hanging="459"/>
              <w:jc w:val="left"/>
              <w:rPr>
                <w:rFonts w:cs="Arial"/>
                <w:b/>
                <w:sz w:val="22"/>
                <w:szCs w:val="22"/>
                <w:lang w:val="es-MX" w:eastAsia="en-US"/>
              </w:rPr>
            </w:pPr>
            <w:r w:rsidRPr="00610DB9">
              <w:rPr>
                <w:rFonts w:cs="Arial"/>
                <w:b/>
                <w:sz w:val="22"/>
                <w:szCs w:val="22"/>
                <w:lang w:val="es-MX" w:eastAsia="en-US"/>
              </w:rPr>
              <w:t>Notificaciones – Información de contacto</w:t>
            </w:r>
          </w:p>
        </w:tc>
      </w:tr>
      <w:tr w:rsidR="002E3735" w:rsidRPr="00610DB9" w14:paraId="615D80B5" w14:textId="77777777" w:rsidTr="00AC205E">
        <w:trPr>
          <w:trHeight w:val="1675"/>
        </w:trPr>
        <w:tc>
          <w:tcPr>
            <w:tcW w:w="4111" w:type="dxa"/>
            <w:vAlign w:val="center"/>
          </w:tcPr>
          <w:p w14:paraId="5DDD316E" w14:textId="77777777" w:rsidR="002E3735" w:rsidRPr="00610DB9" w:rsidRDefault="002E3735" w:rsidP="002E3735">
            <w:pPr>
              <w:pStyle w:val="Ninguno"/>
              <w:keepNext w:val="0"/>
              <w:widowControl w:val="0"/>
              <w:numPr>
                <w:ilvl w:val="1"/>
                <w:numId w:val="27"/>
              </w:numPr>
              <w:suppressLineNumbers/>
              <w:tabs>
                <w:tab w:val="clear" w:pos="270"/>
                <w:tab w:val="left" w:pos="459"/>
              </w:tabs>
              <w:suppressAutoHyphens/>
              <w:spacing w:before="0" w:after="0"/>
              <w:ind w:left="459" w:hanging="459"/>
              <w:jc w:val="left"/>
              <w:rPr>
                <w:rFonts w:cs="Arial"/>
                <w:sz w:val="22"/>
                <w:szCs w:val="22"/>
                <w:lang w:val="es-MX" w:eastAsia="en-US"/>
              </w:rPr>
            </w:pPr>
            <w:r w:rsidRPr="00610DB9">
              <w:rPr>
                <w:rFonts w:cs="Arial"/>
                <w:sz w:val="22"/>
                <w:szCs w:val="22"/>
                <w:lang w:val="es-MX" w:eastAsia="en-US"/>
              </w:rPr>
              <w:t>El Transportador</w:t>
            </w:r>
          </w:p>
        </w:tc>
        <w:tc>
          <w:tcPr>
            <w:tcW w:w="4610" w:type="dxa"/>
            <w:vAlign w:val="center"/>
          </w:tcPr>
          <w:p w14:paraId="09BE3755" w14:textId="77777777" w:rsidR="002E3735" w:rsidRPr="009C1356" w:rsidRDefault="002E3735" w:rsidP="002E3735">
            <w:pPr>
              <w:pStyle w:val="Ninguno"/>
              <w:keepNext w:val="0"/>
              <w:widowControl w:val="0"/>
              <w:suppressLineNumbers/>
              <w:suppressAutoHyphens/>
              <w:spacing w:before="0" w:after="0"/>
              <w:jc w:val="left"/>
              <w:rPr>
                <w:rFonts w:cs="Arial"/>
                <w:sz w:val="22"/>
                <w:szCs w:val="22"/>
              </w:rPr>
            </w:pPr>
            <w:r w:rsidRPr="00792709">
              <w:t>XXXXX</w:t>
            </w:r>
          </w:p>
        </w:tc>
      </w:tr>
      <w:tr w:rsidR="002E3735" w:rsidRPr="003B14D8" w14:paraId="24D5B62B" w14:textId="77777777" w:rsidTr="00552F81">
        <w:trPr>
          <w:trHeight w:val="1679"/>
        </w:trPr>
        <w:tc>
          <w:tcPr>
            <w:tcW w:w="4111" w:type="dxa"/>
            <w:vAlign w:val="center"/>
          </w:tcPr>
          <w:p w14:paraId="5B1F8EDF" w14:textId="77777777" w:rsidR="002E3735" w:rsidRPr="00610DB9" w:rsidRDefault="002E3735" w:rsidP="002E3735">
            <w:pPr>
              <w:pStyle w:val="Ninguno"/>
              <w:keepNext w:val="0"/>
              <w:widowControl w:val="0"/>
              <w:numPr>
                <w:ilvl w:val="1"/>
                <w:numId w:val="27"/>
              </w:numPr>
              <w:suppressLineNumbers/>
              <w:tabs>
                <w:tab w:val="clear" w:pos="270"/>
                <w:tab w:val="left" w:pos="459"/>
              </w:tabs>
              <w:suppressAutoHyphens/>
              <w:spacing w:before="0" w:after="0"/>
              <w:ind w:left="459" w:hanging="459"/>
              <w:jc w:val="left"/>
              <w:rPr>
                <w:rFonts w:cs="Arial"/>
                <w:sz w:val="22"/>
                <w:szCs w:val="22"/>
                <w:lang w:val="es-MX" w:eastAsia="en-US"/>
              </w:rPr>
            </w:pPr>
            <w:r w:rsidRPr="00610DB9">
              <w:rPr>
                <w:rFonts w:cs="Arial"/>
                <w:sz w:val="22"/>
                <w:szCs w:val="22"/>
                <w:lang w:val="es-MX" w:eastAsia="en-US"/>
              </w:rPr>
              <w:t>El Remitente:</w:t>
            </w:r>
          </w:p>
        </w:tc>
        <w:tc>
          <w:tcPr>
            <w:tcW w:w="4610" w:type="dxa"/>
            <w:vAlign w:val="center"/>
          </w:tcPr>
          <w:p w14:paraId="64B8E929" w14:textId="77777777" w:rsidR="002E3735" w:rsidRPr="00B82E5C" w:rsidRDefault="002E3735" w:rsidP="002E3735">
            <w:pPr>
              <w:pStyle w:val="Ninguno"/>
              <w:keepNext w:val="0"/>
              <w:widowControl w:val="0"/>
              <w:suppressLineNumbers/>
              <w:suppressAutoHyphens/>
              <w:spacing w:before="0" w:after="0"/>
              <w:jc w:val="left"/>
              <w:rPr>
                <w:color w:val="0000FF"/>
                <w:sz w:val="22"/>
                <w:szCs w:val="22"/>
              </w:rPr>
            </w:pPr>
            <w:r>
              <w:rPr>
                <w:rFonts w:cs="Arial"/>
                <w:sz w:val="22"/>
              </w:rPr>
              <w:t>XXXXX</w:t>
            </w:r>
          </w:p>
        </w:tc>
      </w:tr>
    </w:tbl>
    <w:p w14:paraId="35BA5528" w14:textId="77777777" w:rsidR="00744329" w:rsidRPr="000E7C60" w:rsidRDefault="00744329" w:rsidP="00C804E7">
      <w:pPr>
        <w:pStyle w:val="Ninguno"/>
        <w:keepNext w:val="0"/>
        <w:widowControl w:val="0"/>
        <w:suppressLineNumbers/>
        <w:suppressAutoHyphens/>
        <w:spacing w:before="0" w:after="0"/>
        <w:jc w:val="center"/>
        <w:rPr>
          <w:rFonts w:cs="Arial"/>
          <w:b/>
          <w:caps/>
          <w:sz w:val="22"/>
          <w:szCs w:val="22"/>
          <w:u w:val="single"/>
          <w:lang w:val="es-CO"/>
        </w:rPr>
      </w:pPr>
    </w:p>
    <w:p w14:paraId="4861A896" w14:textId="77777777" w:rsidR="00744329" w:rsidRPr="000E7C60" w:rsidRDefault="00744329" w:rsidP="00C804E7">
      <w:pPr>
        <w:pStyle w:val="Ninguno"/>
        <w:keepNext w:val="0"/>
        <w:widowControl w:val="0"/>
        <w:suppressLineNumbers/>
        <w:suppressAutoHyphens/>
        <w:spacing w:before="0" w:after="0"/>
        <w:jc w:val="center"/>
        <w:rPr>
          <w:rFonts w:cs="Arial"/>
          <w:b/>
          <w:caps/>
          <w:sz w:val="22"/>
          <w:szCs w:val="22"/>
          <w:u w:val="single"/>
          <w:lang w:val="es-CO"/>
        </w:rPr>
      </w:pPr>
    </w:p>
    <w:p w14:paraId="658D6027" w14:textId="77777777" w:rsidR="00744329" w:rsidRDefault="00744329" w:rsidP="00C804E7">
      <w:pPr>
        <w:pStyle w:val="Ninguno"/>
        <w:keepNext w:val="0"/>
        <w:widowControl w:val="0"/>
        <w:suppressLineNumbers/>
        <w:suppressAutoHyphens/>
        <w:spacing w:before="0" w:after="0"/>
        <w:jc w:val="center"/>
        <w:rPr>
          <w:rFonts w:cs="Arial"/>
          <w:b/>
          <w:caps/>
          <w:sz w:val="22"/>
          <w:szCs w:val="22"/>
          <w:u w:val="single"/>
          <w:lang w:val="es-CO"/>
        </w:rPr>
      </w:pPr>
    </w:p>
    <w:p w14:paraId="7BAE93F4" w14:textId="77777777" w:rsidR="00C60EFE" w:rsidRDefault="00C60EFE" w:rsidP="00C804E7">
      <w:pPr>
        <w:pStyle w:val="Ninguno"/>
        <w:keepNext w:val="0"/>
        <w:widowControl w:val="0"/>
        <w:suppressLineNumbers/>
        <w:suppressAutoHyphens/>
        <w:spacing w:before="0" w:after="0"/>
        <w:jc w:val="center"/>
        <w:rPr>
          <w:rFonts w:cs="Arial"/>
          <w:b/>
          <w:caps/>
          <w:sz w:val="22"/>
          <w:szCs w:val="22"/>
          <w:u w:val="single"/>
          <w:lang w:val="es-CO"/>
        </w:rPr>
      </w:pPr>
    </w:p>
    <w:p w14:paraId="736EE508" w14:textId="77777777" w:rsidR="002E3735" w:rsidRDefault="002E3735" w:rsidP="00C804E7">
      <w:pPr>
        <w:pStyle w:val="Ninguno"/>
        <w:keepNext w:val="0"/>
        <w:widowControl w:val="0"/>
        <w:suppressLineNumbers/>
        <w:suppressAutoHyphens/>
        <w:spacing w:before="0" w:after="0"/>
        <w:jc w:val="center"/>
        <w:rPr>
          <w:rFonts w:cs="Arial"/>
          <w:b/>
          <w:caps/>
          <w:sz w:val="22"/>
          <w:szCs w:val="22"/>
          <w:u w:val="single"/>
          <w:lang w:val="es-CO"/>
        </w:rPr>
      </w:pPr>
    </w:p>
    <w:p w14:paraId="00556B9B" w14:textId="77777777" w:rsidR="002E3735" w:rsidRDefault="002E3735" w:rsidP="00C804E7">
      <w:pPr>
        <w:pStyle w:val="Ninguno"/>
        <w:keepNext w:val="0"/>
        <w:widowControl w:val="0"/>
        <w:suppressLineNumbers/>
        <w:suppressAutoHyphens/>
        <w:spacing w:before="0" w:after="0"/>
        <w:jc w:val="center"/>
        <w:rPr>
          <w:rFonts w:cs="Arial"/>
          <w:b/>
          <w:caps/>
          <w:sz w:val="22"/>
          <w:szCs w:val="22"/>
          <w:u w:val="single"/>
          <w:lang w:val="es-CO"/>
        </w:rPr>
      </w:pPr>
    </w:p>
    <w:p w14:paraId="680DCAFC" w14:textId="77777777" w:rsidR="00C60EFE" w:rsidRPr="000E7C60" w:rsidRDefault="00C60EFE" w:rsidP="00C804E7">
      <w:pPr>
        <w:pStyle w:val="Ninguno"/>
        <w:keepNext w:val="0"/>
        <w:widowControl w:val="0"/>
        <w:suppressLineNumbers/>
        <w:suppressAutoHyphens/>
        <w:spacing w:before="0" w:after="0"/>
        <w:jc w:val="center"/>
        <w:rPr>
          <w:rFonts w:cs="Arial"/>
          <w:b/>
          <w:caps/>
          <w:sz w:val="22"/>
          <w:szCs w:val="22"/>
          <w:u w:val="single"/>
          <w:lang w:val="es-CO"/>
        </w:rPr>
      </w:pPr>
    </w:p>
    <w:p w14:paraId="74310FCB" w14:textId="77777777" w:rsidR="00C804E7" w:rsidRPr="002B3891" w:rsidRDefault="00C804E7" w:rsidP="00C804E7">
      <w:pPr>
        <w:pStyle w:val="Ninguno"/>
        <w:keepNext w:val="0"/>
        <w:widowControl w:val="0"/>
        <w:suppressLineNumbers/>
        <w:suppressAutoHyphens/>
        <w:spacing w:before="0" w:after="0"/>
        <w:jc w:val="center"/>
        <w:rPr>
          <w:rFonts w:cs="Arial"/>
          <w:b/>
          <w:caps/>
          <w:sz w:val="22"/>
          <w:szCs w:val="22"/>
          <w:u w:val="single"/>
        </w:rPr>
      </w:pPr>
      <w:r w:rsidRPr="002B3891">
        <w:rPr>
          <w:rFonts w:cs="Arial"/>
          <w:b/>
          <w:caps/>
          <w:sz w:val="22"/>
          <w:szCs w:val="22"/>
          <w:u w:val="single"/>
        </w:rPr>
        <w:lastRenderedPageBreak/>
        <w:t xml:space="preserve">CONTRATO de Transporte </w:t>
      </w:r>
      <w:r w:rsidR="00C62B28">
        <w:rPr>
          <w:rFonts w:cs="Arial"/>
          <w:b/>
          <w:caps/>
          <w:sz w:val="22"/>
          <w:szCs w:val="22"/>
          <w:u w:val="single"/>
        </w:rPr>
        <w:t>INTERRUMPIBLE</w:t>
      </w:r>
      <w:r w:rsidR="00735890">
        <w:rPr>
          <w:rFonts w:cs="Arial"/>
          <w:b/>
          <w:caps/>
          <w:sz w:val="22"/>
          <w:szCs w:val="22"/>
          <w:u w:val="single"/>
        </w:rPr>
        <w:t xml:space="preserve"> </w:t>
      </w:r>
      <w:r w:rsidRPr="002B3891">
        <w:rPr>
          <w:rFonts w:cs="Arial"/>
          <w:b/>
          <w:caps/>
          <w:sz w:val="22"/>
          <w:szCs w:val="22"/>
          <w:u w:val="single"/>
        </w:rPr>
        <w:t>de Gas licuado de PETRÓLEO (GLP)</w:t>
      </w:r>
    </w:p>
    <w:p w14:paraId="1937DCB4" w14:textId="77777777" w:rsidR="00C804E7" w:rsidRPr="002B3891" w:rsidRDefault="00EE7FAB" w:rsidP="00C804E7">
      <w:pPr>
        <w:pStyle w:val="Ninguno"/>
        <w:keepNext w:val="0"/>
        <w:widowControl w:val="0"/>
        <w:suppressLineNumbers/>
        <w:suppressAutoHyphens/>
        <w:spacing w:before="0" w:after="0"/>
        <w:jc w:val="center"/>
        <w:rPr>
          <w:rFonts w:cs="Arial"/>
          <w:b/>
          <w:sz w:val="22"/>
          <w:szCs w:val="22"/>
          <w:u w:val="single"/>
        </w:rPr>
      </w:pPr>
      <w:r>
        <w:rPr>
          <w:rFonts w:cs="Arial"/>
          <w:b/>
          <w:sz w:val="22"/>
          <w:szCs w:val="22"/>
          <w:u w:val="single"/>
        </w:rPr>
        <w:t xml:space="preserve">No. </w:t>
      </w:r>
      <w:r w:rsidR="0070400D">
        <w:rPr>
          <w:rFonts w:cs="Arial"/>
          <w:b/>
          <w:sz w:val="22"/>
          <w:szCs w:val="22"/>
          <w:u w:val="single"/>
        </w:rPr>
        <w:t>0</w:t>
      </w:r>
      <w:r w:rsidR="00A44247">
        <w:rPr>
          <w:rFonts w:cs="Arial"/>
          <w:b/>
          <w:sz w:val="22"/>
          <w:szCs w:val="22"/>
          <w:u w:val="single"/>
        </w:rPr>
        <w:t>XX</w:t>
      </w:r>
      <w:r w:rsidR="007923C1">
        <w:rPr>
          <w:rFonts w:cs="Arial"/>
          <w:b/>
          <w:sz w:val="22"/>
          <w:szCs w:val="22"/>
          <w:u w:val="single"/>
        </w:rPr>
        <w:t xml:space="preserve"> </w:t>
      </w:r>
      <w:r w:rsidR="003605BD">
        <w:rPr>
          <w:rFonts w:cs="Arial"/>
          <w:b/>
          <w:sz w:val="22"/>
          <w:szCs w:val="22"/>
          <w:u w:val="single"/>
        </w:rPr>
        <w:t>–</w:t>
      </w:r>
      <w:r w:rsidR="007923C1">
        <w:rPr>
          <w:rFonts w:cs="Arial"/>
          <w:b/>
          <w:sz w:val="22"/>
          <w:szCs w:val="22"/>
          <w:u w:val="single"/>
        </w:rPr>
        <w:t xml:space="preserve"> 2</w:t>
      </w:r>
      <w:r w:rsidR="009C3CF1">
        <w:rPr>
          <w:rFonts w:cs="Arial"/>
          <w:b/>
          <w:sz w:val="22"/>
          <w:szCs w:val="22"/>
          <w:u w:val="single"/>
        </w:rPr>
        <w:t>01</w:t>
      </w:r>
      <w:r w:rsidR="00A44247">
        <w:rPr>
          <w:rFonts w:cs="Arial"/>
          <w:b/>
          <w:sz w:val="22"/>
          <w:szCs w:val="22"/>
          <w:u w:val="single"/>
        </w:rPr>
        <w:t>X</w:t>
      </w:r>
    </w:p>
    <w:p w14:paraId="0F1AA5E8" w14:textId="77777777" w:rsidR="00783DAE" w:rsidRPr="002B3891" w:rsidRDefault="00783DAE" w:rsidP="00F77B7D">
      <w:pPr>
        <w:pStyle w:val="Ninguno"/>
        <w:keepNext w:val="0"/>
        <w:widowControl w:val="0"/>
        <w:suppressLineNumbers/>
        <w:suppressAutoHyphens/>
        <w:spacing w:before="0" w:after="0"/>
        <w:rPr>
          <w:rFonts w:cs="Arial"/>
          <w:sz w:val="22"/>
          <w:szCs w:val="22"/>
        </w:rPr>
      </w:pPr>
    </w:p>
    <w:p w14:paraId="0C5B77D2" w14:textId="77777777" w:rsidR="00507B65" w:rsidRPr="002B3891" w:rsidRDefault="00C0334F" w:rsidP="00F77B7D">
      <w:pPr>
        <w:pStyle w:val="Ninguno"/>
        <w:keepNext w:val="0"/>
        <w:widowControl w:val="0"/>
        <w:suppressLineNumbers/>
        <w:suppressAutoHyphens/>
        <w:spacing w:before="0" w:after="0"/>
        <w:rPr>
          <w:rFonts w:cs="Arial"/>
          <w:sz w:val="22"/>
          <w:szCs w:val="22"/>
        </w:rPr>
      </w:pPr>
      <w:r w:rsidRPr="002B3891">
        <w:rPr>
          <w:rFonts w:cs="Arial"/>
          <w:sz w:val="22"/>
          <w:szCs w:val="22"/>
        </w:rPr>
        <w:t>Entre</w:t>
      </w:r>
      <w:r w:rsidR="00332D41" w:rsidRPr="002B3891">
        <w:rPr>
          <w:rFonts w:cs="Arial"/>
          <w:sz w:val="22"/>
          <w:szCs w:val="22"/>
        </w:rPr>
        <w:t>,</w:t>
      </w:r>
    </w:p>
    <w:p w14:paraId="2C107228" w14:textId="77777777" w:rsidR="00332D41" w:rsidRPr="002B3891" w:rsidRDefault="00332D41" w:rsidP="00F77B7D">
      <w:pPr>
        <w:pStyle w:val="Ninguno"/>
        <w:keepNext w:val="0"/>
        <w:widowControl w:val="0"/>
        <w:suppressLineNumbers/>
        <w:suppressAutoHyphens/>
        <w:spacing w:before="0" w:after="0"/>
        <w:rPr>
          <w:rFonts w:cs="Arial"/>
          <w:sz w:val="22"/>
          <w:szCs w:val="22"/>
        </w:rPr>
      </w:pPr>
    </w:p>
    <w:p w14:paraId="0DF82B39" w14:textId="77777777" w:rsidR="0070400D" w:rsidRPr="00132FDF" w:rsidRDefault="00811F00" w:rsidP="0070400D">
      <w:pPr>
        <w:pStyle w:val="Textoindependiente3"/>
        <w:widowControl w:val="0"/>
        <w:numPr>
          <w:ilvl w:val="0"/>
          <w:numId w:val="28"/>
        </w:numPr>
        <w:jc w:val="both"/>
        <w:rPr>
          <w:rFonts w:cs="Arial"/>
          <w:szCs w:val="22"/>
        </w:rPr>
      </w:pPr>
      <w:r w:rsidRPr="0070400D">
        <w:rPr>
          <w:rFonts w:cs="Arial"/>
          <w:szCs w:val="22"/>
        </w:rPr>
        <w:t>CENIT TRANSPORTE Y LOGISTICA DE HIDROCARBUROS S.A.S</w:t>
      </w:r>
      <w:r w:rsidRPr="0070400D">
        <w:rPr>
          <w:rFonts w:cs="Arial"/>
          <w:b w:val="0"/>
          <w:szCs w:val="22"/>
        </w:rPr>
        <w:t xml:space="preserve"> </w:t>
      </w:r>
      <w:r w:rsidR="00A44247" w:rsidRPr="00B7058B">
        <w:rPr>
          <w:rFonts w:cs="Arial"/>
          <w:b w:val="0"/>
          <w:szCs w:val="22"/>
        </w:rPr>
        <w:t xml:space="preserve">sociedad colombiana de naturaleza mercantil, del tipo de las sociedades por </w:t>
      </w:r>
      <w:r w:rsidR="00A44247">
        <w:rPr>
          <w:rFonts w:cs="Arial"/>
          <w:b w:val="0"/>
          <w:szCs w:val="22"/>
        </w:rPr>
        <w:t>XXXXX</w:t>
      </w:r>
      <w:r w:rsidR="00A44247" w:rsidRPr="00B7058B">
        <w:rPr>
          <w:rFonts w:cs="Arial"/>
          <w:b w:val="0"/>
          <w:szCs w:val="22"/>
        </w:rPr>
        <w:t xml:space="preserve">, con domicilio en la ciudad de </w:t>
      </w:r>
      <w:r w:rsidR="00A44247">
        <w:rPr>
          <w:rFonts w:cs="Arial"/>
          <w:b w:val="0"/>
          <w:szCs w:val="22"/>
        </w:rPr>
        <w:t>XXXXX</w:t>
      </w:r>
      <w:r w:rsidR="00A44247" w:rsidRPr="00B7058B">
        <w:rPr>
          <w:rFonts w:cs="Arial"/>
          <w:b w:val="0"/>
          <w:szCs w:val="22"/>
        </w:rPr>
        <w:t xml:space="preserve">, constituida mediante documento </w:t>
      </w:r>
      <w:r w:rsidR="00A44247">
        <w:rPr>
          <w:rFonts w:cs="Arial"/>
          <w:b w:val="0"/>
          <w:szCs w:val="22"/>
        </w:rPr>
        <w:t>XXXXX</w:t>
      </w:r>
      <w:r w:rsidR="00A44247" w:rsidRPr="00B7058B">
        <w:rPr>
          <w:rFonts w:cs="Arial"/>
          <w:b w:val="0"/>
          <w:szCs w:val="22"/>
        </w:rPr>
        <w:t xml:space="preserve"> e inscrita en el registro mercantil </w:t>
      </w:r>
      <w:r w:rsidR="00A44247">
        <w:rPr>
          <w:rFonts w:cs="Arial"/>
          <w:b w:val="0"/>
          <w:szCs w:val="22"/>
        </w:rPr>
        <w:t>XXXXX</w:t>
      </w:r>
      <w:r w:rsidR="00A44247" w:rsidRPr="00B7058B">
        <w:rPr>
          <w:rFonts w:cs="Arial"/>
          <w:b w:val="0"/>
          <w:szCs w:val="22"/>
        </w:rPr>
        <w:t xml:space="preserve">, con matrícula mercantil No. </w:t>
      </w:r>
      <w:r w:rsidR="00A44247">
        <w:rPr>
          <w:rFonts w:cs="Arial"/>
          <w:b w:val="0"/>
          <w:szCs w:val="22"/>
        </w:rPr>
        <w:t>XXXXX</w:t>
      </w:r>
      <w:r w:rsidR="00A44247" w:rsidRPr="00B7058B">
        <w:rPr>
          <w:rFonts w:cs="Arial"/>
          <w:b w:val="0"/>
          <w:szCs w:val="22"/>
        </w:rPr>
        <w:t xml:space="preserve">, identificada con el NIT. </w:t>
      </w:r>
      <w:r w:rsidR="00A44247">
        <w:rPr>
          <w:rFonts w:cs="Arial"/>
          <w:b w:val="0"/>
          <w:szCs w:val="22"/>
        </w:rPr>
        <w:t>XXXXX</w:t>
      </w:r>
      <w:r w:rsidR="00A44247" w:rsidRPr="00B7058B">
        <w:rPr>
          <w:rFonts w:cs="Arial"/>
          <w:b w:val="0"/>
          <w:szCs w:val="22"/>
        </w:rPr>
        <w:t xml:space="preserve"> y debidamente representada legalmente por </w:t>
      </w:r>
      <w:r w:rsidR="00A44247">
        <w:rPr>
          <w:rFonts w:cs="Arial"/>
          <w:szCs w:val="22"/>
        </w:rPr>
        <w:t>XXXXX</w:t>
      </w:r>
      <w:r w:rsidR="00A44247" w:rsidRPr="00132FDF">
        <w:rPr>
          <w:rFonts w:cs="Arial"/>
          <w:b w:val="0"/>
          <w:szCs w:val="22"/>
        </w:rPr>
        <w:t xml:space="preserve">, identificado con la cédula de ciudadanía No. </w:t>
      </w:r>
      <w:r w:rsidR="00A44247">
        <w:rPr>
          <w:rFonts w:cs="Arial"/>
          <w:b w:val="0"/>
          <w:szCs w:val="22"/>
        </w:rPr>
        <w:t>XXXXX</w:t>
      </w:r>
      <w:r w:rsidR="00A44247" w:rsidRPr="00132FDF">
        <w:rPr>
          <w:rFonts w:cs="Arial"/>
          <w:b w:val="0"/>
          <w:szCs w:val="22"/>
        </w:rPr>
        <w:t xml:space="preserve"> de </w:t>
      </w:r>
      <w:r w:rsidR="00A44247">
        <w:rPr>
          <w:rFonts w:cs="Arial"/>
          <w:b w:val="0"/>
          <w:szCs w:val="22"/>
        </w:rPr>
        <w:t>XXXXX</w:t>
      </w:r>
      <w:r w:rsidR="00A44247" w:rsidRPr="00132FDF">
        <w:rPr>
          <w:rFonts w:cs="Arial"/>
          <w:b w:val="0"/>
          <w:szCs w:val="22"/>
        </w:rPr>
        <w:t xml:space="preserve"> quien actúa en su condición de </w:t>
      </w:r>
      <w:r w:rsidR="00A44247">
        <w:rPr>
          <w:rFonts w:cs="Arial"/>
          <w:b w:val="0"/>
          <w:szCs w:val="22"/>
        </w:rPr>
        <w:t>XXXXX</w:t>
      </w:r>
      <w:r w:rsidR="00A44247" w:rsidRPr="00132FDF">
        <w:rPr>
          <w:rFonts w:cs="Arial"/>
          <w:b w:val="0"/>
          <w:szCs w:val="22"/>
        </w:rPr>
        <w:t xml:space="preserve"> y </w:t>
      </w:r>
      <w:r w:rsidR="00A44247">
        <w:rPr>
          <w:rFonts w:cs="Arial"/>
          <w:b w:val="0"/>
          <w:szCs w:val="22"/>
        </w:rPr>
        <w:t>XXXXX</w:t>
      </w:r>
      <w:r w:rsidR="00A44247" w:rsidRPr="00132FDF">
        <w:rPr>
          <w:rFonts w:cs="Arial"/>
          <w:b w:val="0"/>
          <w:szCs w:val="22"/>
        </w:rPr>
        <w:t xml:space="preserve">, conforme poder otorgado mediante escritura pública No. </w:t>
      </w:r>
      <w:r w:rsidR="00A44247">
        <w:rPr>
          <w:rFonts w:cs="Arial"/>
          <w:b w:val="0"/>
          <w:szCs w:val="22"/>
        </w:rPr>
        <w:t>XXXXX</w:t>
      </w:r>
      <w:r w:rsidR="00A44247" w:rsidRPr="00132FDF">
        <w:rPr>
          <w:rFonts w:cs="Arial"/>
          <w:b w:val="0"/>
          <w:szCs w:val="22"/>
        </w:rPr>
        <w:t xml:space="preserve"> de </w:t>
      </w:r>
      <w:r w:rsidR="00A44247">
        <w:rPr>
          <w:rFonts w:cs="Arial"/>
          <w:b w:val="0"/>
          <w:szCs w:val="22"/>
        </w:rPr>
        <w:t>XXXXX</w:t>
      </w:r>
      <w:r w:rsidR="00A44247" w:rsidRPr="00132FDF">
        <w:rPr>
          <w:rFonts w:cs="Arial"/>
          <w:b w:val="0"/>
          <w:szCs w:val="22"/>
        </w:rPr>
        <w:t xml:space="preserve"> </w:t>
      </w:r>
      <w:r w:rsidR="00A44247">
        <w:rPr>
          <w:rFonts w:cs="Arial"/>
          <w:b w:val="0"/>
          <w:szCs w:val="22"/>
        </w:rPr>
        <w:t>X</w:t>
      </w:r>
      <w:r w:rsidR="00A44247" w:rsidRPr="00132FDF">
        <w:rPr>
          <w:rFonts w:cs="Arial"/>
          <w:b w:val="0"/>
          <w:szCs w:val="22"/>
        </w:rPr>
        <w:t xml:space="preserve"> de </w:t>
      </w:r>
      <w:r w:rsidR="00A44247">
        <w:rPr>
          <w:rFonts w:cs="Arial"/>
          <w:b w:val="0"/>
          <w:szCs w:val="22"/>
        </w:rPr>
        <w:t>XXXX</w:t>
      </w:r>
      <w:r w:rsidR="00A44247" w:rsidRPr="00132FDF">
        <w:rPr>
          <w:rFonts w:cs="Arial"/>
          <w:b w:val="0"/>
          <w:szCs w:val="22"/>
        </w:rPr>
        <w:t xml:space="preserve"> en la Notaría </w:t>
      </w:r>
      <w:r w:rsidR="00A44247">
        <w:rPr>
          <w:rFonts w:cs="Arial"/>
          <w:b w:val="0"/>
          <w:szCs w:val="22"/>
        </w:rPr>
        <w:t>XX</w:t>
      </w:r>
      <w:r w:rsidR="00A44247" w:rsidRPr="00132FDF">
        <w:rPr>
          <w:rFonts w:cs="Arial"/>
          <w:b w:val="0"/>
          <w:szCs w:val="22"/>
        </w:rPr>
        <w:t xml:space="preserve"> del Círculo de </w:t>
      </w:r>
      <w:r w:rsidR="00A44247">
        <w:rPr>
          <w:rFonts w:cs="Arial"/>
          <w:b w:val="0"/>
          <w:szCs w:val="22"/>
        </w:rPr>
        <w:t>XXXXX</w:t>
      </w:r>
      <w:r w:rsidR="00A44247" w:rsidRPr="00132FDF">
        <w:rPr>
          <w:rFonts w:cs="Arial"/>
          <w:b w:val="0"/>
          <w:szCs w:val="22"/>
        </w:rPr>
        <w:t>, debidamente facultado para la celebración de este acto (en adelante “CENIT” o el “Transportador”); y</w:t>
      </w:r>
    </w:p>
    <w:p w14:paraId="049ED026" w14:textId="77777777" w:rsidR="00104704" w:rsidRPr="002B3891" w:rsidRDefault="00104704" w:rsidP="00104704">
      <w:pPr>
        <w:pStyle w:val="Textoindependiente3"/>
        <w:widowControl w:val="0"/>
        <w:ind w:left="360"/>
        <w:jc w:val="both"/>
        <w:rPr>
          <w:rFonts w:cs="Arial"/>
          <w:szCs w:val="22"/>
        </w:rPr>
      </w:pPr>
    </w:p>
    <w:p w14:paraId="5BA3FC3F" w14:textId="77777777" w:rsidR="00C60EFE" w:rsidRPr="002B3891" w:rsidRDefault="00A44247" w:rsidP="00C60EFE">
      <w:pPr>
        <w:pStyle w:val="Textoindependiente3"/>
        <w:widowControl w:val="0"/>
        <w:numPr>
          <w:ilvl w:val="0"/>
          <w:numId w:val="3"/>
        </w:numPr>
        <w:jc w:val="both"/>
        <w:rPr>
          <w:rFonts w:cs="Arial"/>
          <w:b w:val="0"/>
          <w:szCs w:val="22"/>
        </w:rPr>
      </w:pPr>
      <w:r>
        <w:rPr>
          <w:rFonts w:cs="Arial"/>
          <w:szCs w:val="22"/>
        </w:rPr>
        <w:t>XXXXXXXXXX</w:t>
      </w:r>
      <w:r w:rsidR="00C60EFE">
        <w:rPr>
          <w:rFonts w:cs="Arial"/>
          <w:szCs w:val="22"/>
        </w:rPr>
        <w:t>.-,</w:t>
      </w:r>
      <w:r w:rsidR="00C60EFE" w:rsidRPr="002B3891">
        <w:rPr>
          <w:rFonts w:cs="Arial"/>
          <w:szCs w:val="22"/>
        </w:rPr>
        <w:t xml:space="preserve"> </w:t>
      </w:r>
      <w:r w:rsidRPr="002B3891">
        <w:rPr>
          <w:rFonts w:cs="Arial"/>
          <w:b w:val="0"/>
          <w:szCs w:val="22"/>
        </w:rPr>
        <w:t xml:space="preserve">sociedad comercial debidamente constituida de conformidad con las leyes de </w:t>
      </w:r>
      <w:r>
        <w:rPr>
          <w:rFonts w:cs="Arial"/>
          <w:b w:val="0"/>
          <w:szCs w:val="22"/>
        </w:rPr>
        <w:t>Colombia</w:t>
      </w:r>
      <w:r w:rsidRPr="002B3891">
        <w:rPr>
          <w:rFonts w:cs="Arial"/>
          <w:b w:val="0"/>
          <w:szCs w:val="22"/>
        </w:rPr>
        <w:t xml:space="preserve">, mediante </w:t>
      </w:r>
      <w:r>
        <w:rPr>
          <w:rFonts w:cs="Arial"/>
          <w:b w:val="0"/>
          <w:szCs w:val="22"/>
        </w:rPr>
        <w:t xml:space="preserve">escritura pública No. XXXXX de XX de XXXXX de XXXX de la notaria XX de XXXXX, registrada en la cámara de comercio de XXXXX, </w:t>
      </w:r>
      <w:r w:rsidRPr="002B3891">
        <w:rPr>
          <w:rFonts w:cs="Arial"/>
          <w:b w:val="0"/>
          <w:szCs w:val="22"/>
        </w:rPr>
        <w:t>c</w:t>
      </w:r>
      <w:r>
        <w:rPr>
          <w:rFonts w:cs="Arial"/>
          <w:b w:val="0"/>
          <w:szCs w:val="22"/>
        </w:rPr>
        <w:t>on Matricula Mercantil No. XXXXX de XX de XXXXX de XXXX, con domicilio en XXXXX, identificada con el NIT XXXXX</w:t>
      </w:r>
      <w:r w:rsidRPr="00015396">
        <w:rPr>
          <w:rFonts w:cs="Arial"/>
          <w:b w:val="0"/>
          <w:szCs w:val="22"/>
        </w:rPr>
        <w:t>,</w:t>
      </w:r>
      <w:r>
        <w:rPr>
          <w:rFonts w:cs="Arial"/>
          <w:b w:val="0"/>
          <w:szCs w:val="22"/>
        </w:rPr>
        <w:t xml:space="preserve"> </w:t>
      </w:r>
      <w:r w:rsidRPr="002B3891">
        <w:rPr>
          <w:rFonts w:cs="Arial"/>
          <w:b w:val="0"/>
          <w:szCs w:val="22"/>
        </w:rPr>
        <w:t>y</w:t>
      </w:r>
      <w:r>
        <w:rPr>
          <w:rFonts w:cs="Arial"/>
          <w:b w:val="0"/>
          <w:szCs w:val="22"/>
        </w:rPr>
        <w:t xml:space="preserve"> </w:t>
      </w:r>
      <w:r w:rsidRPr="002B3891">
        <w:rPr>
          <w:rFonts w:cs="Arial"/>
          <w:b w:val="0"/>
          <w:szCs w:val="22"/>
        </w:rPr>
        <w:t>debidamente r</w:t>
      </w:r>
      <w:r>
        <w:rPr>
          <w:rFonts w:cs="Arial"/>
          <w:b w:val="0"/>
          <w:szCs w:val="22"/>
        </w:rPr>
        <w:t xml:space="preserve">epresentada en este acto por </w:t>
      </w:r>
      <w:r>
        <w:rPr>
          <w:rFonts w:cs="Arial"/>
          <w:szCs w:val="22"/>
        </w:rPr>
        <w:t>XXXXX</w:t>
      </w:r>
      <w:r w:rsidRPr="002B3891">
        <w:rPr>
          <w:rFonts w:cs="Arial"/>
          <w:b w:val="0"/>
          <w:szCs w:val="22"/>
        </w:rPr>
        <w:t>, mayor de edad,</w:t>
      </w:r>
      <w:r>
        <w:rPr>
          <w:rFonts w:cs="Arial"/>
          <w:b w:val="0"/>
          <w:szCs w:val="22"/>
        </w:rPr>
        <w:t xml:space="preserve"> identificado</w:t>
      </w:r>
      <w:r w:rsidRPr="002B3891">
        <w:rPr>
          <w:rFonts w:cs="Arial"/>
          <w:b w:val="0"/>
          <w:szCs w:val="22"/>
        </w:rPr>
        <w:t xml:space="preserve"> con l</w:t>
      </w:r>
      <w:r>
        <w:rPr>
          <w:rFonts w:cs="Arial"/>
          <w:b w:val="0"/>
          <w:szCs w:val="22"/>
        </w:rPr>
        <w:t>a cédula de ciudadanía número XXXXX, e</w:t>
      </w:r>
      <w:r w:rsidRPr="002B3891">
        <w:rPr>
          <w:rFonts w:cs="Arial"/>
          <w:b w:val="0"/>
          <w:szCs w:val="22"/>
        </w:rPr>
        <w:t>n su calidad de representante legal</w:t>
      </w:r>
      <w:r>
        <w:rPr>
          <w:rFonts w:cs="Arial"/>
          <w:b w:val="0"/>
          <w:szCs w:val="22"/>
        </w:rPr>
        <w:t xml:space="preserve"> </w:t>
      </w:r>
      <w:r w:rsidRPr="002B3891">
        <w:rPr>
          <w:rFonts w:cs="Arial"/>
          <w:b w:val="0"/>
          <w:szCs w:val="22"/>
        </w:rPr>
        <w:t>(en adelante el “Remitente”).</w:t>
      </w:r>
    </w:p>
    <w:p w14:paraId="3D10F0CD" w14:textId="77777777" w:rsidR="002C6993" w:rsidRPr="00AC205E" w:rsidRDefault="002C6993" w:rsidP="00F77B7D">
      <w:pPr>
        <w:pStyle w:val="Sinespaciado"/>
        <w:widowControl w:val="0"/>
        <w:rPr>
          <w:rFonts w:ascii="Arial" w:hAnsi="Arial" w:cs="Arial"/>
          <w:lang w:val="es-ES"/>
        </w:rPr>
      </w:pPr>
    </w:p>
    <w:p w14:paraId="4DF2C23C" w14:textId="77777777" w:rsidR="009106D3" w:rsidRPr="009F2B42" w:rsidRDefault="009106D3" w:rsidP="00633151">
      <w:pPr>
        <w:pStyle w:val="Sinespaciado"/>
        <w:widowControl w:val="0"/>
        <w:tabs>
          <w:tab w:val="left" w:pos="4395"/>
        </w:tabs>
        <w:rPr>
          <w:rFonts w:ascii="Arial" w:hAnsi="Arial" w:cs="Arial"/>
          <w:lang w:val="es-ES"/>
        </w:rPr>
      </w:pPr>
      <w:r w:rsidRPr="002B3891">
        <w:rPr>
          <w:rFonts w:ascii="Arial" w:hAnsi="Arial" w:cs="Arial"/>
        </w:rPr>
        <w:t xml:space="preserve">Quienes conjuntamente se denominarán </w:t>
      </w:r>
      <w:r w:rsidR="003E7A09" w:rsidRPr="002B3891">
        <w:rPr>
          <w:rFonts w:ascii="Arial" w:hAnsi="Arial" w:cs="Arial"/>
        </w:rPr>
        <w:t xml:space="preserve">las </w:t>
      </w:r>
      <w:r w:rsidRPr="002B3891">
        <w:rPr>
          <w:rFonts w:ascii="Arial" w:hAnsi="Arial" w:cs="Arial"/>
        </w:rPr>
        <w:t>“Partes”</w:t>
      </w:r>
      <w:r w:rsidR="004D0538" w:rsidRPr="002B3891">
        <w:rPr>
          <w:rFonts w:ascii="Arial" w:hAnsi="Arial" w:cs="Arial"/>
        </w:rPr>
        <w:t xml:space="preserve"> e individualmente como la “Parte”</w:t>
      </w:r>
      <w:r w:rsidRPr="002B3891">
        <w:rPr>
          <w:rFonts w:ascii="Arial" w:hAnsi="Arial" w:cs="Arial"/>
        </w:rPr>
        <w:t xml:space="preserve">, han convenido celebrar el presente Contrato </w:t>
      </w:r>
      <w:r w:rsidR="00DA2A70" w:rsidRPr="002B3891">
        <w:rPr>
          <w:rFonts w:ascii="Arial" w:hAnsi="Arial" w:cs="Arial"/>
        </w:rPr>
        <w:t xml:space="preserve">de Transporte </w:t>
      </w:r>
      <w:r w:rsidR="00C62B28">
        <w:rPr>
          <w:rFonts w:ascii="Arial" w:hAnsi="Arial" w:cs="Arial"/>
        </w:rPr>
        <w:t>interrumpible</w:t>
      </w:r>
      <w:r w:rsidR="00735890">
        <w:rPr>
          <w:rFonts w:ascii="Arial" w:hAnsi="Arial" w:cs="Arial"/>
        </w:rPr>
        <w:t xml:space="preserve"> </w:t>
      </w:r>
      <w:r w:rsidR="00982D43" w:rsidRPr="002B3891">
        <w:rPr>
          <w:rFonts w:ascii="Arial" w:hAnsi="Arial" w:cs="Arial"/>
        </w:rPr>
        <w:t>de Gas Licuado de Petróleo</w:t>
      </w:r>
      <w:r w:rsidR="00FA695B" w:rsidRPr="002B3891">
        <w:rPr>
          <w:rFonts w:ascii="Arial" w:hAnsi="Arial" w:cs="Arial"/>
        </w:rPr>
        <w:t xml:space="preserve"> </w:t>
      </w:r>
      <w:r w:rsidR="00DA2A70" w:rsidRPr="002B3891">
        <w:rPr>
          <w:rFonts w:ascii="Arial" w:hAnsi="Arial" w:cs="Arial"/>
        </w:rPr>
        <w:t xml:space="preserve">(en adelante el “Contrato”), </w:t>
      </w:r>
      <w:r w:rsidRPr="002B3891">
        <w:rPr>
          <w:rFonts w:ascii="Arial" w:hAnsi="Arial" w:cs="Arial"/>
        </w:rPr>
        <w:t xml:space="preserve">que se regirá </w:t>
      </w:r>
      <w:r w:rsidR="00DA2A70" w:rsidRPr="002B3891">
        <w:rPr>
          <w:rFonts w:ascii="Arial" w:hAnsi="Arial" w:cs="Arial"/>
        </w:rPr>
        <w:t>por</w:t>
      </w:r>
      <w:r w:rsidR="00EE1CA9" w:rsidRPr="002B3891">
        <w:rPr>
          <w:rFonts w:ascii="Arial" w:hAnsi="Arial" w:cs="Arial"/>
        </w:rPr>
        <w:t xml:space="preserve"> la legislación colombiana, </w:t>
      </w:r>
      <w:r w:rsidR="00DA2A70" w:rsidRPr="002B3891">
        <w:rPr>
          <w:rFonts w:ascii="Arial" w:hAnsi="Arial" w:cs="Arial"/>
        </w:rPr>
        <w:t xml:space="preserve">por la regulación expedida por la CREG </w:t>
      </w:r>
      <w:r w:rsidR="00883082" w:rsidRPr="002B3891">
        <w:rPr>
          <w:rFonts w:ascii="Arial" w:hAnsi="Arial" w:cs="Arial"/>
        </w:rPr>
        <w:t>y por</w:t>
      </w:r>
      <w:r w:rsidR="00DA2A70" w:rsidRPr="002B3891">
        <w:rPr>
          <w:rFonts w:ascii="Arial" w:hAnsi="Arial" w:cs="Arial"/>
        </w:rPr>
        <w:t xml:space="preserve"> las estipulaciones que se expresan a continuación, previas las siguientes:</w:t>
      </w:r>
    </w:p>
    <w:p w14:paraId="751268DC" w14:textId="77777777" w:rsidR="00E559B0" w:rsidRPr="009F2B42" w:rsidRDefault="00E559B0" w:rsidP="00F77B7D">
      <w:pPr>
        <w:pStyle w:val="Ninguno"/>
        <w:keepNext w:val="0"/>
        <w:widowControl w:val="0"/>
        <w:suppressLineNumbers/>
        <w:suppressAutoHyphens/>
        <w:spacing w:before="0" w:after="0"/>
        <w:rPr>
          <w:rFonts w:cs="Arial"/>
          <w:b/>
          <w:bCs/>
          <w:sz w:val="22"/>
          <w:szCs w:val="22"/>
        </w:rPr>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14:paraId="5E4DC3CB" w14:textId="77777777" w:rsidR="00F60FA8" w:rsidRPr="009F2B42" w:rsidRDefault="00F60FA8" w:rsidP="00F60FA8">
      <w:pPr>
        <w:pStyle w:val="Ninguno"/>
        <w:keepNext w:val="0"/>
        <w:widowControl w:val="0"/>
        <w:suppressLineNumbers/>
        <w:suppressAutoHyphens/>
        <w:spacing w:before="0" w:after="0"/>
        <w:jc w:val="center"/>
        <w:rPr>
          <w:rFonts w:cs="Arial"/>
          <w:b/>
          <w:bCs/>
          <w:sz w:val="22"/>
          <w:szCs w:val="22"/>
          <w:u w:val="single"/>
        </w:rPr>
      </w:pPr>
      <w:r w:rsidRPr="009F2B42">
        <w:rPr>
          <w:rFonts w:cs="Arial"/>
          <w:b/>
          <w:bCs/>
          <w:sz w:val="22"/>
          <w:szCs w:val="22"/>
          <w:u w:val="single"/>
        </w:rPr>
        <w:t>CONSIDERACIONES</w:t>
      </w:r>
    </w:p>
    <w:p w14:paraId="685D36F5" w14:textId="77777777" w:rsidR="00F60FA8" w:rsidRPr="009F2B42" w:rsidRDefault="00F60FA8" w:rsidP="00F60FA8">
      <w:pPr>
        <w:pStyle w:val="Ninguno"/>
        <w:keepNext w:val="0"/>
        <w:widowControl w:val="0"/>
        <w:suppressLineNumbers/>
        <w:suppressAutoHyphens/>
        <w:spacing w:before="0" w:after="0"/>
        <w:rPr>
          <w:rFonts w:cs="Arial"/>
          <w:bCs/>
          <w:sz w:val="22"/>
          <w:szCs w:val="22"/>
        </w:rPr>
      </w:pPr>
    </w:p>
    <w:p w14:paraId="5B124AA4" w14:textId="77777777" w:rsidR="00F60FA8" w:rsidRPr="009F2B42" w:rsidRDefault="00F60FA8" w:rsidP="00F60FA8">
      <w:pPr>
        <w:jc w:val="both"/>
        <w:rPr>
          <w:rFonts w:ascii="Arial" w:hAnsi="Arial" w:cs="Arial"/>
          <w:color w:val="000000"/>
          <w:sz w:val="22"/>
          <w:szCs w:val="22"/>
          <w:lang w:val="es-CO"/>
        </w:rPr>
      </w:pPr>
    </w:p>
    <w:p w14:paraId="67C65629" w14:textId="77777777" w:rsidR="00F60FA8" w:rsidRPr="009F2B42" w:rsidRDefault="00F60FA8" w:rsidP="00F60FA8">
      <w:pPr>
        <w:pStyle w:val="Prrafodelista"/>
        <w:widowControl w:val="0"/>
        <w:numPr>
          <w:ilvl w:val="0"/>
          <w:numId w:val="1"/>
        </w:numPr>
        <w:jc w:val="both"/>
        <w:rPr>
          <w:rFonts w:ascii="Arial" w:hAnsi="Arial" w:cs="Arial"/>
          <w:color w:val="000000"/>
          <w:sz w:val="22"/>
          <w:szCs w:val="22"/>
          <w:lang w:val="es-CO"/>
        </w:rPr>
      </w:pPr>
      <w:r w:rsidRPr="009F2B42">
        <w:rPr>
          <w:rFonts w:ascii="Arial" w:hAnsi="Arial" w:cs="Arial"/>
          <w:color w:val="000000"/>
          <w:sz w:val="22"/>
          <w:szCs w:val="22"/>
          <w:lang w:val="es-CO"/>
        </w:rPr>
        <w:t>Que la Comisión de Regulación de Energía y Gas (en adelante “CREG”), reguló la actividad complementaria de transporte de Gas Licuado de Petróleo (en adelante “GLP”)</w:t>
      </w:r>
      <w:r>
        <w:rPr>
          <w:rFonts w:ascii="Arial" w:hAnsi="Arial" w:cs="Arial"/>
          <w:color w:val="000000"/>
          <w:sz w:val="22"/>
          <w:szCs w:val="22"/>
          <w:lang w:val="es-CO"/>
        </w:rPr>
        <w:t>, entre otras</w:t>
      </w:r>
      <w:r w:rsidRPr="009F2B42">
        <w:rPr>
          <w:rFonts w:ascii="Arial" w:hAnsi="Arial" w:cs="Arial"/>
          <w:color w:val="000000"/>
          <w:sz w:val="22"/>
          <w:szCs w:val="22"/>
          <w:lang w:val="es-CO"/>
        </w:rPr>
        <w:t xml:space="preserve"> mediante</w:t>
      </w:r>
      <w:r>
        <w:rPr>
          <w:rFonts w:ascii="Arial" w:hAnsi="Arial" w:cs="Arial"/>
          <w:color w:val="000000"/>
          <w:sz w:val="22"/>
          <w:szCs w:val="22"/>
          <w:lang w:val="es-CO"/>
        </w:rPr>
        <w:t xml:space="preserve"> las Resoluciones CREG 122 de 2008</w:t>
      </w:r>
      <w:r w:rsidR="008D0DB8">
        <w:rPr>
          <w:rFonts w:ascii="Arial" w:hAnsi="Arial" w:cs="Arial"/>
          <w:color w:val="000000"/>
          <w:sz w:val="22"/>
          <w:szCs w:val="22"/>
          <w:lang w:val="es-CO"/>
        </w:rPr>
        <w:t>,</w:t>
      </w:r>
      <w:r>
        <w:rPr>
          <w:rFonts w:ascii="Arial" w:hAnsi="Arial" w:cs="Arial"/>
          <w:color w:val="000000"/>
          <w:sz w:val="22"/>
          <w:szCs w:val="22"/>
          <w:lang w:val="es-CO"/>
        </w:rPr>
        <w:t xml:space="preserve"> CREG 092</w:t>
      </w:r>
      <w:r w:rsidRPr="009F2B42">
        <w:rPr>
          <w:rFonts w:ascii="Arial" w:hAnsi="Arial" w:cs="Arial"/>
          <w:color w:val="000000"/>
          <w:sz w:val="22"/>
          <w:szCs w:val="22"/>
          <w:lang w:val="es-CO"/>
        </w:rPr>
        <w:t xml:space="preserve"> de 2009</w:t>
      </w:r>
      <w:r w:rsidR="008D0DB8">
        <w:rPr>
          <w:rFonts w:ascii="Arial" w:hAnsi="Arial" w:cs="Arial"/>
          <w:color w:val="000000"/>
          <w:sz w:val="22"/>
          <w:szCs w:val="22"/>
          <w:lang w:val="es-CO"/>
        </w:rPr>
        <w:t xml:space="preserve"> y CREG 153 de 2014</w:t>
      </w:r>
      <w:r w:rsidRPr="009F2B42">
        <w:rPr>
          <w:rFonts w:ascii="Arial" w:hAnsi="Arial" w:cs="Arial"/>
          <w:color w:val="000000"/>
          <w:sz w:val="22"/>
          <w:szCs w:val="22"/>
          <w:lang w:val="es-CO"/>
        </w:rPr>
        <w:t>.</w:t>
      </w:r>
    </w:p>
    <w:p w14:paraId="3EE441E7" w14:textId="77777777" w:rsidR="00F60FA8" w:rsidRPr="009F2B42" w:rsidRDefault="00F60FA8" w:rsidP="00F60FA8">
      <w:pPr>
        <w:pStyle w:val="Prrafodelista"/>
        <w:widowControl w:val="0"/>
        <w:ind w:left="360"/>
        <w:jc w:val="both"/>
        <w:rPr>
          <w:rFonts w:ascii="Arial" w:hAnsi="Arial" w:cs="Arial"/>
          <w:color w:val="000000"/>
          <w:sz w:val="22"/>
          <w:szCs w:val="22"/>
          <w:lang w:val="es-CO"/>
        </w:rPr>
      </w:pPr>
    </w:p>
    <w:p w14:paraId="55C1210B" w14:textId="77777777" w:rsidR="00F60FA8" w:rsidRDefault="00F60FA8" w:rsidP="00F60FA8">
      <w:pPr>
        <w:pStyle w:val="Prrafodelista"/>
        <w:widowControl w:val="0"/>
        <w:numPr>
          <w:ilvl w:val="0"/>
          <w:numId w:val="1"/>
        </w:numPr>
        <w:jc w:val="both"/>
        <w:rPr>
          <w:rFonts w:ascii="Arial" w:hAnsi="Arial" w:cs="Arial"/>
          <w:color w:val="000000"/>
          <w:sz w:val="22"/>
          <w:szCs w:val="22"/>
          <w:lang w:val="es-CO"/>
        </w:rPr>
      </w:pPr>
      <w:r w:rsidRPr="009F2B42">
        <w:rPr>
          <w:rFonts w:ascii="Arial" w:hAnsi="Arial" w:cs="Arial"/>
          <w:color w:val="000000"/>
          <w:sz w:val="22"/>
          <w:szCs w:val="22"/>
          <w:lang w:val="es-CO"/>
        </w:rPr>
        <w:t xml:space="preserve">Que el Transportador </w:t>
      </w:r>
      <w:r>
        <w:rPr>
          <w:rFonts w:ascii="Arial" w:hAnsi="Arial" w:cs="Arial"/>
          <w:color w:val="000000"/>
          <w:sz w:val="22"/>
          <w:szCs w:val="22"/>
          <w:lang w:val="es-CO"/>
        </w:rPr>
        <w:t>es</w:t>
      </w:r>
      <w:r w:rsidRPr="009F2B42">
        <w:rPr>
          <w:rFonts w:ascii="Arial" w:hAnsi="Arial" w:cs="Arial"/>
          <w:color w:val="000000"/>
          <w:sz w:val="22"/>
          <w:szCs w:val="22"/>
          <w:lang w:val="es-CO"/>
        </w:rPr>
        <w:t xml:space="preserve"> </w:t>
      </w:r>
      <w:r>
        <w:rPr>
          <w:rFonts w:ascii="Arial" w:hAnsi="Arial" w:cs="Arial"/>
          <w:color w:val="000000"/>
          <w:sz w:val="22"/>
          <w:szCs w:val="22"/>
          <w:lang w:val="es-CO"/>
        </w:rPr>
        <w:t>el</w:t>
      </w:r>
      <w:r w:rsidRPr="009F2B42">
        <w:rPr>
          <w:rFonts w:ascii="Arial" w:hAnsi="Arial" w:cs="Arial"/>
          <w:color w:val="000000"/>
          <w:sz w:val="22"/>
          <w:szCs w:val="22"/>
          <w:lang w:val="es-CO"/>
        </w:rPr>
        <w:t xml:space="preserve"> propie</w:t>
      </w:r>
      <w:r>
        <w:rPr>
          <w:rFonts w:ascii="Arial" w:hAnsi="Arial" w:cs="Arial"/>
          <w:color w:val="000000"/>
          <w:sz w:val="22"/>
          <w:szCs w:val="22"/>
          <w:lang w:val="es-CO"/>
        </w:rPr>
        <w:t>tario</w:t>
      </w:r>
      <w:r w:rsidRPr="009F2B42">
        <w:rPr>
          <w:rFonts w:ascii="Arial" w:hAnsi="Arial" w:cs="Arial"/>
          <w:color w:val="000000"/>
          <w:sz w:val="22"/>
          <w:szCs w:val="22"/>
          <w:lang w:val="es-CO"/>
        </w:rPr>
        <w:t xml:space="preserve"> </w:t>
      </w:r>
      <w:r>
        <w:rPr>
          <w:rFonts w:ascii="Arial" w:hAnsi="Arial" w:cs="Arial"/>
          <w:color w:val="000000"/>
          <w:sz w:val="22"/>
          <w:szCs w:val="22"/>
          <w:lang w:val="es-CO"/>
        </w:rPr>
        <w:t xml:space="preserve">de un sistema de ductos, conformado por los siguientes tramos de poliductos y </w:t>
      </w:r>
      <w:proofErr w:type="spellStart"/>
      <w:r>
        <w:rPr>
          <w:rFonts w:ascii="Arial" w:hAnsi="Arial" w:cs="Arial"/>
          <w:color w:val="000000"/>
          <w:sz w:val="22"/>
          <w:szCs w:val="22"/>
          <w:lang w:val="es-CO"/>
        </w:rPr>
        <w:t>propanoductos</w:t>
      </w:r>
      <w:proofErr w:type="spellEnd"/>
      <w:r>
        <w:rPr>
          <w:rFonts w:ascii="Arial" w:hAnsi="Arial" w:cs="Arial"/>
          <w:color w:val="000000"/>
          <w:sz w:val="22"/>
          <w:szCs w:val="22"/>
          <w:lang w:val="es-CO"/>
        </w:rPr>
        <w:t xml:space="preserve"> a través del cual presta el </w:t>
      </w:r>
      <w:r w:rsidR="00B815CB">
        <w:rPr>
          <w:rFonts w:ascii="Arial" w:hAnsi="Arial" w:cs="Arial"/>
          <w:color w:val="000000"/>
          <w:sz w:val="22"/>
          <w:szCs w:val="22"/>
          <w:lang w:val="es-CO"/>
        </w:rPr>
        <w:t>Transporte de GLP</w:t>
      </w:r>
      <w:r>
        <w:rPr>
          <w:rFonts w:ascii="Arial" w:hAnsi="Arial" w:cs="Arial"/>
          <w:color w:val="000000"/>
          <w:sz w:val="22"/>
          <w:szCs w:val="22"/>
          <w:lang w:val="es-CO"/>
        </w:rPr>
        <w:t xml:space="preserve"> (en adelante el “Sistema de Transporte”)</w:t>
      </w:r>
      <w:r w:rsidRPr="009F2B42">
        <w:rPr>
          <w:rFonts w:ascii="Arial" w:hAnsi="Arial" w:cs="Arial"/>
          <w:color w:val="000000"/>
          <w:sz w:val="22"/>
          <w:szCs w:val="22"/>
          <w:lang w:val="es-CO"/>
        </w:rPr>
        <w:t xml:space="preserve">: </w:t>
      </w:r>
    </w:p>
    <w:p w14:paraId="6D1D92F0" w14:textId="77777777" w:rsidR="00C60EFE" w:rsidRDefault="00C60EFE" w:rsidP="00C60EFE">
      <w:pPr>
        <w:pStyle w:val="Prrafodelista"/>
        <w:rPr>
          <w:rFonts w:ascii="Arial" w:hAnsi="Arial" w:cs="Arial"/>
          <w:color w:val="000000"/>
          <w:sz w:val="22"/>
          <w:szCs w:val="22"/>
          <w:lang w:val="es-CO"/>
        </w:rPr>
      </w:pPr>
    </w:p>
    <w:p w14:paraId="229AE944" w14:textId="77777777" w:rsidR="00E07027" w:rsidRDefault="00E07027" w:rsidP="00C60EFE">
      <w:pPr>
        <w:pStyle w:val="Prrafodelista"/>
        <w:rPr>
          <w:rFonts w:ascii="Arial" w:hAnsi="Arial" w:cs="Arial"/>
          <w:color w:val="000000"/>
          <w:sz w:val="22"/>
          <w:szCs w:val="22"/>
          <w:lang w:val="es-CO"/>
        </w:rPr>
      </w:pPr>
    </w:p>
    <w:p w14:paraId="2BF394B8" w14:textId="77777777" w:rsidR="00E07027" w:rsidRDefault="00E07027" w:rsidP="00C60EFE">
      <w:pPr>
        <w:pStyle w:val="Prrafodelista"/>
        <w:rPr>
          <w:rFonts w:ascii="Arial" w:hAnsi="Arial" w:cs="Arial"/>
          <w:color w:val="000000"/>
          <w:sz w:val="22"/>
          <w:szCs w:val="22"/>
          <w:lang w:val="es-CO"/>
        </w:rPr>
      </w:pPr>
    </w:p>
    <w:p w14:paraId="3A9D2778" w14:textId="77777777" w:rsidR="00E07027" w:rsidRPr="00C60EFE" w:rsidRDefault="00E07027" w:rsidP="00C60EFE">
      <w:pPr>
        <w:pStyle w:val="Prrafodelista"/>
        <w:rPr>
          <w:rFonts w:ascii="Arial" w:hAnsi="Arial" w:cs="Arial"/>
          <w:color w:val="000000"/>
          <w:sz w:val="22"/>
          <w:szCs w:val="22"/>
          <w:lang w:val="es-CO"/>
        </w:rPr>
      </w:pPr>
    </w:p>
    <w:p w14:paraId="39FFEB27" w14:textId="77777777" w:rsidR="00F60FA8" w:rsidRPr="009F2B42" w:rsidRDefault="00F60FA8" w:rsidP="00F60FA8">
      <w:pPr>
        <w:pStyle w:val="Prrafodelista"/>
        <w:widowControl w:val="0"/>
        <w:ind w:left="360"/>
        <w:jc w:val="both"/>
        <w:rPr>
          <w:rFonts w:ascii="Arial" w:hAnsi="Arial" w:cs="Arial"/>
          <w:color w:val="000000"/>
          <w:sz w:val="22"/>
          <w:szCs w:val="22"/>
          <w:lang w:val="es-CO"/>
        </w:rPr>
      </w:pPr>
      <w:r w:rsidRPr="0099457B">
        <w:rPr>
          <w:rFonts w:ascii="Arial" w:hAnsi="Arial" w:cs="Arial"/>
          <w:b/>
          <w:color w:val="000000"/>
          <w:sz w:val="22"/>
          <w:szCs w:val="22"/>
          <w:lang w:val="es-CO"/>
        </w:rPr>
        <w:lastRenderedPageBreak/>
        <w:t>Tramos de dedicación exclusiva</w:t>
      </w:r>
      <w:r w:rsidRPr="009F2B42">
        <w:rPr>
          <w:rFonts w:ascii="Arial" w:hAnsi="Arial" w:cs="Arial"/>
          <w:color w:val="000000"/>
          <w:sz w:val="22"/>
          <w:szCs w:val="22"/>
          <w:lang w:val="es-CO"/>
        </w:rPr>
        <w:t xml:space="preserve"> (</w:t>
      </w:r>
      <w:proofErr w:type="spellStart"/>
      <w:r w:rsidRPr="009F2B42">
        <w:rPr>
          <w:rFonts w:ascii="Arial" w:hAnsi="Arial" w:cs="Arial"/>
          <w:color w:val="000000"/>
          <w:sz w:val="22"/>
          <w:szCs w:val="22"/>
          <w:lang w:val="es-CO"/>
        </w:rPr>
        <w:t>propanoductos</w:t>
      </w:r>
      <w:proofErr w:type="spellEnd"/>
      <w:r w:rsidRPr="009F2B42">
        <w:rPr>
          <w:rFonts w:ascii="Arial" w:hAnsi="Arial" w:cs="Arial"/>
          <w:color w:val="000000"/>
          <w:sz w:val="22"/>
          <w:szCs w:val="22"/>
          <w:lang w:val="es-CO"/>
        </w:rPr>
        <w:t>):</w:t>
      </w:r>
    </w:p>
    <w:p w14:paraId="29ED18BA" w14:textId="77777777" w:rsidR="007A3FB3" w:rsidRPr="009F2B42" w:rsidRDefault="007A3FB3" w:rsidP="00F60FA8">
      <w:pPr>
        <w:pStyle w:val="Prrafodelista"/>
        <w:widowControl w:val="0"/>
        <w:ind w:left="360"/>
        <w:jc w:val="both"/>
        <w:rPr>
          <w:rFonts w:ascii="Arial" w:hAnsi="Arial" w:cs="Arial"/>
          <w:color w:val="000000"/>
          <w:sz w:val="22"/>
          <w:szCs w:val="22"/>
          <w:lang w:val="es-CO"/>
        </w:rPr>
      </w:pPr>
    </w:p>
    <w:p w14:paraId="07DA5E15" w14:textId="77777777" w:rsidR="00F60FA8" w:rsidRPr="009F2B42" w:rsidRDefault="00F60FA8" w:rsidP="00F60FA8">
      <w:pPr>
        <w:pStyle w:val="Prrafodelista"/>
        <w:widowControl w:val="0"/>
        <w:ind w:left="360"/>
        <w:jc w:val="both"/>
        <w:rPr>
          <w:rFonts w:ascii="Arial" w:hAnsi="Arial" w:cs="Arial"/>
          <w:color w:val="000000"/>
          <w:sz w:val="22"/>
          <w:szCs w:val="22"/>
          <w:lang w:val="es-CO"/>
        </w:rPr>
      </w:pPr>
      <w:r w:rsidRPr="009F2B42">
        <w:rPr>
          <w:rFonts w:ascii="Arial" w:hAnsi="Arial" w:cs="Arial"/>
          <w:color w:val="000000"/>
          <w:sz w:val="22"/>
          <w:szCs w:val="22"/>
          <w:lang w:val="es-CO"/>
        </w:rPr>
        <w:t>·</w:t>
      </w:r>
      <w:r w:rsidRPr="009F2B42">
        <w:rPr>
          <w:rFonts w:ascii="Arial" w:hAnsi="Arial" w:cs="Arial"/>
          <w:color w:val="000000"/>
          <w:sz w:val="22"/>
          <w:szCs w:val="22"/>
          <w:lang w:val="es-CO"/>
        </w:rPr>
        <w:tab/>
        <w:t xml:space="preserve">Tramo Galán – Puerto Salgar </w:t>
      </w:r>
    </w:p>
    <w:p w14:paraId="5F57FC2E" w14:textId="77777777" w:rsidR="00F60FA8" w:rsidRDefault="00F60FA8" w:rsidP="00F60FA8">
      <w:pPr>
        <w:pStyle w:val="Prrafodelista"/>
        <w:widowControl w:val="0"/>
        <w:ind w:left="360"/>
        <w:jc w:val="both"/>
        <w:rPr>
          <w:rFonts w:ascii="Arial" w:hAnsi="Arial" w:cs="Arial"/>
          <w:color w:val="000000"/>
          <w:sz w:val="22"/>
          <w:szCs w:val="22"/>
          <w:lang w:val="es-CO"/>
        </w:rPr>
      </w:pPr>
    </w:p>
    <w:p w14:paraId="4D726586" w14:textId="77777777" w:rsidR="00F60FA8" w:rsidRPr="009F2B42" w:rsidRDefault="00F60FA8" w:rsidP="00F60FA8">
      <w:pPr>
        <w:pStyle w:val="Prrafodelista"/>
        <w:widowControl w:val="0"/>
        <w:ind w:left="360"/>
        <w:jc w:val="both"/>
        <w:rPr>
          <w:rFonts w:ascii="Arial" w:hAnsi="Arial" w:cs="Arial"/>
          <w:color w:val="000000"/>
          <w:sz w:val="22"/>
          <w:szCs w:val="22"/>
          <w:lang w:val="es-CO"/>
        </w:rPr>
      </w:pPr>
      <w:r w:rsidRPr="0099457B">
        <w:rPr>
          <w:rFonts w:ascii="Arial" w:hAnsi="Arial" w:cs="Arial"/>
          <w:b/>
          <w:color w:val="000000"/>
          <w:sz w:val="22"/>
          <w:szCs w:val="22"/>
          <w:lang w:val="es-CO"/>
        </w:rPr>
        <w:t xml:space="preserve">Tramos </w:t>
      </w:r>
      <w:r>
        <w:rPr>
          <w:rFonts w:ascii="Arial" w:hAnsi="Arial" w:cs="Arial"/>
          <w:b/>
          <w:color w:val="000000"/>
          <w:sz w:val="22"/>
          <w:szCs w:val="22"/>
          <w:lang w:val="es-CO"/>
        </w:rPr>
        <w:t xml:space="preserve">para </w:t>
      </w:r>
      <w:proofErr w:type="spellStart"/>
      <w:r>
        <w:rPr>
          <w:rFonts w:ascii="Arial" w:hAnsi="Arial" w:cs="Arial"/>
          <w:b/>
          <w:color w:val="000000"/>
          <w:sz w:val="22"/>
          <w:szCs w:val="22"/>
          <w:lang w:val="es-CO"/>
        </w:rPr>
        <w:t>multiproductos</w:t>
      </w:r>
      <w:proofErr w:type="spellEnd"/>
      <w:r>
        <w:rPr>
          <w:rFonts w:ascii="Arial" w:hAnsi="Arial" w:cs="Arial"/>
          <w:b/>
          <w:color w:val="000000"/>
          <w:sz w:val="22"/>
          <w:szCs w:val="22"/>
          <w:lang w:val="es-CO"/>
        </w:rPr>
        <w:t xml:space="preserve"> </w:t>
      </w:r>
      <w:r w:rsidRPr="009F2B42">
        <w:rPr>
          <w:rFonts w:ascii="Arial" w:hAnsi="Arial" w:cs="Arial"/>
          <w:color w:val="000000"/>
          <w:sz w:val="22"/>
          <w:szCs w:val="22"/>
          <w:lang w:val="es-CO"/>
        </w:rPr>
        <w:t>(poliductos):</w:t>
      </w:r>
    </w:p>
    <w:p w14:paraId="38ADA657" w14:textId="77777777" w:rsidR="00F60FA8" w:rsidRPr="009F2B42" w:rsidRDefault="00F60FA8" w:rsidP="00F60FA8">
      <w:pPr>
        <w:pStyle w:val="Prrafodelista"/>
        <w:widowControl w:val="0"/>
        <w:ind w:left="360"/>
        <w:jc w:val="both"/>
        <w:rPr>
          <w:rFonts w:ascii="Arial" w:hAnsi="Arial" w:cs="Arial"/>
          <w:color w:val="000000"/>
          <w:sz w:val="22"/>
          <w:szCs w:val="22"/>
          <w:lang w:val="es-CO"/>
        </w:rPr>
      </w:pPr>
    </w:p>
    <w:p w14:paraId="78D31737" w14:textId="77777777" w:rsidR="00F60FA8" w:rsidRPr="009F2B42" w:rsidRDefault="00F60FA8" w:rsidP="00F60FA8">
      <w:pPr>
        <w:pStyle w:val="Prrafodelista"/>
        <w:widowControl w:val="0"/>
        <w:ind w:left="360"/>
        <w:jc w:val="both"/>
        <w:rPr>
          <w:rFonts w:ascii="Arial" w:hAnsi="Arial" w:cs="Arial"/>
          <w:color w:val="000000"/>
          <w:sz w:val="22"/>
          <w:szCs w:val="22"/>
          <w:lang w:val="es-CO"/>
        </w:rPr>
      </w:pPr>
      <w:r w:rsidRPr="009F2B42">
        <w:rPr>
          <w:rFonts w:ascii="Arial" w:hAnsi="Arial" w:cs="Arial"/>
          <w:color w:val="000000"/>
          <w:sz w:val="22"/>
          <w:szCs w:val="22"/>
          <w:lang w:val="es-CO"/>
        </w:rPr>
        <w:t>·</w:t>
      </w:r>
      <w:r w:rsidRPr="009F2B42">
        <w:rPr>
          <w:rFonts w:ascii="Arial" w:hAnsi="Arial" w:cs="Arial"/>
          <w:color w:val="000000"/>
          <w:sz w:val="22"/>
          <w:szCs w:val="22"/>
          <w:lang w:val="es-CO"/>
        </w:rPr>
        <w:tab/>
        <w:t xml:space="preserve">Tramo Galán – Bucaramanga </w:t>
      </w:r>
    </w:p>
    <w:p w14:paraId="552EA159" w14:textId="77777777" w:rsidR="00F60FA8" w:rsidRPr="009F2B42" w:rsidRDefault="00F60FA8" w:rsidP="00F60FA8">
      <w:pPr>
        <w:pStyle w:val="Prrafodelista"/>
        <w:widowControl w:val="0"/>
        <w:ind w:left="360"/>
        <w:jc w:val="both"/>
        <w:rPr>
          <w:rFonts w:ascii="Arial" w:hAnsi="Arial" w:cs="Arial"/>
          <w:color w:val="000000"/>
          <w:sz w:val="22"/>
          <w:szCs w:val="22"/>
          <w:lang w:val="es-CO"/>
        </w:rPr>
      </w:pPr>
      <w:r w:rsidRPr="009F2B42">
        <w:rPr>
          <w:rFonts w:ascii="Arial" w:hAnsi="Arial" w:cs="Arial"/>
          <w:color w:val="000000"/>
          <w:sz w:val="22"/>
          <w:szCs w:val="22"/>
          <w:lang w:val="es-CO"/>
        </w:rPr>
        <w:t>·</w:t>
      </w:r>
      <w:r w:rsidRPr="009F2B42">
        <w:rPr>
          <w:rFonts w:ascii="Arial" w:hAnsi="Arial" w:cs="Arial"/>
          <w:color w:val="000000"/>
          <w:sz w:val="22"/>
          <w:szCs w:val="22"/>
          <w:lang w:val="es-CO"/>
        </w:rPr>
        <w:tab/>
        <w:t>Tramo Salgar – Cartago</w:t>
      </w:r>
    </w:p>
    <w:p w14:paraId="78F0C3A5" w14:textId="77777777" w:rsidR="00F60FA8" w:rsidRPr="009F2B42" w:rsidRDefault="00F60FA8" w:rsidP="00F60FA8">
      <w:pPr>
        <w:pStyle w:val="Prrafodelista"/>
        <w:widowControl w:val="0"/>
        <w:ind w:left="360"/>
        <w:jc w:val="both"/>
        <w:rPr>
          <w:rFonts w:ascii="Arial" w:hAnsi="Arial" w:cs="Arial"/>
          <w:color w:val="000000"/>
          <w:sz w:val="22"/>
          <w:szCs w:val="22"/>
          <w:lang w:val="es-CO"/>
        </w:rPr>
      </w:pPr>
      <w:r w:rsidRPr="009F2B42">
        <w:rPr>
          <w:rFonts w:ascii="Arial" w:hAnsi="Arial" w:cs="Arial"/>
          <w:color w:val="000000"/>
          <w:sz w:val="22"/>
          <w:szCs w:val="22"/>
          <w:lang w:val="es-CO"/>
        </w:rPr>
        <w:t>·</w:t>
      </w:r>
      <w:r w:rsidRPr="009F2B42">
        <w:rPr>
          <w:rFonts w:ascii="Arial" w:hAnsi="Arial" w:cs="Arial"/>
          <w:color w:val="000000"/>
          <w:sz w:val="22"/>
          <w:szCs w:val="22"/>
          <w:lang w:val="es-CO"/>
        </w:rPr>
        <w:tab/>
        <w:t>Tramo Cartago – Yumbo</w:t>
      </w:r>
    </w:p>
    <w:p w14:paraId="478E9BDC" w14:textId="77777777" w:rsidR="00F60FA8" w:rsidRPr="009F2B42" w:rsidRDefault="00F60FA8" w:rsidP="00F60FA8">
      <w:pPr>
        <w:pStyle w:val="Prrafodelista"/>
        <w:rPr>
          <w:rFonts w:ascii="Arial" w:hAnsi="Arial" w:cs="Arial"/>
          <w:color w:val="000000"/>
          <w:sz w:val="22"/>
          <w:szCs w:val="22"/>
          <w:lang w:val="es-CO"/>
        </w:rPr>
      </w:pPr>
    </w:p>
    <w:p w14:paraId="44FE17C5" w14:textId="77777777" w:rsidR="00F60FA8" w:rsidRPr="002624EF" w:rsidRDefault="00F60FA8" w:rsidP="00F60FA8">
      <w:pPr>
        <w:pStyle w:val="Prrafodelista"/>
        <w:widowControl w:val="0"/>
        <w:numPr>
          <w:ilvl w:val="0"/>
          <w:numId w:val="1"/>
        </w:numPr>
        <w:jc w:val="both"/>
        <w:rPr>
          <w:rFonts w:ascii="Arial" w:hAnsi="Arial" w:cs="Arial"/>
          <w:color w:val="000000"/>
          <w:sz w:val="22"/>
          <w:szCs w:val="22"/>
          <w:lang w:val="es-CO"/>
        </w:rPr>
      </w:pPr>
      <w:r w:rsidRPr="009F2B42">
        <w:rPr>
          <w:rFonts w:ascii="Arial" w:hAnsi="Arial" w:cs="Arial"/>
          <w:bCs/>
          <w:sz w:val="22"/>
          <w:szCs w:val="22"/>
        </w:rPr>
        <w:t xml:space="preserve">Que mediante la Resolución CREG 016 de 2010, modificada por la Resolución CREG 099 de 2010, se fijaron los cargos máximos que puede cobrar el </w:t>
      </w:r>
      <w:proofErr w:type="gramStart"/>
      <w:r w:rsidRPr="009F2B42">
        <w:rPr>
          <w:rFonts w:ascii="Arial" w:hAnsi="Arial" w:cs="Arial"/>
          <w:bCs/>
          <w:sz w:val="22"/>
          <w:szCs w:val="22"/>
        </w:rPr>
        <w:t>Transportador  por</w:t>
      </w:r>
      <w:proofErr w:type="gramEnd"/>
      <w:r w:rsidRPr="009F2B42">
        <w:rPr>
          <w:rFonts w:ascii="Arial" w:hAnsi="Arial" w:cs="Arial"/>
          <w:bCs/>
          <w:sz w:val="22"/>
          <w:szCs w:val="22"/>
        </w:rPr>
        <w:t xml:space="preserve"> la prestación del </w:t>
      </w:r>
      <w:r w:rsidR="00B815CB">
        <w:rPr>
          <w:rFonts w:ascii="Arial" w:hAnsi="Arial" w:cs="Arial"/>
          <w:bCs/>
          <w:sz w:val="22"/>
          <w:szCs w:val="22"/>
        </w:rPr>
        <w:t>Transporte de GLP</w:t>
      </w:r>
      <w:r w:rsidRPr="009F2B42">
        <w:rPr>
          <w:rFonts w:ascii="Arial" w:hAnsi="Arial" w:cs="Arial"/>
          <w:bCs/>
          <w:sz w:val="22"/>
          <w:szCs w:val="22"/>
        </w:rPr>
        <w:t xml:space="preserve"> a través del Sistema de Transporte.</w:t>
      </w:r>
    </w:p>
    <w:p w14:paraId="62E2BA07" w14:textId="77777777" w:rsidR="00F60FA8" w:rsidRPr="002624EF" w:rsidRDefault="00F60FA8" w:rsidP="00F60FA8">
      <w:pPr>
        <w:pStyle w:val="Prrafodelista"/>
        <w:widowControl w:val="0"/>
        <w:ind w:left="360"/>
        <w:jc w:val="both"/>
        <w:rPr>
          <w:rFonts w:ascii="Arial" w:hAnsi="Arial" w:cs="Arial"/>
          <w:color w:val="000000"/>
          <w:sz w:val="22"/>
          <w:szCs w:val="22"/>
          <w:lang w:val="es-CO"/>
        </w:rPr>
      </w:pPr>
      <w:r w:rsidRPr="009F2B42">
        <w:rPr>
          <w:rFonts w:ascii="Arial" w:hAnsi="Arial" w:cs="Arial"/>
          <w:bCs/>
          <w:sz w:val="22"/>
          <w:szCs w:val="22"/>
        </w:rPr>
        <w:t xml:space="preserve"> </w:t>
      </w:r>
    </w:p>
    <w:p w14:paraId="2F079A1A" w14:textId="77777777" w:rsidR="00F60FA8" w:rsidRPr="009F2B42" w:rsidRDefault="00F60FA8" w:rsidP="00F60FA8">
      <w:pPr>
        <w:pStyle w:val="Prrafodelista"/>
        <w:widowControl w:val="0"/>
        <w:numPr>
          <w:ilvl w:val="0"/>
          <w:numId w:val="1"/>
        </w:numPr>
        <w:jc w:val="both"/>
        <w:rPr>
          <w:rFonts w:ascii="Arial" w:hAnsi="Arial" w:cs="Arial"/>
          <w:color w:val="000000"/>
          <w:sz w:val="22"/>
          <w:szCs w:val="22"/>
          <w:lang w:val="es-CO"/>
        </w:rPr>
      </w:pPr>
      <w:r>
        <w:rPr>
          <w:rFonts w:ascii="Arial" w:hAnsi="Arial" w:cs="Arial"/>
          <w:color w:val="000000"/>
          <w:sz w:val="22"/>
          <w:szCs w:val="22"/>
          <w:lang w:val="es-CO"/>
        </w:rPr>
        <w:t xml:space="preserve">Que la CREG, mediante </w:t>
      </w:r>
      <w:r w:rsidRPr="002624EF">
        <w:rPr>
          <w:rFonts w:ascii="Arial" w:hAnsi="Arial" w:cs="Arial"/>
          <w:color w:val="000000"/>
          <w:sz w:val="22"/>
          <w:szCs w:val="22"/>
          <w:lang w:val="es-CO"/>
        </w:rPr>
        <w:t xml:space="preserve">las Resoluciones CREG </w:t>
      </w:r>
      <w:r>
        <w:rPr>
          <w:rFonts w:ascii="Arial" w:hAnsi="Arial" w:cs="Arial"/>
          <w:color w:val="000000"/>
          <w:sz w:val="22"/>
          <w:szCs w:val="22"/>
          <w:lang w:val="es-CO"/>
        </w:rPr>
        <w:t xml:space="preserve">122 de 2008, </w:t>
      </w:r>
      <w:r w:rsidRPr="002624EF">
        <w:rPr>
          <w:rFonts w:ascii="Arial" w:hAnsi="Arial" w:cs="Arial"/>
          <w:color w:val="000000"/>
          <w:sz w:val="22"/>
          <w:szCs w:val="22"/>
          <w:lang w:val="es-CO"/>
        </w:rPr>
        <w:t>050 de</w:t>
      </w:r>
      <w:r>
        <w:rPr>
          <w:rFonts w:ascii="Arial" w:hAnsi="Arial" w:cs="Arial"/>
          <w:color w:val="000000"/>
          <w:sz w:val="22"/>
          <w:szCs w:val="22"/>
          <w:lang w:val="es-CO"/>
        </w:rPr>
        <w:t xml:space="preserve"> 2009, 180 de 2009, 004 de 2010, 049 de 2011 y 176 de 2011, estableció los parámetros para el recaudo </w:t>
      </w:r>
      <w:proofErr w:type="gramStart"/>
      <w:r>
        <w:rPr>
          <w:rFonts w:ascii="Arial" w:hAnsi="Arial" w:cs="Arial"/>
          <w:color w:val="000000"/>
          <w:sz w:val="22"/>
          <w:szCs w:val="22"/>
          <w:lang w:val="es-CO"/>
        </w:rPr>
        <w:t>y  liquidación</w:t>
      </w:r>
      <w:proofErr w:type="gramEnd"/>
      <w:r>
        <w:rPr>
          <w:rFonts w:ascii="Arial" w:hAnsi="Arial" w:cs="Arial"/>
          <w:color w:val="000000"/>
          <w:sz w:val="22"/>
          <w:szCs w:val="22"/>
          <w:lang w:val="es-CO"/>
        </w:rPr>
        <w:t xml:space="preserve"> del</w:t>
      </w:r>
      <w:r w:rsidRPr="002624EF">
        <w:rPr>
          <w:rFonts w:ascii="Arial" w:hAnsi="Arial" w:cs="Arial"/>
          <w:color w:val="000000"/>
          <w:sz w:val="22"/>
          <w:szCs w:val="22"/>
          <w:lang w:val="es-CO"/>
        </w:rPr>
        <w:t xml:space="preserve"> cargo</w:t>
      </w:r>
      <w:r>
        <w:rPr>
          <w:rFonts w:ascii="Arial" w:hAnsi="Arial" w:cs="Arial"/>
          <w:color w:val="000000"/>
          <w:sz w:val="22"/>
          <w:szCs w:val="22"/>
          <w:lang w:val="es-CO"/>
        </w:rPr>
        <w:t xml:space="preserve"> por</w:t>
      </w:r>
      <w:r w:rsidRPr="002624EF">
        <w:rPr>
          <w:rFonts w:ascii="Arial" w:hAnsi="Arial" w:cs="Arial"/>
          <w:color w:val="000000"/>
          <w:sz w:val="22"/>
          <w:szCs w:val="22"/>
          <w:lang w:val="es-CO"/>
        </w:rPr>
        <w:t xml:space="preserve"> estampilla </w:t>
      </w:r>
      <w:r>
        <w:rPr>
          <w:rFonts w:ascii="Arial" w:hAnsi="Arial" w:cs="Arial"/>
          <w:color w:val="000000"/>
          <w:sz w:val="22"/>
          <w:szCs w:val="22"/>
          <w:lang w:val="es-CO"/>
        </w:rPr>
        <w:t>con el fin de subsidiar el costo del</w:t>
      </w:r>
      <w:r w:rsidRPr="002624EF">
        <w:rPr>
          <w:rFonts w:ascii="Arial" w:hAnsi="Arial" w:cs="Arial"/>
          <w:color w:val="000000"/>
          <w:sz w:val="22"/>
          <w:szCs w:val="22"/>
          <w:lang w:val="es-CO"/>
        </w:rPr>
        <w:t xml:space="preserve"> transporte </w:t>
      </w:r>
      <w:r>
        <w:rPr>
          <w:rFonts w:ascii="Arial" w:hAnsi="Arial" w:cs="Arial"/>
          <w:color w:val="000000"/>
          <w:sz w:val="22"/>
          <w:szCs w:val="22"/>
          <w:lang w:val="es-CO"/>
        </w:rPr>
        <w:t xml:space="preserve">de GLP a la isla de </w:t>
      </w:r>
      <w:r w:rsidRPr="002624EF">
        <w:rPr>
          <w:rFonts w:ascii="Arial" w:hAnsi="Arial" w:cs="Arial"/>
          <w:color w:val="000000"/>
          <w:sz w:val="22"/>
          <w:szCs w:val="22"/>
          <w:lang w:val="es-CO"/>
        </w:rPr>
        <w:t>San Andrés</w:t>
      </w:r>
      <w:r>
        <w:rPr>
          <w:rFonts w:ascii="Arial" w:hAnsi="Arial" w:cs="Arial"/>
          <w:color w:val="000000"/>
          <w:sz w:val="22"/>
          <w:szCs w:val="22"/>
          <w:lang w:val="es-CO"/>
        </w:rPr>
        <w:t>.</w:t>
      </w:r>
    </w:p>
    <w:p w14:paraId="51AF9F13" w14:textId="77777777" w:rsidR="00F60FA8" w:rsidRPr="009F2B42" w:rsidRDefault="00F60FA8" w:rsidP="00F60FA8">
      <w:pPr>
        <w:pStyle w:val="Prrafodelista"/>
        <w:ind w:left="360"/>
        <w:jc w:val="both"/>
        <w:rPr>
          <w:rFonts w:ascii="Arial" w:hAnsi="Arial" w:cs="Arial"/>
          <w:color w:val="000000"/>
          <w:sz w:val="22"/>
          <w:szCs w:val="22"/>
          <w:lang w:val="es-CO"/>
        </w:rPr>
      </w:pPr>
    </w:p>
    <w:p w14:paraId="59768E9E" w14:textId="77777777" w:rsidR="00F60FA8" w:rsidRPr="009F2B42" w:rsidRDefault="00F60FA8" w:rsidP="00F60FA8">
      <w:pPr>
        <w:pStyle w:val="Prrafodelista"/>
        <w:numPr>
          <w:ilvl w:val="0"/>
          <w:numId w:val="1"/>
        </w:numPr>
        <w:jc w:val="both"/>
        <w:rPr>
          <w:rFonts w:ascii="Arial" w:hAnsi="Arial" w:cs="Arial"/>
          <w:color w:val="000000"/>
          <w:sz w:val="22"/>
          <w:szCs w:val="22"/>
          <w:lang w:val="es-CO"/>
        </w:rPr>
      </w:pPr>
      <w:r w:rsidRPr="009F2B42">
        <w:rPr>
          <w:rFonts w:ascii="Arial" w:hAnsi="Arial" w:cs="Arial"/>
          <w:color w:val="000000"/>
          <w:sz w:val="22"/>
          <w:szCs w:val="22"/>
          <w:lang w:val="es-CO"/>
        </w:rPr>
        <w:t>Que el Remitente es un agen</w:t>
      </w:r>
      <w:r>
        <w:rPr>
          <w:rFonts w:ascii="Arial" w:hAnsi="Arial" w:cs="Arial"/>
          <w:color w:val="000000"/>
          <w:sz w:val="22"/>
          <w:szCs w:val="22"/>
          <w:lang w:val="es-CO"/>
        </w:rPr>
        <w:t>te del Mercado Mayorista de GLP.</w:t>
      </w:r>
    </w:p>
    <w:p w14:paraId="344A20C3" w14:textId="77777777" w:rsidR="00F60FA8" w:rsidRPr="009F2B42" w:rsidRDefault="00F60FA8" w:rsidP="00F60FA8">
      <w:pPr>
        <w:pStyle w:val="Prrafodelista"/>
        <w:rPr>
          <w:rFonts w:ascii="Arial" w:hAnsi="Arial" w:cs="Arial"/>
          <w:color w:val="000000"/>
          <w:sz w:val="22"/>
          <w:szCs w:val="22"/>
          <w:lang w:val="es-CO"/>
        </w:rPr>
      </w:pPr>
    </w:p>
    <w:p w14:paraId="1AD798C2" w14:textId="77777777" w:rsidR="00F60FA8" w:rsidRPr="009F2B42" w:rsidRDefault="00F60FA8" w:rsidP="00F60FA8">
      <w:pPr>
        <w:pStyle w:val="Prrafodelista"/>
        <w:numPr>
          <w:ilvl w:val="0"/>
          <w:numId w:val="1"/>
        </w:numPr>
        <w:jc w:val="both"/>
        <w:rPr>
          <w:rFonts w:ascii="Arial" w:hAnsi="Arial" w:cs="Arial"/>
          <w:color w:val="000000"/>
          <w:sz w:val="22"/>
          <w:szCs w:val="22"/>
          <w:lang w:val="es-CO"/>
        </w:rPr>
      </w:pPr>
      <w:r w:rsidRPr="009F2B42">
        <w:rPr>
          <w:rFonts w:ascii="Arial" w:hAnsi="Arial" w:cs="Arial"/>
          <w:color w:val="000000"/>
          <w:sz w:val="22"/>
          <w:szCs w:val="22"/>
          <w:lang w:val="es-CO"/>
        </w:rPr>
        <w:t xml:space="preserve">Que el Remitente en la actualidad </w:t>
      </w:r>
      <w:r>
        <w:rPr>
          <w:rFonts w:ascii="Arial" w:hAnsi="Arial" w:cs="Arial"/>
          <w:color w:val="000000"/>
          <w:sz w:val="22"/>
          <w:szCs w:val="22"/>
          <w:lang w:val="es-CO"/>
        </w:rPr>
        <w:t>cuenta con ciertas cantidades de</w:t>
      </w:r>
      <w:r w:rsidRPr="009F2B42">
        <w:rPr>
          <w:rFonts w:ascii="Arial" w:hAnsi="Arial" w:cs="Arial"/>
          <w:color w:val="000000"/>
          <w:sz w:val="22"/>
          <w:szCs w:val="22"/>
          <w:lang w:val="es-CO"/>
        </w:rPr>
        <w:t xml:space="preserve"> GLP en la Refinería de Barrancabermeja </w:t>
      </w:r>
      <w:r>
        <w:rPr>
          <w:rFonts w:ascii="Arial" w:hAnsi="Arial" w:cs="Arial"/>
          <w:color w:val="000000"/>
          <w:sz w:val="22"/>
          <w:szCs w:val="22"/>
          <w:lang w:val="es-CO"/>
        </w:rPr>
        <w:t xml:space="preserve">(en adelante “GRB”) </w:t>
      </w:r>
      <w:r w:rsidRPr="009F2B42">
        <w:rPr>
          <w:rFonts w:ascii="Arial" w:hAnsi="Arial" w:cs="Arial"/>
          <w:color w:val="000000"/>
          <w:sz w:val="22"/>
          <w:szCs w:val="22"/>
          <w:lang w:val="es-CO"/>
        </w:rPr>
        <w:t>que le fue</w:t>
      </w:r>
      <w:r>
        <w:rPr>
          <w:rFonts w:ascii="Arial" w:hAnsi="Arial" w:cs="Arial"/>
          <w:color w:val="000000"/>
          <w:sz w:val="22"/>
          <w:szCs w:val="22"/>
          <w:lang w:val="es-CO"/>
        </w:rPr>
        <w:t>ron</w:t>
      </w:r>
      <w:r w:rsidRPr="009F2B42">
        <w:rPr>
          <w:rFonts w:ascii="Arial" w:hAnsi="Arial" w:cs="Arial"/>
          <w:color w:val="000000"/>
          <w:sz w:val="22"/>
          <w:szCs w:val="22"/>
          <w:lang w:val="es-CO"/>
        </w:rPr>
        <w:t xml:space="preserve"> asignad</w:t>
      </w:r>
      <w:r>
        <w:rPr>
          <w:rFonts w:ascii="Arial" w:hAnsi="Arial" w:cs="Arial"/>
          <w:color w:val="000000"/>
          <w:sz w:val="22"/>
          <w:szCs w:val="22"/>
          <w:lang w:val="es-CO"/>
        </w:rPr>
        <w:t>as</w:t>
      </w:r>
      <w:r w:rsidRPr="009F2B42">
        <w:rPr>
          <w:rFonts w:ascii="Arial" w:hAnsi="Arial" w:cs="Arial"/>
          <w:color w:val="000000"/>
          <w:sz w:val="22"/>
          <w:szCs w:val="22"/>
          <w:lang w:val="es-CO"/>
        </w:rPr>
        <w:t xml:space="preserve"> por Ecopetrol S.A. (en adelante </w:t>
      </w:r>
      <w:r>
        <w:rPr>
          <w:rFonts w:ascii="Arial" w:hAnsi="Arial" w:cs="Arial"/>
          <w:color w:val="000000"/>
          <w:sz w:val="22"/>
          <w:szCs w:val="22"/>
          <w:lang w:val="es-CO"/>
        </w:rPr>
        <w:t>“</w:t>
      </w:r>
      <w:r w:rsidRPr="009F2B42">
        <w:rPr>
          <w:rFonts w:ascii="Arial" w:hAnsi="Arial" w:cs="Arial"/>
          <w:color w:val="000000"/>
          <w:sz w:val="22"/>
          <w:szCs w:val="22"/>
          <w:lang w:val="es-CO"/>
        </w:rPr>
        <w:t>Ecopetrol</w:t>
      </w:r>
      <w:r>
        <w:rPr>
          <w:rFonts w:ascii="Arial" w:hAnsi="Arial" w:cs="Arial"/>
          <w:color w:val="000000"/>
          <w:sz w:val="22"/>
          <w:szCs w:val="22"/>
          <w:lang w:val="es-CO"/>
        </w:rPr>
        <w:t>”</w:t>
      </w:r>
      <w:r w:rsidRPr="009F2B42">
        <w:rPr>
          <w:rFonts w:ascii="Arial" w:hAnsi="Arial" w:cs="Arial"/>
          <w:color w:val="000000"/>
          <w:sz w:val="22"/>
          <w:szCs w:val="22"/>
          <w:lang w:val="es-CO"/>
        </w:rPr>
        <w:t>), en su calidad de</w:t>
      </w:r>
      <w:r>
        <w:rPr>
          <w:rFonts w:ascii="Arial" w:hAnsi="Arial" w:cs="Arial"/>
          <w:color w:val="000000"/>
          <w:sz w:val="22"/>
          <w:szCs w:val="22"/>
          <w:lang w:val="es-CO"/>
        </w:rPr>
        <w:t xml:space="preserve"> Comercializador Mayorista</w:t>
      </w:r>
      <w:r w:rsidR="0002004C">
        <w:rPr>
          <w:rFonts w:ascii="Arial" w:hAnsi="Arial" w:cs="Arial"/>
          <w:color w:val="000000"/>
          <w:sz w:val="22"/>
          <w:szCs w:val="22"/>
          <w:lang w:val="es-CO"/>
        </w:rPr>
        <w:t>.</w:t>
      </w:r>
    </w:p>
    <w:p w14:paraId="5C0BFBA1" w14:textId="77777777" w:rsidR="00F60FA8" w:rsidRPr="009F2B42" w:rsidRDefault="00F60FA8" w:rsidP="00F60FA8">
      <w:pPr>
        <w:pStyle w:val="Prrafodelista"/>
        <w:ind w:left="360"/>
        <w:jc w:val="both"/>
        <w:rPr>
          <w:rFonts w:ascii="Arial" w:hAnsi="Arial" w:cs="Arial"/>
          <w:color w:val="000000"/>
          <w:sz w:val="22"/>
          <w:szCs w:val="22"/>
          <w:lang w:val="es-CO"/>
        </w:rPr>
      </w:pPr>
    </w:p>
    <w:p w14:paraId="52C12F52" w14:textId="77777777" w:rsidR="0070400D" w:rsidRPr="009F2B42" w:rsidRDefault="00F60FA8" w:rsidP="0070400D">
      <w:pPr>
        <w:pStyle w:val="Prrafodelista"/>
        <w:numPr>
          <w:ilvl w:val="0"/>
          <w:numId w:val="1"/>
        </w:numPr>
        <w:jc w:val="both"/>
        <w:rPr>
          <w:rFonts w:ascii="Arial" w:hAnsi="Arial" w:cs="Arial"/>
          <w:color w:val="000000"/>
          <w:sz w:val="22"/>
          <w:szCs w:val="22"/>
          <w:lang w:val="es-CO"/>
        </w:rPr>
      </w:pPr>
      <w:r w:rsidRPr="0070400D">
        <w:rPr>
          <w:rFonts w:ascii="Arial" w:hAnsi="Arial" w:cs="Arial"/>
          <w:color w:val="000000"/>
          <w:sz w:val="22"/>
          <w:szCs w:val="22"/>
          <w:lang w:val="es-CO"/>
        </w:rPr>
        <w:t xml:space="preserve">Que el Remitente solicitó al Transportador el </w:t>
      </w:r>
      <w:r w:rsidR="00B815CB" w:rsidRPr="0070400D">
        <w:rPr>
          <w:rFonts w:ascii="Arial" w:hAnsi="Arial" w:cs="Arial"/>
          <w:color w:val="000000"/>
          <w:sz w:val="22"/>
          <w:szCs w:val="22"/>
          <w:lang w:val="es-CO"/>
        </w:rPr>
        <w:t>Transporte de GLP</w:t>
      </w:r>
      <w:r w:rsidRPr="0070400D">
        <w:rPr>
          <w:rFonts w:ascii="Arial" w:hAnsi="Arial" w:cs="Arial"/>
          <w:color w:val="000000"/>
          <w:sz w:val="22"/>
          <w:szCs w:val="22"/>
          <w:lang w:val="es-CO"/>
        </w:rPr>
        <w:t xml:space="preserve"> hasta por la Capacidad Contratada a través del Sistema de Transporte, entre el </w:t>
      </w:r>
      <w:r w:rsidR="00B86252" w:rsidRPr="0070400D">
        <w:rPr>
          <w:rFonts w:ascii="Arial" w:hAnsi="Arial" w:cs="Arial"/>
          <w:color w:val="000000"/>
          <w:sz w:val="22"/>
          <w:szCs w:val="22"/>
          <w:lang w:val="es-CO"/>
        </w:rPr>
        <w:t>Punto de Recibo del Transportador</w:t>
      </w:r>
      <w:r w:rsidRPr="0070400D">
        <w:rPr>
          <w:rFonts w:ascii="Arial" w:hAnsi="Arial" w:cs="Arial"/>
          <w:color w:val="000000"/>
          <w:sz w:val="22"/>
          <w:szCs w:val="22"/>
          <w:lang w:val="es-CO"/>
        </w:rPr>
        <w:t xml:space="preserve"> y los </w:t>
      </w:r>
      <w:r w:rsidR="00B86252" w:rsidRPr="0070400D">
        <w:rPr>
          <w:rFonts w:ascii="Arial" w:hAnsi="Arial" w:cs="Arial"/>
          <w:color w:val="000000"/>
          <w:sz w:val="22"/>
          <w:szCs w:val="22"/>
          <w:lang w:val="es-CO"/>
        </w:rPr>
        <w:t>Puntos de Entrega del Transportador</w:t>
      </w:r>
      <w:r w:rsidRPr="0070400D">
        <w:rPr>
          <w:rFonts w:ascii="Arial" w:hAnsi="Arial" w:cs="Arial"/>
          <w:color w:val="000000"/>
          <w:sz w:val="22"/>
          <w:szCs w:val="22"/>
          <w:lang w:val="es-CO"/>
        </w:rPr>
        <w:t xml:space="preserve">, en la modalidad de transporte </w:t>
      </w:r>
      <w:r w:rsidR="00C62B28" w:rsidRPr="0070400D">
        <w:rPr>
          <w:rFonts w:ascii="Arial" w:hAnsi="Arial" w:cs="Arial"/>
          <w:color w:val="000000"/>
          <w:sz w:val="22"/>
          <w:szCs w:val="22"/>
          <w:lang w:val="es-CO"/>
        </w:rPr>
        <w:t>interrumpible</w:t>
      </w:r>
      <w:r w:rsidRPr="0070400D">
        <w:rPr>
          <w:rFonts w:ascii="Arial" w:hAnsi="Arial" w:cs="Arial"/>
          <w:color w:val="000000"/>
          <w:sz w:val="22"/>
          <w:szCs w:val="22"/>
          <w:lang w:val="es-CO"/>
        </w:rPr>
        <w:t xml:space="preserve"> para el periodo comprendido entre el </w:t>
      </w:r>
      <w:r w:rsidR="007A3FB3">
        <w:rPr>
          <w:rFonts w:ascii="Arial" w:hAnsi="Arial" w:cs="Arial"/>
          <w:color w:val="000000"/>
          <w:sz w:val="22"/>
          <w:szCs w:val="22"/>
          <w:lang w:val="es-CO"/>
        </w:rPr>
        <w:t>XX</w:t>
      </w:r>
      <w:r w:rsidR="007A3FB3" w:rsidRPr="003605BD">
        <w:rPr>
          <w:rFonts w:ascii="Arial" w:hAnsi="Arial" w:cs="Arial"/>
          <w:sz w:val="22"/>
          <w:szCs w:val="22"/>
          <w:lang w:val="es-CO"/>
        </w:rPr>
        <w:t xml:space="preserve"> </w:t>
      </w:r>
      <w:r w:rsidR="007A3FB3" w:rsidRPr="0004544D">
        <w:rPr>
          <w:rFonts w:ascii="Arial" w:hAnsi="Arial" w:cs="Arial"/>
          <w:color w:val="000000"/>
          <w:sz w:val="22"/>
          <w:szCs w:val="22"/>
          <w:lang w:val="es-CO"/>
        </w:rPr>
        <w:t xml:space="preserve">de </w:t>
      </w:r>
      <w:r w:rsidR="007A3FB3">
        <w:rPr>
          <w:rFonts w:ascii="Arial" w:hAnsi="Arial" w:cs="Arial"/>
          <w:color w:val="000000"/>
          <w:sz w:val="22"/>
          <w:szCs w:val="22"/>
          <w:lang w:val="es-CO"/>
        </w:rPr>
        <w:t>XXXXX de XXXX y el XX de XXXXX de XXXX</w:t>
      </w:r>
      <w:r w:rsidR="007A3FB3">
        <w:rPr>
          <w:rFonts w:ascii="Arial" w:hAnsi="Arial" w:cs="Arial"/>
          <w:sz w:val="22"/>
          <w:szCs w:val="22"/>
          <w:lang w:val="es-CO"/>
        </w:rPr>
        <w:t xml:space="preserve"> </w:t>
      </w:r>
      <w:r w:rsidR="007A3FB3">
        <w:rPr>
          <w:rFonts w:ascii="Arial" w:hAnsi="Arial" w:cs="Arial"/>
          <w:color w:val="000000"/>
          <w:sz w:val="22"/>
          <w:szCs w:val="22"/>
          <w:lang w:val="es-CO"/>
        </w:rPr>
        <w:t>ambas fechas inclusive</w:t>
      </w:r>
      <w:r w:rsidR="0070400D">
        <w:rPr>
          <w:rFonts w:ascii="Arial" w:hAnsi="Arial" w:cs="Arial"/>
          <w:color w:val="000000"/>
          <w:sz w:val="22"/>
          <w:szCs w:val="22"/>
          <w:lang w:val="es-CO"/>
        </w:rPr>
        <w:t>.</w:t>
      </w:r>
      <w:r w:rsidR="0070400D" w:rsidRPr="009F2B42">
        <w:rPr>
          <w:rFonts w:ascii="Arial" w:hAnsi="Arial" w:cs="Arial"/>
          <w:color w:val="000000"/>
          <w:sz w:val="22"/>
          <w:szCs w:val="22"/>
          <w:lang w:val="es-CO"/>
        </w:rPr>
        <w:t xml:space="preserve"> </w:t>
      </w:r>
    </w:p>
    <w:p w14:paraId="584142D7" w14:textId="77777777" w:rsidR="00F60FA8" w:rsidRPr="0070400D" w:rsidRDefault="00F60FA8" w:rsidP="002123AB">
      <w:pPr>
        <w:pStyle w:val="Prrafodelista"/>
        <w:ind w:left="360"/>
        <w:jc w:val="both"/>
        <w:rPr>
          <w:rFonts w:ascii="Arial" w:hAnsi="Arial" w:cs="Arial"/>
          <w:color w:val="000000"/>
          <w:sz w:val="22"/>
          <w:szCs w:val="22"/>
          <w:lang w:val="es-CO"/>
        </w:rPr>
      </w:pPr>
    </w:p>
    <w:p w14:paraId="5AAE1B14" w14:textId="77777777" w:rsidR="00F60FA8" w:rsidRPr="007B7565" w:rsidDel="00C90C0F" w:rsidRDefault="00F60FA8" w:rsidP="00F60FA8">
      <w:pPr>
        <w:pStyle w:val="Prrafodelista"/>
        <w:widowControl w:val="0"/>
        <w:numPr>
          <w:ilvl w:val="0"/>
          <w:numId w:val="1"/>
        </w:numPr>
        <w:jc w:val="both"/>
        <w:rPr>
          <w:rFonts w:ascii="Arial" w:hAnsi="Arial" w:cs="Arial"/>
          <w:color w:val="000000"/>
          <w:sz w:val="22"/>
          <w:szCs w:val="22"/>
          <w:lang w:val="es-CO"/>
        </w:rPr>
      </w:pPr>
      <w:r w:rsidRPr="009F2B42">
        <w:rPr>
          <w:rFonts w:ascii="Arial" w:hAnsi="Arial" w:cs="Arial"/>
          <w:color w:val="000000"/>
          <w:sz w:val="22"/>
          <w:szCs w:val="22"/>
          <w:lang w:val="es-CO"/>
        </w:rPr>
        <w:t>Que</w:t>
      </w:r>
      <w:r>
        <w:rPr>
          <w:rFonts w:ascii="Arial" w:hAnsi="Arial" w:cs="Arial"/>
          <w:color w:val="000000"/>
          <w:sz w:val="22"/>
          <w:szCs w:val="22"/>
          <w:lang w:val="es-CO"/>
        </w:rPr>
        <w:t xml:space="preserve"> el</w:t>
      </w:r>
      <w:r w:rsidRPr="009F2B42">
        <w:rPr>
          <w:rFonts w:ascii="Arial" w:hAnsi="Arial" w:cs="Arial"/>
          <w:color w:val="000000"/>
          <w:sz w:val="22"/>
          <w:szCs w:val="22"/>
          <w:lang w:val="es-CO"/>
        </w:rPr>
        <w:t xml:space="preserve"> Transportador cuenta con la capacidad </w:t>
      </w:r>
      <w:r w:rsidR="00891448">
        <w:rPr>
          <w:rFonts w:ascii="Arial" w:hAnsi="Arial" w:cs="Arial"/>
          <w:color w:val="000000"/>
          <w:sz w:val="22"/>
          <w:szCs w:val="22"/>
          <w:lang w:val="es-CO"/>
        </w:rPr>
        <w:t>interrumpible</w:t>
      </w:r>
      <w:r w:rsidRPr="009F2B42">
        <w:rPr>
          <w:rFonts w:ascii="Arial" w:hAnsi="Arial" w:cs="Arial"/>
          <w:color w:val="000000"/>
          <w:sz w:val="22"/>
          <w:szCs w:val="22"/>
          <w:lang w:val="es-CO"/>
        </w:rPr>
        <w:t xml:space="preserve"> para transportar las cantidades solicitadas por el Remitente</w:t>
      </w:r>
      <w:r>
        <w:rPr>
          <w:rFonts w:ascii="Arial" w:hAnsi="Arial" w:cs="Arial"/>
          <w:color w:val="000000"/>
          <w:sz w:val="22"/>
          <w:szCs w:val="22"/>
          <w:lang w:val="es-CO"/>
        </w:rPr>
        <w:t xml:space="preserve"> en los términos y condiciones establecidos en el presente Contrato conforme se ha publicado en la página Web del Transportador.</w:t>
      </w:r>
    </w:p>
    <w:p w14:paraId="6451BA76" w14:textId="77777777" w:rsidR="00F60FA8" w:rsidRPr="0089345B" w:rsidRDefault="00F60FA8" w:rsidP="00F60FA8">
      <w:pPr>
        <w:rPr>
          <w:rStyle w:val="Refdecomentario"/>
          <w:lang w:val="es-CO"/>
        </w:rPr>
      </w:pPr>
    </w:p>
    <w:p w14:paraId="2E6B25CC" w14:textId="77777777" w:rsidR="00552F81" w:rsidRDefault="00552F81" w:rsidP="00F60FA8">
      <w:pPr>
        <w:rPr>
          <w:rStyle w:val="Refdecomentario"/>
        </w:rPr>
      </w:pPr>
    </w:p>
    <w:p w14:paraId="5F95D049" w14:textId="77777777" w:rsidR="00F60FA8" w:rsidRDefault="00F60FA8" w:rsidP="00F60FA8">
      <w:pPr>
        <w:rPr>
          <w:rFonts w:ascii="Arial" w:hAnsi="Arial" w:cs="Arial"/>
          <w:bCs/>
          <w:sz w:val="22"/>
          <w:szCs w:val="22"/>
        </w:rPr>
      </w:pPr>
      <w:proofErr w:type="gramStart"/>
      <w:r w:rsidRPr="009F2B42">
        <w:rPr>
          <w:rFonts w:ascii="Arial" w:hAnsi="Arial" w:cs="Arial"/>
          <w:bCs/>
          <w:sz w:val="22"/>
          <w:szCs w:val="22"/>
        </w:rPr>
        <w:t>Que</w:t>
      </w:r>
      <w:proofErr w:type="gramEnd"/>
      <w:r w:rsidRPr="009F2B42">
        <w:rPr>
          <w:rFonts w:ascii="Arial" w:hAnsi="Arial" w:cs="Arial"/>
          <w:bCs/>
          <w:sz w:val="22"/>
          <w:szCs w:val="22"/>
        </w:rPr>
        <w:t xml:space="preserve"> de conformidad con l</w:t>
      </w:r>
      <w:r>
        <w:rPr>
          <w:rFonts w:ascii="Arial" w:hAnsi="Arial" w:cs="Arial"/>
          <w:bCs/>
          <w:sz w:val="22"/>
          <w:szCs w:val="22"/>
        </w:rPr>
        <w:t>as anteriores consideraciones</w:t>
      </w:r>
      <w:r w:rsidRPr="009F2B42">
        <w:rPr>
          <w:rFonts w:ascii="Arial" w:hAnsi="Arial" w:cs="Arial"/>
          <w:bCs/>
          <w:sz w:val="22"/>
          <w:szCs w:val="22"/>
        </w:rPr>
        <w:t>, las Partes acuerdan:</w:t>
      </w:r>
    </w:p>
    <w:p w14:paraId="11645DCF" w14:textId="77777777" w:rsidR="00F60FA8" w:rsidRPr="007B7565" w:rsidRDefault="00F60FA8" w:rsidP="00F60FA8">
      <w:pPr>
        <w:widowControl w:val="0"/>
        <w:jc w:val="both"/>
        <w:rPr>
          <w:rFonts w:ascii="Arial" w:hAnsi="Arial" w:cs="Arial"/>
          <w:bCs/>
          <w:sz w:val="22"/>
          <w:szCs w:val="22"/>
        </w:rPr>
      </w:pPr>
    </w:p>
    <w:p w14:paraId="526F8725" w14:textId="77777777" w:rsidR="00B645E0" w:rsidRDefault="00B645E0" w:rsidP="00F60FA8">
      <w:pPr>
        <w:jc w:val="center"/>
        <w:rPr>
          <w:rFonts w:ascii="Arial" w:hAnsi="Arial" w:cs="Arial"/>
          <w:b/>
          <w:sz w:val="22"/>
          <w:szCs w:val="22"/>
          <w:u w:val="single"/>
        </w:rPr>
      </w:pPr>
    </w:p>
    <w:p w14:paraId="1BA07215" w14:textId="77777777" w:rsidR="0070400D" w:rsidRDefault="0070400D" w:rsidP="00F60FA8">
      <w:pPr>
        <w:jc w:val="center"/>
        <w:rPr>
          <w:rFonts w:ascii="Arial" w:hAnsi="Arial" w:cs="Arial"/>
          <w:b/>
          <w:sz w:val="22"/>
          <w:szCs w:val="22"/>
          <w:u w:val="single"/>
        </w:rPr>
      </w:pPr>
    </w:p>
    <w:p w14:paraId="754548B9" w14:textId="77777777" w:rsidR="0070400D" w:rsidRDefault="0070400D" w:rsidP="00F60FA8">
      <w:pPr>
        <w:jc w:val="center"/>
        <w:rPr>
          <w:rFonts w:ascii="Arial" w:hAnsi="Arial" w:cs="Arial"/>
          <w:b/>
          <w:sz w:val="22"/>
          <w:szCs w:val="22"/>
          <w:u w:val="single"/>
        </w:rPr>
      </w:pPr>
    </w:p>
    <w:p w14:paraId="7E03CAC7" w14:textId="77777777" w:rsidR="0070400D" w:rsidRDefault="0070400D" w:rsidP="00F60FA8">
      <w:pPr>
        <w:jc w:val="center"/>
        <w:rPr>
          <w:rFonts w:ascii="Arial" w:hAnsi="Arial" w:cs="Arial"/>
          <w:b/>
          <w:sz w:val="22"/>
          <w:szCs w:val="22"/>
          <w:u w:val="single"/>
        </w:rPr>
      </w:pPr>
    </w:p>
    <w:p w14:paraId="728731F2" w14:textId="77777777" w:rsidR="0070400D" w:rsidRDefault="0070400D" w:rsidP="00F60FA8">
      <w:pPr>
        <w:jc w:val="center"/>
        <w:rPr>
          <w:rFonts w:ascii="Arial" w:hAnsi="Arial" w:cs="Arial"/>
          <w:b/>
          <w:sz w:val="22"/>
          <w:szCs w:val="22"/>
          <w:u w:val="single"/>
        </w:rPr>
      </w:pPr>
    </w:p>
    <w:p w14:paraId="47940248" w14:textId="77777777" w:rsidR="0070400D" w:rsidRDefault="0070400D" w:rsidP="00F60FA8">
      <w:pPr>
        <w:jc w:val="center"/>
        <w:rPr>
          <w:rFonts w:ascii="Arial" w:hAnsi="Arial" w:cs="Arial"/>
          <w:b/>
          <w:sz w:val="22"/>
          <w:szCs w:val="22"/>
          <w:u w:val="single"/>
        </w:rPr>
      </w:pPr>
    </w:p>
    <w:p w14:paraId="14285741" w14:textId="77777777" w:rsidR="0070400D" w:rsidRDefault="0070400D" w:rsidP="00F60FA8">
      <w:pPr>
        <w:jc w:val="center"/>
        <w:rPr>
          <w:rFonts w:ascii="Arial" w:hAnsi="Arial" w:cs="Arial"/>
          <w:b/>
          <w:sz w:val="22"/>
          <w:szCs w:val="22"/>
          <w:u w:val="single"/>
        </w:rPr>
      </w:pPr>
    </w:p>
    <w:p w14:paraId="6AA81CF2" w14:textId="77777777" w:rsidR="007A3FB3" w:rsidRDefault="007A3FB3" w:rsidP="00F60FA8">
      <w:pPr>
        <w:jc w:val="center"/>
        <w:rPr>
          <w:rFonts w:ascii="Arial" w:hAnsi="Arial" w:cs="Arial"/>
          <w:b/>
          <w:sz w:val="22"/>
          <w:szCs w:val="22"/>
          <w:u w:val="single"/>
        </w:rPr>
      </w:pPr>
    </w:p>
    <w:p w14:paraId="4E6B62EE" w14:textId="77777777" w:rsidR="007A3FB3" w:rsidRDefault="007A3FB3" w:rsidP="00F60FA8">
      <w:pPr>
        <w:jc w:val="center"/>
        <w:rPr>
          <w:rFonts w:ascii="Arial" w:hAnsi="Arial" w:cs="Arial"/>
          <w:b/>
          <w:sz w:val="22"/>
          <w:szCs w:val="22"/>
          <w:u w:val="single"/>
        </w:rPr>
      </w:pPr>
    </w:p>
    <w:p w14:paraId="08BF1756" w14:textId="77777777" w:rsidR="00F60FA8" w:rsidRPr="009F2B42" w:rsidRDefault="00F60FA8" w:rsidP="00F60FA8">
      <w:pPr>
        <w:jc w:val="center"/>
        <w:rPr>
          <w:rFonts w:ascii="Arial" w:hAnsi="Arial" w:cs="Arial"/>
          <w:b/>
          <w:sz w:val="22"/>
          <w:szCs w:val="22"/>
          <w:u w:val="single"/>
        </w:rPr>
      </w:pPr>
      <w:r w:rsidRPr="009F2B42">
        <w:rPr>
          <w:rFonts w:ascii="Arial" w:hAnsi="Arial" w:cs="Arial"/>
          <w:b/>
          <w:sz w:val="22"/>
          <w:szCs w:val="22"/>
          <w:u w:val="single"/>
        </w:rPr>
        <w:lastRenderedPageBreak/>
        <w:t>CAPITULO I</w:t>
      </w:r>
    </w:p>
    <w:p w14:paraId="25EEEDAC" w14:textId="77777777" w:rsidR="00F60FA8" w:rsidRPr="009F2B42" w:rsidRDefault="00F60FA8" w:rsidP="00F60FA8">
      <w:pPr>
        <w:jc w:val="center"/>
        <w:rPr>
          <w:rFonts w:ascii="Arial" w:hAnsi="Arial" w:cs="Arial"/>
          <w:b/>
          <w:sz w:val="22"/>
          <w:szCs w:val="22"/>
          <w:u w:val="single"/>
        </w:rPr>
      </w:pPr>
      <w:r w:rsidRPr="009F2B42">
        <w:rPr>
          <w:rFonts w:ascii="Arial" w:hAnsi="Arial" w:cs="Arial"/>
          <w:b/>
          <w:sz w:val="22"/>
          <w:szCs w:val="22"/>
          <w:u w:val="single"/>
        </w:rPr>
        <w:t>ASPECTOS GENERALES</w:t>
      </w:r>
    </w:p>
    <w:p w14:paraId="5A20B87F" w14:textId="77777777" w:rsidR="00F60FA8" w:rsidRPr="009F2B42" w:rsidRDefault="00F60FA8" w:rsidP="00F60FA8">
      <w:pPr>
        <w:jc w:val="center"/>
        <w:rPr>
          <w:rFonts w:ascii="Arial" w:hAnsi="Arial" w:cs="Arial"/>
          <w:b/>
          <w:sz w:val="22"/>
          <w:szCs w:val="22"/>
        </w:rPr>
      </w:pPr>
    </w:p>
    <w:p w14:paraId="3452D83F" w14:textId="77777777" w:rsidR="00F60FA8" w:rsidRPr="009F2B42" w:rsidRDefault="00F60FA8" w:rsidP="00F60FA8">
      <w:pPr>
        <w:jc w:val="center"/>
        <w:rPr>
          <w:rFonts w:ascii="Arial" w:hAnsi="Arial" w:cs="Arial"/>
          <w:b/>
          <w:sz w:val="22"/>
          <w:szCs w:val="22"/>
        </w:rPr>
      </w:pPr>
    </w:p>
    <w:p w14:paraId="693EC93E" w14:textId="77777777" w:rsidR="00F60FA8" w:rsidRDefault="00F60FA8" w:rsidP="00F60FA8">
      <w:pPr>
        <w:pStyle w:val="Ttulo1"/>
        <w:keepNext w:val="0"/>
        <w:widowControl w:val="0"/>
        <w:numPr>
          <w:ilvl w:val="0"/>
          <w:numId w:val="4"/>
        </w:numPr>
        <w:tabs>
          <w:tab w:val="clear" w:pos="270"/>
        </w:tabs>
        <w:spacing w:before="0" w:after="0"/>
        <w:jc w:val="both"/>
        <w:rPr>
          <w:rFonts w:cs="Arial"/>
          <w:b w:val="0"/>
          <w:sz w:val="22"/>
          <w:szCs w:val="22"/>
          <w:u w:val="none"/>
        </w:rPr>
      </w:pPr>
      <w:r w:rsidRPr="009F2B42">
        <w:rPr>
          <w:rFonts w:cs="Arial"/>
          <w:sz w:val="22"/>
          <w:szCs w:val="22"/>
          <w:u w:val="none"/>
        </w:rPr>
        <w:t>Definiciones.</w:t>
      </w:r>
      <w:r w:rsidRPr="009F2B42">
        <w:rPr>
          <w:rFonts w:cs="Arial"/>
          <w:b w:val="0"/>
          <w:sz w:val="22"/>
          <w:szCs w:val="22"/>
          <w:u w:val="none"/>
        </w:rPr>
        <w:t xml:space="preserve"> Para los efectos de este Contrato, los siguientes términos con mayúscula inicial tendrán el significado que se especifica en este Artículo</w:t>
      </w:r>
      <w:r w:rsidRPr="009F2B42">
        <w:rPr>
          <w:rFonts w:cs="Arial"/>
          <w:b w:val="0"/>
          <w:sz w:val="22"/>
          <w:szCs w:val="22"/>
          <w:u w:val="none"/>
          <w:lang w:val="es-MX"/>
        </w:rPr>
        <w:t xml:space="preserve">, los cuales podrán ser usados tanto en plural como en singular. </w:t>
      </w:r>
      <w:r w:rsidRPr="009F2B42">
        <w:rPr>
          <w:rFonts w:cs="Arial"/>
          <w:b w:val="0"/>
          <w:sz w:val="22"/>
          <w:szCs w:val="22"/>
          <w:u w:val="none"/>
        </w:rPr>
        <w:t xml:space="preserve">Los títulos de los Artículos y Secciones se incluyen con fines de referencia y de </w:t>
      </w:r>
      <w:proofErr w:type="gramStart"/>
      <w:r w:rsidRPr="009F2B42">
        <w:rPr>
          <w:rFonts w:cs="Arial"/>
          <w:b w:val="0"/>
          <w:sz w:val="22"/>
          <w:szCs w:val="22"/>
          <w:u w:val="none"/>
        </w:rPr>
        <w:t>conveniencia</w:t>
      </w:r>
      <w:proofErr w:type="gramEnd"/>
      <w:r w:rsidRPr="009F2B42">
        <w:rPr>
          <w:rFonts w:cs="Arial"/>
          <w:b w:val="0"/>
          <w:sz w:val="22"/>
          <w:szCs w:val="22"/>
          <w:u w:val="none"/>
        </w:rPr>
        <w:t xml:space="preserve"> pero de ninguna manera limitan, definen o describen el alcance y la intención del presente Contrato. Las palabras técnicas o científicas que no se encuentren definidas expresamente en este Contrato tendrán los significados que les correspondan en la </w:t>
      </w:r>
      <w:r>
        <w:rPr>
          <w:rFonts w:cs="Arial"/>
          <w:b w:val="0"/>
          <w:sz w:val="22"/>
          <w:szCs w:val="22"/>
          <w:u w:val="none"/>
        </w:rPr>
        <w:t>Ley Aplicable</w:t>
      </w:r>
      <w:r w:rsidRPr="009F2B42">
        <w:rPr>
          <w:rFonts w:cs="Arial"/>
          <w:b w:val="0"/>
          <w:sz w:val="22"/>
          <w:szCs w:val="22"/>
          <w:u w:val="none"/>
        </w:rPr>
        <w:t xml:space="preserve">; las demás palabras se entenderán en su sentido natural y obvio, según el uso general de las mismas. </w:t>
      </w:r>
    </w:p>
    <w:p w14:paraId="28BB3FFE" w14:textId="77777777" w:rsidR="00F60FA8" w:rsidRPr="0004544D" w:rsidRDefault="00F60FA8" w:rsidP="00F60FA8"/>
    <w:p w14:paraId="3292BF67" w14:textId="77777777" w:rsidR="00F60FA8" w:rsidRPr="009F2B42" w:rsidRDefault="00F60FA8" w:rsidP="00F60FA8">
      <w:pPr>
        <w:jc w:val="both"/>
        <w:rPr>
          <w:rFonts w:ascii="Arial" w:hAnsi="Arial" w:cs="Arial"/>
          <w:sz w:val="22"/>
          <w:szCs w:val="22"/>
          <w:lang w:val="es-MX"/>
        </w:rPr>
      </w:pPr>
    </w:p>
    <w:p w14:paraId="42C59AE0" w14:textId="77777777" w:rsidR="00F60FA8" w:rsidRPr="0094593A" w:rsidRDefault="00F60FA8" w:rsidP="00F60FA8">
      <w:pPr>
        <w:ind w:left="644"/>
        <w:jc w:val="both"/>
        <w:rPr>
          <w:rFonts w:ascii="Arial" w:hAnsi="Arial" w:cs="Arial"/>
          <w:b/>
          <w:sz w:val="22"/>
          <w:szCs w:val="22"/>
          <w:lang w:val="es-MX"/>
        </w:rPr>
      </w:pPr>
      <w:r w:rsidRPr="0094593A">
        <w:rPr>
          <w:rFonts w:ascii="Arial" w:hAnsi="Arial" w:cs="Arial"/>
          <w:b/>
          <w:sz w:val="22"/>
          <w:szCs w:val="22"/>
          <w:lang w:val="es-MX"/>
        </w:rPr>
        <w:t xml:space="preserve">“Anexos”: </w:t>
      </w:r>
      <w:r w:rsidRPr="0094593A">
        <w:rPr>
          <w:rFonts w:ascii="Arial" w:hAnsi="Arial" w:cs="Arial"/>
          <w:sz w:val="22"/>
          <w:szCs w:val="22"/>
          <w:lang w:val="es-MX"/>
        </w:rPr>
        <w:t xml:space="preserve">Significa el documento que hace parte integral del Contrato, y </w:t>
      </w:r>
      <w:proofErr w:type="gramStart"/>
      <w:r w:rsidRPr="0094593A">
        <w:rPr>
          <w:rFonts w:ascii="Arial" w:hAnsi="Arial" w:cs="Arial"/>
          <w:sz w:val="22"/>
          <w:szCs w:val="22"/>
          <w:lang w:val="es-MX"/>
        </w:rPr>
        <w:t>que</w:t>
      </w:r>
      <w:proofErr w:type="gramEnd"/>
      <w:r w:rsidRPr="0094593A">
        <w:rPr>
          <w:rFonts w:ascii="Arial" w:hAnsi="Arial" w:cs="Arial"/>
          <w:sz w:val="22"/>
          <w:szCs w:val="22"/>
          <w:lang w:val="es-MX"/>
        </w:rPr>
        <w:t xml:space="preserve"> por lo tanto, se encuentra sujeto a todos los términos y condiciones que resulten aplicables al mismo, especialmente su modificación, adición, terminación y cesión.</w:t>
      </w:r>
    </w:p>
    <w:p w14:paraId="31D34FA7" w14:textId="77777777" w:rsidR="00F60FA8" w:rsidRPr="00812536" w:rsidRDefault="00F60FA8" w:rsidP="00F60FA8">
      <w:pPr>
        <w:pStyle w:val="Prrafodelista"/>
        <w:ind w:left="709"/>
        <w:jc w:val="both"/>
        <w:rPr>
          <w:rFonts w:ascii="Arial" w:hAnsi="Arial" w:cs="Arial"/>
          <w:b/>
          <w:sz w:val="22"/>
          <w:szCs w:val="22"/>
          <w:lang w:val="es-MX"/>
        </w:rPr>
      </w:pPr>
    </w:p>
    <w:p w14:paraId="12A39010" w14:textId="77777777" w:rsidR="00F60FA8" w:rsidRPr="0094593A" w:rsidRDefault="00F60FA8" w:rsidP="00F60FA8">
      <w:pPr>
        <w:ind w:left="644"/>
        <w:jc w:val="both"/>
        <w:rPr>
          <w:rFonts w:ascii="Arial" w:hAnsi="Arial" w:cs="Arial"/>
          <w:sz w:val="22"/>
          <w:szCs w:val="22"/>
          <w:lang w:val="es-MX"/>
        </w:rPr>
      </w:pPr>
      <w:r w:rsidRPr="0094593A">
        <w:rPr>
          <w:rFonts w:ascii="Arial" w:hAnsi="Arial" w:cs="Arial"/>
          <w:b/>
          <w:sz w:val="22"/>
          <w:szCs w:val="22"/>
          <w:lang w:val="es-MX"/>
        </w:rPr>
        <w:t>“Autoridad Competente”:</w:t>
      </w:r>
      <w:r w:rsidRPr="0094593A">
        <w:rPr>
          <w:rFonts w:ascii="Arial" w:hAnsi="Arial" w:cs="Arial"/>
          <w:sz w:val="22"/>
          <w:szCs w:val="22"/>
        </w:rPr>
        <w:t xml:space="preserve"> Significa cualquier organismo o entidad gubernamental, administrativa, fiscal, judicial, comisión o tribunal de carácter departamental, nacional, regional o local de la República de Colombia.</w:t>
      </w:r>
    </w:p>
    <w:p w14:paraId="27DA79D9" w14:textId="77777777" w:rsidR="00F60FA8" w:rsidRPr="002B3891" w:rsidRDefault="00F60FA8" w:rsidP="00F60FA8">
      <w:pPr>
        <w:pStyle w:val="Prrafodelista"/>
        <w:ind w:left="709"/>
        <w:jc w:val="both"/>
        <w:rPr>
          <w:rFonts w:ascii="Arial" w:hAnsi="Arial" w:cs="Arial"/>
          <w:sz w:val="22"/>
          <w:szCs w:val="22"/>
          <w:lang w:val="es-MX"/>
        </w:rPr>
      </w:pPr>
    </w:p>
    <w:p w14:paraId="038150FA" w14:textId="77777777" w:rsidR="00F60FA8" w:rsidRDefault="00F60FA8" w:rsidP="00F60FA8">
      <w:pPr>
        <w:ind w:left="644"/>
        <w:jc w:val="both"/>
        <w:rPr>
          <w:rFonts w:ascii="Arial" w:hAnsi="Arial" w:cs="Arial"/>
          <w:sz w:val="22"/>
          <w:szCs w:val="22"/>
          <w:lang w:val="es-MX"/>
        </w:rPr>
      </w:pPr>
      <w:r w:rsidRPr="0094593A">
        <w:rPr>
          <w:rFonts w:ascii="Arial" w:hAnsi="Arial" w:cs="Arial"/>
          <w:b/>
          <w:sz w:val="22"/>
          <w:szCs w:val="22"/>
          <w:lang w:val="es-MX"/>
        </w:rPr>
        <w:t xml:space="preserve">“Cantidad Autorizada”: </w:t>
      </w:r>
      <w:r w:rsidRPr="0094593A">
        <w:rPr>
          <w:rFonts w:ascii="Arial" w:hAnsi="Arial" w:cs="Arial"/>
          <w:sz w:val="22"/>
          <w:szCs w:val="22"/>
          <w:lang w:val="es-MX"/>
        </w:rPr>
        <w:t xml:space="preserve">Se refiere a la cantidad de GLP expresada en </w:t>
      </w:r>
      <w:r w:rsidR="006B323C">
        <w:rPr>
          <w:rFonts w:ascii="Arial" w:hAnsi="Arial" w:cs="Arial"/>
          <w:sz w:val="22"/>
          <w:szCs w:val="22"/>
          <w:lang w:val="es-MX"/>
        </w:rPr>
        <w:t>barriles</w:t>
      </w:r>
      <w:r w:rsidRPr="0094593A">
        <w:rPr>
          <w:rFonts w:ascii="Arial" w:hAnsi="Arial" w:cs="Arial"/>
          <w:sz w:val="22"/>
          <w:szCs w:val="22"/>
          <w:lang w:val="es-MX"/>
        </w:rPr>
        <w:t xml:space="preserve"> que el Transportador autoriza sea transportada a través del Sistema de Transporte y entregada en un determinado </w:t>
      </w:r>
      <w:r w:rsidR="00B86252">
        <w:rPr>
          <w:rFonts w:ascii="Arial" w:hAnsi="Arial" w:cs="Arial"/>
          <w:sz w:val="22"/>
          <w:szCs w:val="22"/>
          <w:lang w:val="es-MX"/>
        </w:rPr>
        <w:t>Punto de Entrega del Transportador</w:t>
      </w:r>
      <w:r w:rsidRPr="0094593A">
        <w:rPr>
          <w:rFonts w:ascii="Arial" w:hAnsi="Arial" w:cs="Arial"/>
          <w:sz w:val="22"/>
          <w:szCs w:val="22"/>
          <w:lang w:val="es-MX"/>
        </w:rPr>
        <w:t xml:space="preserve"> para un </w:t>
      </w:r>
      <w:r w:rsidR="006B323C">
        <w:rPr>
          <w:rFonts w:ascii="Arial" w:hAnsi="Arial" w:cs="Arial"/>
          <w:sz w:val="22"/>
          <w:szCs w:val="22"/>
          <w:lang w:val="es-MX"/>
        </w:rPr>
        <w:t>Periodo de Nominación.</w:t>
      </w:r>
    </w:p>
    <w:p w14:paraId="130C43D1" w14:textId="77777777" w:rsidR="00DD1D33" w:rsidRPr="0094593A" w:rsidRDefault="00DD1D33" w:rsidP="00F60FA8">
      <w:pPr>
        <w:ind w:left="644"/>
        <w:jc w:val="both"/>
        <w:rPr>
          <w:rFonts w:ascii="Arial" w:hAnsi="Arial" w:cs="Arial"/>
          <w:sz w:val="22"/>
          <w:szCs w:val="22"/>
          <w:lang w:val="es-MX"/>
        </w:rPr>
      </w:pPr>
    </w:p>
    <w:p w14:paraId="589256DB" w14:textId="77777777" w:rsidR="00DD1D33" w:rsidRDefault="00DD1D33" w:rsidP="00DD1D33">
      <w:pPr>
        <w:ind w:left="644"/>
        <w:jc w:val="both"/>
        <w:rPr>
          <w:rFonts w:ascii="Arial" w:hAnsi="Arial" w:cs="Arial"/>
          <w:sz w:val="22"/>
          <w:szCs w:val="22"/>
          <w:lang w:val="es-MX"/>
        </w:rPr>
      </w:pPr>
      <w:r w:rsidRPr="0094593A">
        <w:rPr>
          <w:rFonts w:ascii="Arial" w:hAnsi="Arial" w:cs="Arial"/>
          <w:b/>
          <w:sz w:val="22"/>
          <w:szCs w:val="22"/>
          <w:lang w:val="es-MX"/>
        </w:rPr>
        <w:t xml:space="preserve">“Cantidad </w:t>
      </w:r>
      <w:r>
        <w:rPr>
          <w:rFonts w:ascii="Arial" w:hAnsi="Arial" w:cs="Arial"/>
          <w:b/>
          <w:sz w:val="22"/>
          <w:szCs w:val="22"/>
          <w:lang w:val="es-MX"/>
        </w:rPr>
        <w:t>Entregada</w:t>
      </w:r>
      <w:r w:rsidRPr="0094593A">
        <w:rPr>
          <w:rFonts w:ascii="Arial" w:hAnsi="Arial" w:cs="Arial"/>
          <w:b/>
          <w:sz w:val="22"/>
          <w:szCs w:val="22"/>
          <w:lang w:val="es-MX"/>
        </w:rPr>
        <w:t xml:space="preserve">”: </w:t>
      </w:r>
      <w:r w:rsidRPr="0094593A">
        <w:rPr>
          <w:rFonts w:ascii="Arial" w:hAnsi="Arial" w:cs="Arial"/>
          <w:sz w:val="22"/>
          <w:szCs w:val="22"/>
          <w:lang w:val="es-MX"/>
        </w:rPr>
        <w:t xml:space="preserve">Se refiere a la cantidad de GLP expresada en Kilogramos que el Remitente recibe del Transportador en los </w:t>
      </w:r>
      <w:r>
        <w:rPr>
          <w:rFonts w:ascii="Arial" w:hAnsi="Arial" w:cs="Arial"/>
          <w:sz w:val="22"/>
          <w:szCs w:val="22"/>
          <w:lang w:val="es-MX"/>
        </w:rPr>
        <w:t>Puntos de Entrega del Transportador</w:t>
      </w:r>
      <w:r w:rsidRPr="0094593A">
        <w:rPr>
          <w:rFonts w:ascii="Arial" w:hAnsi="Arial" w:cs="Arial"/>
          <w:sz w:val="22"/>
          <w:szCs w:val="22"/>
          <w:lang w:val="es-MX"/>
        </w:rPr>
        <w:t>.</w:t>
      </w:r>
    </w:p>
    <w:p w14:paraId="011AF6AA" w14:textId="77777777" w:rsidR="001C2F3C" w:rsidRPr="0094593A" w:rsidRDefault="001C2F3C" w:rsidP="00DD1D33">
      <w:pPr>
        <w:ind w:left="644"/>
        <w:jc w:val="both"/>
        <w:rPr>
          <w:rFonts w:ascii="Arial" w:hAnsi="Arial" w:cs="Arial"/>
          <w:sz w:val="22"/>
          <w:szCs w:val="22"/>
          <w:lang w:val="es-MX"/>
        </w:rPr>
      </w:pPr>
    </w:p>
    <w:p w14:paraId="027588D7" w14:textId="77777777" w:rsidR="00F60FA8" w:rsidRPr="0094593A" w:rsidRDefault="00F60FA8" w:rsidP="009672FB">
      <w:pPr>
        <w:ind w:left="644"/>
        <w:jc w:val="both"/>
        <w:rPr>
          <w:rFonts w:ascii="Arial" w:hAnsi="Arial" w:cs="Arial"/>
          <w:sz w:val="22"/>
          <w:szCs w:val="22"/>
          <w:lang w:val="es-MX"/>
        </w:rPr>
      </w:pPr>
      <w:r w:rsidRPr="0094593A">
        <w:rPr>
          <w:rFonts w:ascii="Arial" w:hAnsi="Arial" w:cs="Arial"/>
          <w:b/>
          <w:sz w:val="22"/>
          <w:szCs w:val="22"/>
          <w:lang w:val="es-MX"/>
        </w:rPr>
        <w:t xml:space="preserve">“Cantidad Equivalente de Entrega Diaria”: </w:t>
      </w:r>
      <w:r w:rsidRPr="0094593A">
        <w:rPr>
          <w:rFonts w:ascii="Arial" w:hAnsi="Arial" w:cs="Arial"/>
          <w:sz w:val="22"/>
          <w:szCs w:val="22"/>
          <w:lang w:val="es-MX"/>
        </w:rPr>
        <w:t xml:space="preserve">Será el resultado de dividir la Cantidad </w:t>
      </w:r>
      <w:r w:rsidR="006B323C">
        <w:rPr>
          <w:rFonts w:ascii="Arial" w:hAnsi="Arial" w:cs="Arial"/>
          <w:sz w:val="22"/>
          <w:szCs w:val="22"/>
          <w:lang w:val="es-MX"/>
        </w:rPr>
        <w:t>Contratada</w:t>
      </w:r>
      <w:r w:rsidRPr="0094593A">
        <w:rPr>
          <w:rFonts w:ascii="Arial" w:hAnsi="Arial" w:cs="Arial"/>
          <w:sz w:val="22"/>
          <w:szCs w:val="22"/>
          <w:lang w:val="es-MX"/>
        </w:rPr>
        <w:t xml:space="preserve"> respecto de un determinado </w:t>
      </w:r>
      <w:r w:rsidR="00B86252">
        <w:rPr>
          <w:rFonts w:ascii="Arial" w:hAnsi="Arial" w:cs="Arial"/>
          <w:sz w:val="22"/>
          <w:szCs w:val="22"/>
          <w:lang w:val="es-MX"/>
        </w:rPr>
        <w:t>Punto de Entrega del Transportador</w:t>
      </w:r>
      <w:r w:rsidRPr="0094593A">
        <w:rPr>
          <w:rFonts w:ascii="Arial" w:hAnsi="Arial" w:cs="Arial"/>
          <w:sz w:val="22"/>
          <w:szCs w:val="22"/>
          <w:lang w:val="es-MX"/>
        </w:rPr>
        <w:t xml:space="preserve"> en el número de días en que se divide el </w:t>
      </w:r>
      <w:r w:rsidR="006B323C">
        <w:rPr>
          <w:rFonts w:ascii="Arial" w:hAnsi="Arial" w:cs="Arial"/>
          <w:sz w:val="22"/>
          <w:szCs w:val="22"/>
          <w:lang w:val="es-MX"/>
        </w:rPr>
        <w:t>Periodo de Nominación</w:t>
      </w:r>
      <w:r w:rsidR="006F50B8">
        <w:rPr>
          <w:rFonts w:ascii="Arial" w:hAnsi="Arial" w:cs="Arial"/>
          <w:sz w:val="22"/>
          <w:szCs w:val="22"/>
          <w:lang w:val="es-MX"/>
        </w:rPr>
        <w:t>.</w:t>
      </w:r>
    </w:p>
    <w:p w14:paraId="720F529B" w14:textId="77777777" w:rsidR="00F60FA8" w:rsidRPr="003241FA" w:rsidRDefault="00F60FA8" w:rsidP="00F60FA8">
      <w:pPr>
        <w:pStyle w:val="Prrafodelista"/>
        <w:ind w:left="769"/>
        <w:jc w:val="both"/>
        <w:rPr>
          <w:rFonts w:ascii="Arial" w:hAnsi="Arial" w:cs="Arial"/>
          <w:sz w:val="22"/>
          <w:szCs w:val="22"/>
          <w:lang w:val="es-MX"/>
        </w:rPr>
      </w:pPr>
    </w:p>
    <w:p w14:paraId="50E0F9FB" w14:textId="77777777" w:rsidR="00F60FA8" w:rsidRPr="0094593A" w:rsidRDefault="00F60FA8" w:rsidP="00F60FA8">
      <w:pPr>
        <w:ind w:left="644"/>
        <w:jc w:val="both"/>
        <w:rPr>
          <w:rFonts w:ascii="Arial" w:hAnsi="Arial" w:cs="Arial"/>
          <w:sz w:val="22"/>
          <w:szCs w:val="22"/>
          <w:lang w:val="es-MX"/>
        </w:rPr>
      </w:pPr>
      <w:r w:rsidRPr="0094593A">
        <w:rPr>
          <w:rFonts w:ascii="Arial" w:hAnsi="Arial" w:cs="Arial"/>
          <w:b/>
          <w:sz w:val="22"/>
          <w:szCs w:val="22"/>
          <w:lang w:val="es-MX"/>
        </w:rPr>
        <w:t xml:space="preserve">“Cantidad Nominada”: </w:t>
      </w:r>
      <w:r w:rsidR="0089345B" w:rsidRPr="006B323C">
        <w:rPr>
          <w:rFonts w:ascii="Arial" w:hAnsi="Arial" w:cs="Arial"/>
          <w:sz w:val="22"/>
          <w:szCs w:val="22"/>
          <w:lang w:val="es-MX"/>
        </w:rPr>
        <w:t>Corresponderá a la definición establecida en el procedimiento de nominaciones publicada en la página web del Transportador.</w:t>
      </w:r>
      <w:r w:rsidRPr="0094593A">
        <w:rPr>
          <w:rFonts w:ascii="Arial" w:hAnsi="Arial" w:cs="Arial"/>
          <w:sz w:val="22"/>
          <w:szCs w:val="22"/>
          <w:lang w:val="es-MX"/>
        </w:rPr>
        <w:t xml:space="preserve"> </w:t>
      </w:r>
    </w:p>
    <w:p w14:paraId="61E2F277" w14:textId="77777777" w:rsidR="00F60FA8" w:rsidRPr="009F2B42" w:rsidRDefault="00F60FA8" w:rsidP="00F60FA8">
      <w:pPr>
        <w:ind w:left="142"/>
        <w:jc w:val="both"/>
        <w:rPr>
          <w:rFonts w:ascii="Arial" w:hAnsi="Arial" w:cs="Arial"/>
          <w:b/>
          <w:sz w:val="22"/>
          <w:szCs w:val="22"/>
          <w:lang w:val="es-MX"/>
        </w:rPr>
      </w:pPr>
    </w:p>
    <w:p w14:paraId="5A7CA8BA" w14:textId="77777777" w:rsidR="00F60FA8" w:rsidRDefault="00F60FA8" w:rsidP="00F60FA8">
      <w:pPr>
        <w:ind w:left="644"/>
        <w:jc w:val="both"/>
        <w:rPr>
          <w:rFonts w:ascii="Arial" w:hAnsi="Arial" w:cs="Arial"/>
          <w:sz w:val="22"/>
          <w:szCs w:val="22"/>
          <w:lang w:val="es-MX"/>
        </w:rPr>
      </w:pPr>
      <w:r w:rsidRPr="0094593A">
        <w:rPr>
          <w:rFonts w:ascii="Arial" w:hAnsi="Arial" w:cs="Arial"/>
          <w:b/>
          <w:sz w:val="22"/>
          <w:szCs w:val="22"/>
          <w:lang w:val="es-MX"/>
        </w:rPr>
        <w:t xml:space="preserve">“Cantidad Recibida”: </w:t>
      </w:r>
      <w:r w:rsidRPr="0094593A">
        <w:rPr>
          <w:rFonts w:ascii="Arial" w:hAnsi="Arial" w:cs="Arial"/>
          <w:sz w:val="22"/>
          <w:szCs w:val="22"/>
          <w:lang w:val="es-MX"/>
        </w:rPr>
        <w:t xml:space="preserve">Se refiere a la cantidad de GLP expresada en Kilogramos que el Transportador recibe efectivamente del Comercializador Mayorista en el </w:t>
      </w:r>
      <w:r w:rsidR="00B86252">
        <w:rPr>
          <w:rFonts w:ascii="Arial" w:hAnsi="Arial" w:cs="Arial"/>
          <w:sz w:val="22"/>
          <w:szCs w:val="22"/>
          <w:lang w:val="es-MX"/>
        </w:rPr>
        <w:t>Punto de Recibo del Transportador</w:t>
      </w:r>
      <w:r w:rsidRPr="0094593A">
        <w:rPr>
          <w:rFonts w:ascii="Arial" w:hAnsi="Arial" w:cs="Arial"/>
          <w:sz w:val="22"/>
          <w:szCs w:val="22"/>
          <w:lang w:val="es-MX"/>
        </w:rPr>
        <w:t xml:space="preserve"> para ser transportada.</w:t>
      </w:r>
    </w:p>
    <w:p w14:paraId="7B61DE2E" w14:textId="77777777" w:rsidR="00F60FA8" w:rsidRPr="009F2B42" w:rsidRDefault="00F60FA8" w:rsidP="00F60FA8">
      <w:pPr>
        <w:ind w:left="142"/>
        <w:jc w:val="both"/>
        <w:rPr>
          <w:rFonts w:ascii="Arial" w:hAnsi="Arial" w:cs="Arial"/>
          <w:sz w:val="22"/>
          <w:szCs w:val="22"/>
          <w:highlight w:val="yellow"/>
          <w:lang w:val="es-MX"/>
        </w:rPr>
      </w:pPr>
    </w:p>
    <w:p w14:paraId="74957927" w14:textId="77777777" w:rsidR="00F60FA8" w:rsidRPr="0094593A" w:rsidRDefault="00F60FA8" w:rsidP="00F60FA8">
      <w:pPr>
        <w:ind w:left="644"/>
        <w:jc w:val="both"/>
        <w:rPr>
          <w:rFonts w:ascii="Arial" w:hAnsi="Arial" w:cs="Arial"/>
          <w:sz w:val="22"/>
          <w:szCs w:val="22"/>
          <w:lang w:val="es-MX"/>
        </w:rPr>
      </w:pPr>
      <w:r w:rsidRPr="0094593A">
        <w:rPr>
          <w:rFonts w:ascii="Arial" w:hAnsi="Arial" w:cs="Arial"/>
          <w:b/>
          <w:sz w:val="22"/>
          <w:szCs w:val="22"/>
          <w:lang w:val="es-MX"/>
        </w:rPr>
        <w:t xml:space="preserve">“Capacidad Contratada”: </w:t>
      </w:r>
      <w:r w:rsidRPr="0094593A">
        <w:rPr>
          <w:rFonts w:ascii="Arial" w:hAnsi="Arial" w:cs="Arial"/>
          <w:sz w:val="22"/>
          <w:szCs w:val="22"/>
          <w:lang w:val="es-MX"/>
        </w:rPr>
        <w:t xml:space="preserve">Corresponde a la capacidad de transporte </w:t>
      </w:r>
      <w:r w:rsidR="00A0689B">
        <w:rPr>
          <w:rFonts w:ascii="Arial" w:hAnsi="Arial" w:cs="Arial"/>
          <w:sz w:val="22"/>
          <w:szCs w:val="22"/>
          <w:lang w:val="es-MX"/>
        </w:rPr>
        <w:t xml:space="preserve">interrumpible </w:t>
      </w:r>
      <w:r w:rsidRPr="0094593A">
        <w:rPr>
          <w:rFonts w:ascii="Arial" w:hAnsi="Arial" w:cs="Arial"/>
          <w:sz w:val="22"/>
          <w:szCs w:val="22"/>
          <w:lang w:val="es-MX"/>
        </w:rPr>
        <w:t xml:space="preserve">requerida por el Remitente y convenida con el Transportador para transportar una cantidad de GLP expresada en Kilogramos, y que el Transportador se obliga a tener disponible dentro de un </w:t>
      </w:r>
      <w:r w:rsidR="00EC4F85">
        <w:rPr>
          <w:rFonts w:ascii="Arial" w:hAnsi="Arial" w:cs="Arial"/>
          <w:sz w:val="22"/>
          <w:szCs w:val="22"/>
          <w:lang w:val="es-MX"/>
        </w:rPr>
        <w:t>Periodo de Nominación</w:t>
      </w:r>
      <w:r w:rsidRPr="0094593A">
        <w:rPr>
          <w:rFonts w:ascii="Arial" w:hAnsi="Arial" w:cs="Arial"/>
          <w:sz w:val="22"/>
          <w:szCs w:val="22"/>
          <w:lang w:val="es-MX"/>
        </w:rPr>
        <w:t xml:space="preserve"> en el Sistema de Transporte, en los </w:t>
      </w:r>
      <w:r w:rsidRPr="0094593A">
        <w:rPr>
          <w:rFonts w:ascii="Arial" w:hAnsi="Arial" w:cs="Arial"/>
          <w:sz w:val="22"/>
          <w:szCs w:val="22"/>
          <w:lang w:val="es-MX"/>
        </w:rPr>
        <w:lastRenderedPageBreak/>
        <w:t>términos y condiciones del presente Contrato. Para los efectos del presente Contrato, la Capacidad Contratada será la establecida en el numeral 3 de la Carátula.</w:t>
      </w:r>
      <w:r w:rsidR="0007635A">
        <w:rPr>
          <w:rFonts w:ascii="Arial" w:hAnsi="Arial" w:cs="Arial"/>
          <w:sz w:val="22"/>
          <w:szCs w:val="22"/>
          <w:lang w:val="es-MX"/>
        </w:rPr>
        <w:t xml:space="preserve"> </w:t>
      </w:r>
    </w:p>
    <w:p w14:paraId="2555C37B" w14:textId="77777777" w:rsidR="00F60FA8" w:rsidRDefault="00F60FA8" w:rsidP="00F60FA8">
      <w:pPr>
        <w:pStyle w:val="Prrafodelista"/>
        <w:ind w:left="709"/>
        <w:jc w:val="both"/>
        <w:rPr>
          <w:rFonts w:ascii="Arial" w:hAnsi="Arial" w:cs="Arial"/>
          <w:sz w:val="22"/>
          <w:szCs w:val="22"/>
          <w:lang w:val="es-MX"/>
        </w:rPr>
      </w:pPr>
    </w:p>
    <w:p w14:paraId="66391854" w14:textId="77777777" w:rsidR="00F60FA8" w:rsidRPr="0094593A" w:rsidRDefault="00F60FA8" w:rsidP="00F60FA8">
      <w:pPr>
        <w:ind w:left="644"/>
        <w:jc w:val="both"/>
        <w:rPr>
          <w:rFonts w:ascii="Arial" w:hAnsi="Arial" w:cs="Arial"/>
          <w:b/>
          <w:sz w:val="22"/>
          <w:szCs w:val="22"/>
          <w:lang w:val="es-MX"/>
        </w:rPr>
      </w:pPr>
      <w:r w:rsidRPr="0094593A">
        <w:rPr>
          <w:rFonts w:ascii="Arial" w:hAnsi="Arial" w:cs="Arial"/>
          <w:b/>
          <w:sz w:val="22"/>
          <w:szCs w:val="22"/>
          <w:lang w:val="es-MX"/>
        </w:rPr>
        <w:t xml:space="preserve">"Cargo": </w:t>
      </w:r>
      <w:r w:rsidRPr="0094593A">
        <w:rPr>
          <w:rFonts w:ascii="Arial" w:hAnsi="Arial" w:cs="Arial"/>
          <w:sz w:val="22"/>
          <w:szCs w:val="22"/>
          <w:lang w:val="es-MX"/>
        </w:rPr>
        <w:t xml:space="preserve">Se refiere al valor que se obliga a pagar el Remitente al Transportador por la prestación del </w:t>
      </w:r>
      <w:r w:rsidR="00B815CB">
        <w:rPr>
          <w:rFonts w:ascii="Arial" w:hAnsi="Arial" w:cs="Arial"/>
          <w:sz w:val="22"/>
          <w:szCs w:val="22"/>
          <w:lang w:val="es-MX"/>
        </w:rPr>
        <w:t>Transporte de GLP</w:t>
      </w:r>
      <w:r w:rsidRPr="0094593A">
        <w:rPr>
          <w:rFonts w:ascii="Arial" w:hAnsi="Arial" w:cs="Arial"/>
          <w:sz w:val="22"/>
          <w:szCs w:val="22"/>
          <w:lang w:val="es-MX"/>
        </w:rPr>
        <w:t xml:space="preserve"> a través del Sistema de Transporte el cual no podrá ser superior a los cargos máximos establecidos mediante la Resolución CREG 016 de 2010, modificada por la Resolución CREG 099 de 2010 y cualquiera otra que las aclare, adicione, modifique o complemente.</w:t>
      </w:r>
      <w:r w:rsidR="00E23FB8">
        <w:rPr>
          <w:rFonts w:ascii="Arial" w:hAnsi="Arial" w:cs="Arial"/>
          <w:sz w:val="22"/>
          <w:szCs w:val="22"/>
          <w:lang w:val="es-MX"/>
        </w:rPr>
        <w:t xml:space="preserve">  </w:t>
      </w:r>
    </w:p>
    <w:p w14:paraId="376735C5" w14:textId="77777777" w:rsidR="00F60FA8" w:rsidRPr="009F2B42" w:rsidRDefault="00F60FA8" w:rsidP="00F60FA8">
      <w:pPr>
        <w:ind w:left="142"/>
        <w:jc w:val="both"/>
        <w:rPr>
          <w:rFonts w:ascii="Arial" w:hAnsi="Arial" w:cs="Arial"/>
          <w:b/>
          <w:sz w:val="22"/>
          <w:szCs w:val="22"/>
          <w:lang w:val="es-MX"/>
        </w:rPr>
      </w:pPr>
    </w:p>
    <w:p w14:paraId="0D868596" w14:textId="77777777" w:rsidR="00F60FA8" w:rsidRPr="0094593A" w:rsidRDefault="00F60FA8" w:rsidP="00F60FA8">
      <w:pPr>
        <w:ind w:left="644"/>
        <w:jc w:val="both"/>
        <w:rPr>
          <w:rFonts w:ascii="Arial" w:hAnsi="Arial" w:cs="Arial"/>
          <w:b/>
          <w:sz w:val="22"/>
          <w:szCs w:val="22"/>
          <w:lang w:val="es-MX"/>
        </w:rPr>
      </w:pPr>
      <w:r w:rsidRPr="0094593A">
        <w:rPr>
          <w:rFonts w:ascii="Arial" w:hAnsi="Arial" w:cs="Arial"/>
          <w:b/>
          <w:sz w:val="22"/>
          <w:szCs w:val="22"/>
          <w:lang w:val="es-MX"/>
        </w:rPr>
        <w:t xml:space="preserve">“Comercializador Mayorista de GLP”: </w:t>
      </w:r>
      <w:r w:rsidRPr="0094593A">
        <w:rPr>
          <w:rFonts w:ascii="Arial" w:hAnsi="Arial" w:cs="Arial"/>
          <w:sz w:val="22"/>
          <w:szCs w:val="22"/>
          <w:lang w:val="es-MX"/>
        </w:rPr>
        <w:t xml:space="preserve">Significa la empresa de servicios públicos, salvo lo dispuesto en el Artículo 15.2 de la Ley 142 de 1994, cuya actividad es la Comercialización Mayorista de GLP, producido y/o importado directamente o por terceros, a Distribuidores de GLP y Usuarios No Regulados, según está definido en la Resolución CREG 053 de 2011 o aquellas que la modifiquen, adicionen o sustituyan. </w:t>
      </w:r>
    </w:p>
    <w:p w14:paraId="7CBF75C0" w14:textId="77777777" w:rsidR="00F60FA8" w:rsidRPr="00EA42C2" w:rsidRDefault="00F60FA8" w:rsidP="00F60FA8">
      <w:pPr>
        <w:jc w:val="both"/>
        <w:rPr>
          <w:rFonts w:ascii="Arial" w:hAnsi="Arial" w:cs="Arial"/>
          <w:b/>
          <w:sz w:val="22"/>
          <w:szCs w:val="22"/>
          <w:lang w:val="es-MX"/>
        </w:rPr>
      </w:pPr>
    </w:p>
    <w:p w14:paraId="581531AC" w14:textId="77777777" w:rsidR="00F60FA8" w:rsidRPr="0094593A" w:rsidRDefault="00F60FA8" w:rsidP="00F60FA8">
      <w:pPr>
        <w:ind w:left="644"/>
        <w:jc w:val="both"/>
        <w:rPr>
          <w:rFonts w:ascii="Arial" w:hAnsi="Arial" w:cs="Arial"/>
          <w:b/>
          <w:sz w:val="22"/>
          <w:szCs w:val="22"/>
          <w:lang w:val="es-MX"/>
        </w:rPr>
      </w:pPr>
      <w:r w:rsidRPr="0094593A">
        <w:rPr>
          <w:rFonts w:ascii="Arial" w:hAnsi="Arial" w:cs="Arial"/>
          <w:b/>
          <w:sz w:val="22"/>
          <w:szCs w:val="22"/>
          <w:lang w:val="es-MX"/>
        </w:rPr>
        <w:t>“Contrato”:</w:t>
      </w:r>
      <w:r w:rsidRPr="0094593A">
        <w:rPr>
          <w:rFonts w:ascii="Arial" w:hAnsi="Arial" w:cs="Arial"/>
          <w:sz w:val="22"/>
          <w:szCs w:val="22"/>
          <w:lang w:val="es-MX"/>
        </w:rPr>
        <w:t xml:space="preserve"> Se refiere al el presente Contrato de Transporte </w:t>
      </w:r>
      <w:r w:rsidR="00C62B28">
        <w:rPr>
          <w:rFonts w:ascii="Arial" w:hAnsi="Arial" w:cs="Arial"/>
          <w:sz w:val="22"/>
          <w:szCs w:val="22"/>
          <w:lang w:val="es-MX"/>
        </w:rPr>
        <w:t>interrumpible</w:t>
      </w:r>
      <w:r w:rsidR="00735890">
        <w:rPr>
          <w:rFonts w:ascii="Arial" w:hAnsi="Arial" w:cs="Arial"/>
          <w:sz w:val="22"/>
          <w:szCs w:val="22"/>
          <w:lang w:val="es-MX"/>
        </w:rPr>
        <w:t xml:space="preserve"> </w:t>
      </w:r>
      <w:r w:rsidRPr="0094593A">
        <w:rPr>
          <w:rFonts w:ascii="Arial" w:hAnsi="Arial" w:cs="Arial"/>
          <w:sz w:val="22"/>
          <w:szCs w:val="22"/>
          <w:lang w:val="es-MX"/>
        </w:rPr>
        <w:t>de Gas Licuado de Petróleo.</w:t>
      </w:r>
    </w:p>
    <w:p w14:paraId="401F751E" w14:textId="77777777" w:rsidR="00F60FA8" w:rsidRPr="009F2B42" w:rsidRDefault="00F60FA8" w:rsidP="00F60FA8">
      <w:pPr>
        <w:ind w:left="142"/>
        <w:jc w:val="both"/>
        <w:rPr>
          <w:rFonts w:ascii="Arial" w:hAnsi="Arial" w:cs="Arial"/>
          <w:sz w:val="22"/>
          <w:szCs w:val="22"/>
          <w:lang w:val="es-MX"/>
        </w:rPr>
      </w:pPr>
    </w:p>
    <w:p w14:paraId="11DCCD61" w14:textId="77777777" w:rsidR="00F60FA8" w:rsidRPr="0094593A" w:rsidRDefault="00F60FA8" w:rsidP="00F60FA8">
      <w:pPr>
        <w:ind w:left="644"/>
        <w:jc w:val="both"/>
        <w:rPr>
          <w:rFonts w:ascii="Arial" w:hAnsi="Arial" w:cs="Arial"/>
          <w:sz w:val="22"/>
          <w:szCs w:val="22"/>
          <w:lang w:val="es-MX"/>
        </w:rPr>
      </w:pPr>
      <w:r w:rsidRPr="0094593A">
        <w:rPr>
          <w:rFonts w:ascii="Arial" w:hAnsi="Arial" w:cs="Arial"/>
          <w:b/>
          <w:sz w:val="22"/>
          <w:szCs w:val="22"/>
          <w:lang w:val="es-MX"/>
        </w:rPr>
        <w:t>“CREG”:</w:t>
      </w:r>
      <w:r w:rsidRPr="0094593A">
        <w:rPr>
          <w:rFonts w:ascii="Arial" w:hAnsi="Arial" w:cs="Arial"/>
          <w:sz w:val="22"/>
          <w:szCs w:val="22"/>
          <w:lang w:val="es-MX"/>
        </w:rPr>
        <w:t xml:space="preserve"> Se refiere a la Comisión de regulación de Energía y Gas.</w:t>
      </w:r>
    </w:p>
    <w:p w14:paraId="5EBFAEAB" w14:textId="77777777" w:rsidR="00F60FA8" w:rsidRPr="009F2B42" w:rsidDel="0004171C" w:rsidRDefault="00F60FA8" w:rsidP="00F60FA8">
      <w:pPr>
        <w:ind w:left="142"/>
        <w:jc w:val="both"/>
        <w:rPr>
          <w:rFonts w:ascii="Arial" w:hAnsi="Arial" w:cs="Arial"/>
          <w:sz w:val="22"/>
          <w:szCs w:val="22"/>
          <w:lang w:val="es-MX"/>
        </w:rPr>
      </w:pPr>
    </w:p>
    <w:p w14:paraId="7A9CCB4E" w14:textId="77777777" w:rsidR="00D1019B" w:rsidRPr="005563A8" w:rsidRDefault="00D1019B" w:rsidP="005563A8">
      <w:pPr>
        <w:ind w:left="709"/>
        <w:jc w:val="both"/>
        <w:rPr>
          <w:rFonts w:ascii="Arial" w:hAnsi="Arial" w:cs="Arial"/>
          <w:sz w:val="22"/>
          <w:szCs w:val="22"/>
          <w:lang w:val="es-MX"/>
        </w:rPr>
      </w:pPr>
      <w:r>
        <w:rPr>
          <w:rFonts w:ascii="Arial" w:hAnsi="Arial" w:cs="Arial"/>
          <w:b/>
          <w:sz w:val="22"/>
          <w:szCs w:val="22"/>
          <w:lang w:val="es-MX"/>
        </w:rPr>
        <w:t>“Cuenta de Balance”:</w:t>
      </w:r>
      <w:r>
        <w:rPr>
          <w:rFonts w:ascii="Arial" w:hAnsi="Arial" w:cs="Arial"/>
          <w:sz w:val="22"/>
          <w:szCs w:val="22"/>
          <w:lang w:val="es-MX"/>
        </w:rPr>
        <w:t xml:space="preserve"> </w:t>
      </w:r>
      <w:r w:rsidRPr="005563A8">
        <w:rPr>
          <w:rFonts w:ascii="Arial" w:hAnsi="Arial" w:cs="Arial"/>
          <w:sz w:val="22"/>
          <w:szCs w:val="22"/>
          <w:lang w:val="es-MX"/>
        </w:rPr>
        <w:t xml:space="preserve">Es la </w:t>
      </w:r>
      <w:r w:rsidR="00841070">
        <w:rPr>
          <w:rFonts w:ascii="Arial" w:hAnsi="Arial" w:cs="Arial"/>
          <w:sz w:val="22"/>
          <w:szCs w:val="22"/>
          <w:lang w:val="es-MX"/>
        </w:rPr>
        <w:t>cuenta que lleva el Transportador donde se registra</w:t>
      </w:r>
      <w:r w:rsidR="009635FA">
        <w:rPr>
          <w:rFonts w:ascii="Arial" w:hAnsi="Arial" w:cs="Arial"/>
          <w:sz w:val="22"/>
          <w:szCs w:val="22"/>
          <w:lang w:val="es-MX"/>
        </w:rPr>
        <w:t xml:space="preserve"> </w:t>
      </w:r>
      <w:r w:rsidR="00841070">
        <w:rPr>
          <w:rFonts w:ascii="Arial" w:hAnsi="Arial" w:cs="Arial"/>
          <w:sz w:val="22"/>
          <w:szCs w:val="22"/>
          <w:lang w:val="es-MX"/>
        </w:rPr>
        <w:t xml:space="preserve">la </w:t>
      </w:r>
      <w:r w:rsidRPr="005563A8">
        <w:rPr>
          <w:rFonts w:ascii="Arial" w:hAnsi="Arial" w:cs="Arial"/>
          <w:sz w:val="22"/>
          <w:szCs w:val="22"/>
          <w:lang w:val="es-MX"/>
        </w:rPr>
        <w:t xml:space="preserve">diferencia acumulada entre la </w:t>
      </w:r>
      <w:r>
        <w:rPr>
          <w:rFonts w:ascii="Arial" w:hAnsi="Arial" w:cs="Arial"/>
          <w:sz w:val="22"/>
          <w:szCs w:val="22"/>
          <w:lang w:val="es-MX"/>
        </w:rPr>
        <w:t>cantidad de GLP</w:t>
      </w:r>
      <w:r w:rsidRPr="005563A8">
        <w:rPr>
          <w:rFonts w:ascii="Arial" w:hAnsi="Arial" w:cs="Arial"/>
          <w:sz w:val="22"/>
          <w:szCs w:val="22"/>
          <w:lang w:val="es-MX"/>
        </w:rPr>
        <w:t xml:space="preserve"> </w:t>
      </w:r>
      <w:r w:rsidR="00841070">
        <w:rPr>
          <w:rFonts w:ascii="Arial" w:hAnsi="Arial" w:cs="Arial"/>
          <w:sz w:val="22"/>
          <w:szCs w:val="22"/>
          <w:lang w:val="es-MX"/>
        </w:rPr>
        <w:t xml:space="preserve">recibida por el Transportador </w:t>
      </w:r>
      <w:r w:rsidR="00841070" w:rsidRPr="001E522C">
        <w:rPr>
          <w:rFonts w:ascii="Arial" w:hAnsi="Arial" w:cs="Arial"/>
          <w:sz w:val="22"/>
          <w:szCs w:val="22"/>
          <w:lang w:val="es-MX"/>
        </w:rPr>
        <w:t>en nombre de</w:t>
      </w:r>
      <w:r w:rsidR="00841070">
        <w:rPr>
          <w:rFonts w:ascii="Arial" w:hAnsi="Arial" w:cs="Arial"/>
          <w:sz w:val="22"/>
          <w:szCs w:val="22"/>
          <w:lang w:val="es-MX"/>
        </w:rPr>
        <w:t>l Remitente</w:t>
      </w:r>
      <w:r w:rsidR="00841070" w:rsidRPr="00694501">
        <w:rPr>
          <w:rFonts w:ascii="Arial" w:hAnsi="Arial" w:cs="Arial"/>
          <w:sz w:val="22"/>
          <w:szCs w:val="22"/>
          <w:lang w:val="es-MX"/>
        </w:rPr>
        <w:t xml:space="preserve"> </w:t>
      </w:r>
      <w:r w:rsidRPr="005563A8">
        <w:rPr>
          <w:rFonts w:ascii="Arial" w:hAnsi="Arial" w:cs="Arial"/>
          <w:sz w:val="22"/>
          <w:szCs w:val="22"/>
          <w:lang w:val="es-MX"/>
        </w:rPr>
        <w:t xml:space="preserve">en el </w:t>
      </w:r>
      <w:r w:rsidRPr="00694501">
        <w:rPr>
          <w:rFonts w:ascii="Arial" w:hAnsi="Arial" w:cs="Arial"/>
          <w:sz w:val="22"/>
          <w:szCs w:val="22"/>
          <w:lang w:val="es-MX"/>
        </w:rPr>
        <w:t xml:space="preserve">Punto </w:t>
      </w:r>
      <w:r w:rsidRPr="005563A8">
        <w:rPr>
          <w:rFonts w:ascii="Arial" w:hAnsi="Arial" w:cs="Arial"/>
          <w:sz w:val="22"/>
          <w:szCs w:val="22"/>
          <w:lang w:val="es-MX"/>
        </w:rPr>
        <w:t xml:space="preserve">de </w:t>
      </w:r>
      <w:r>
        <w:rPr>
          <w:rFonts w:ascii="Arial" w:hAnsi="Arial" w:cs="Arial"/>
          <w:sz w:val="22"/>
          <w:szCs w:val="22"/>
          <w:lang w:val="es-MX"/>
        </w:rPr>
        <w:t>Recibo del Transportador</w:t>
      </w:r>
      <w:r w:rsidRPr="005563A8">
        <w:rPr>
          <w:rFonts w:ascii="Arial" w:hAnsi="Arial" w:cs="Arial"/>
          <w:sz w:val="22"/>
          <w:szCs w:val="22"/>
          <w:lang w:val="es-MX"/>
        </w:rPr>
        <w:t xml:space="preserve"> y la </w:t>
      </w:r>
      <w:r>
        <w:rPr>
          <w:rFonts w:ascii="Arial" w:hAnsi="Arial" w:cs="Arial"/>
          <w:sz w:val="22"/>
          <w:szCs w:val="22"/>
          <w:lang w:val="es-MX"/>
        </w:rPr>
        <w:t>cantidad de GLP</w:t>
      </w:r>
      <w:r w:rsidRPr="005563A8">
        <w:rPr>
          <w:rFonts w:ascii="Arial" w:hAnsi="Arial" w:cs="Arial"/>
          <w:sz w:val="22"/>
          <w:szCs w:val="22"/>
          <w:lang w:val="es-MX"/>
        </w:rPr>
        <w:t xml:space="preserve"> tomada </w:t>
      </w:r>
      <w:r w:rsidR="00841070">
        <w:rPr>
          <w:rFonts w:ascii="Arial" w:hAnsi="Arial" w:cs="Arial"/>
          <w:sz w:val="22"/>
          <w:szCs w:val="22"/>
          <w:lang w:val="es-MX"/>
        </w:rPr>
        <w:t xml:space="preserve">por el Remitente </w:t>
      </w:r>
      <w:r w:rsidRPr="005563A8">
        <w:rPr>
          <w:rFonts w:ascii="Arial" w:hAnsi="Arial" w:cs="Arial"/>
          <w:sz w:val="22"/>
          <w:szCs w:val="22"/>
          <w:lang w:val="es-MX"/>
        </w:rPr>
        <w:t xml:space="preserve">en el </w:t>
      </w:r>
      <w:r>
        <w:rPr>
          <w:rFonts w:ascii="Arial" w:hAnsi="Arial" w:cs="Arial"/>
          <w:sz w:val="22"/>
          <w:szCs w:val="22"/>
          <w:lang w:val="es-MX"/>
        </w:rPr>
        <w:t>P</w:t>
      </w:r>
      <w:r w:rsidRPr="005563A8">
        <w:rPr>
          <w:rFonts w:ascii="Arial" w:hAnsi="Arial" w:cs="Arial"/>
          <w:sz w:val="22"/>
          <w:szCs w:val="22"/>
          <w:lang w:val="es-MX"/>
        </w:rPr>
        <w:t xml:space="preserve">unto de </w:t>
      </w:r>
      <w:r>
        <w:rPr>
          <w:rFonts w:ascii="Arial" w:hAnsi="Arial" w:cs="Arial"/>
          <w:sz w:val="22"/>
          <w:szCs w:val="22"/>
          <w:lang w:val="es-MX"/>
        </w:rPr>
        <w:t>Entrega</w:t>
      </w:r>
      <w:r w:rsidRPr="005563A8">
        <w:rPr>
          <w:rFonts w:ascii="Arial" w:hAnsi="Arial" w:cs="Arial"/>
          <w:sz w:val="22"/>
          <w:szCs w:val="22"/>
          <w:lang w:val="es-MX"/>
        </w:rPr>
        <w:t xml:space="preserve"> </w:t>
      </w:r>
      <w:r>
        <w:rPr>
          <w:rFonts w:ascii="Arial" w:hAnsi="Arial" w:cs="Arial"/>
          <w:sz w:val="22"/>
          <w:szCs w:val="22"/>
          <w:lang w:val="es-MX"/>
        </w:rPr>
        <w:t xml:space="preserve">del </w:t>
      </w:r>
      <w:r w:rsidR="00B102AF">
        <w:rPr>
          <w:rFonts w:ascii="Arial" w:hAnsi="Arial" w:cs="Arial"/>
          <w:sz w:val="22"/>
          <w:szCs w:val="22"/>
          <w:lang w:val="es-MX"/>
        </w:rPr>
        <w:t>Transportador</w:t>
      </w:r>
      <w:r w:rsidR="00C829D7">
        <w:rPr>
          <w:rFonts w:ascii="Arial" w:hAnsi="Arial" w:cs="Arial"/>
          <w:sz w:val="22"/>
          <w:szCs w:val="22"/>
          <w:lang w:val="es-MX"/>
        </w:rPr>
        <w:t xml:space="preserve"> expresada en kilogramos</w:t>
      </w:r>
      <w:r w:rsidRPr="005563A8">
        <w:rPr>
          <w:rFonts w:ascii="Arial" w:hAnsi="Arial" w:cs="Arial"/>
          <w:sz w:val="22"/>
          <w:szCs w:val="22"/>
          <w:lang w:val="es-MX"/>
        </w:rPr>
        <w:t>.</w:t>
      </w:r>
    </w:p>
    <w:p w14:paraId="6C3072D5" w14:textId="77777777" w:rsidR="00D1019B" w:rsidRDefault="00D1019B" w:rsidP="005563A8">
      <w:pPr>
        <w:ind w:left="709"/>
        <w:jc w:val="both"/>
        <w:rPr>
          <w:rFonts w:ascii="Arial" w:hAnsi="Arial" w:cs="Arial"/>
          <w:b/>
          <w:sz w:val="22"/>
          <w:szCs w:val="22"/>
          <w:lang w:val="es-MX"/>
        </w:rPr>
      </w:pPr>
    </w:p>
    <w:p w14:paraId="19B24D31" w14:textId="77777777" w:rsidR="0024542B" w:rsidRPr="005563A8" w:rsidRDefault="0024542B" w:rsidP="005563A8">
      <w:pPr>
        <w:ind w:left="709"/>
        <w:jc w:val="both"/>
        <w:rPr>
          <w:rFonts w:ascii="Arial" w:hAnsi="Arial" w:cs="Arial"/>
          <w:sz w:val="22"/>
          <w:szCs w:val="22"/>
          <w:lang w:val="es-MX"/>
        </w:rPr>
      </w:pPr>
      <w:r>
        <w:rPr>
          <w:rFonts w:ascii="Arial" w:hAnsi="Arial" w:cs="Arial"/>
          <w:b/>
          <w:sz w:val="22"/>
          <w:szCs w:val="22"/>
          <w:lang w:val="es-MX"/>
        </w:rPr>
        <w:t>“Desbalance”:</w:t>
      </w:r>
      <w:r w:rsidR="00B102AF">
        <w:rPr>
          <w:rFonts w:ascii="Arial" w:hAnsi="Arial" w:cs="Arial"/>
          <w:b/>
          <w:sz w:val="22"/>
          <w:szCs w:val="22"/>
          <w:lang w:val="es-MX"/>
        </w:rPr>
        <w:t xml:space="preserve"> </w:t>
      </w:r>
      <w:r w:rsidR="00B102AF" w:rsidRPr="005563A8">
        <w:rPr>
          <w:rFonts w:ascii="Arial" w:hAnsi="Arial" w:cs="Arial"/>
          <w:sz w:val="22"/>
          <w:szCs w:val="22"/>
          <w:lang w:val="es-MX"/>
        </w:rPr>
        <w:t xml:space="preserve">Es la diferencia entre </w:t>
      </w:r>
      <w:r w:rsidR="00B102AF" w:rsidRPr="001E522C">
        <w:rPr>
          <w:rFonts w:ascii="Arial" w:hAnsi="Arial" w:cs="Arial"/>
          <w:sz w:val="22"/>
          <w:szCs w:val="22"/>
          <w:lang w:val="es-MX"/>
        </w:rPr>
        <w:t xml:space="preserve">la </w:t>
      </w:r>
      <w:r w:rsidR="00B102AF">
        <w:rPr>
          <w:rFonts w:ascii="Arial" w:hAnsi="Arial" w:cs="Arial"/>
          <w:sz w:val="22"/>
          <w:szCs w:val="22"/>
          <w:lang w:val="es-MX"/>
        </w:rPr>
        <w:t>cantidad de GLP</w:t>
      </w:r>
      <w:r w:rsidR="00B102AF" w:rsidRPr="001E522C">
        <w:rPr>
          <w:rFonts w:ascii="Arial" w:hAnsi="Arial" w:cs="Arial"/>
          <w:sz w:val="22"/>
          <w:szCs w:val="22"/>
          <w:lang w:val="es-MX"/>
        </w:rPr>
        <w:t xml:space="preserve"> </w:t>
      </w:r>
      <w:r w:rsidR="00B102AF">
        <w:rPr>
          <w:rFonts w:ascii="Arial" w:hAnsi="Arial" w:cs="Arial"/>
          <w:sz w:val="22"/>
          <w:szCs w:val="22"/>
          <w:lang w:val="es-MX"/>
        </w:rPr>
        <w:t xml:space="preserve">recibida por el Transportador </w:t>
      </w:r>
      <w:r w:rsidR="00B102AF" w:rsidRPr="001E522C">
        <w:rPr>
          <w:rFonts w:ascii="Arial" w:hAnsi="Arial" w:cs="Arial"/>
          <w:sz w:val="22"/>
          <w:szCs w:val="22"/>
          <w:lang w:val="es-MX"/>
        </w:rPr>
        <w:t>en nombre de</w:t>
      </w:r>
      <w:r w:rsidR="00B102AF">
        <w:rPr>
          <w:rFonts w:ascii="Arial" w:hAnsi="Arial" w:cs="Arial"/>
          <w:sz w:val="22"/>
          <w:szCs w:val="22"/>
          <w:lang w:val="es-MX"/>
        </w:rPr>
        <w:t>l Remitente</w:t>
      </w:r>
      <w:r w:rsidR="00B102AF" w:rsidRPr="001E522C">
        <w:rPr>
          <w:rFonts w:ascii="Arial" w:hAnsi="Arial" w:cs="Arial"/>
          <w:sz w:val="22"/>
          <w:szCs w:val="22"/>
          <w:lang w:val="es-MX"/>
        </w:rPr>
        <w:t xml:space="preserve"> en el Punto de </w:t>
      </w:r>
      <w:r w:rsidR="00B102AF">
        <w:rPr>
          <w:rFonts w:ascii="Arial" w:hAnsi="Arial" w:cs="Arial"/>
          <w:sz w:val="22"/>
          <w:szCs w:val="22"/>
          <w:lang w:val="es-MX"/>
        </w:rPr>
        <w:t>Recibo del Transportador</w:t>
      </w:r>
      <w:r w:rsidR="00B102AF" w:rsidRPr="001E522C">
        <w:rPr>
          <w:rFonts w:ascii="Arial" w:hAnsi="Arial" w:cs="Arial"/>
          <w:sz w:val="22"/>
          <w:szCs w:val="22"/>
          <w:lang w:val="es-MX"/>
        </w:rPr>
        <w:t xml:space="preserve"> y la </w:t>
      </w:r>
      <w:r w:rsidR="00B102AF">
        <w:rPr>
          <w:rFonts w:ascii="Arial" w:hAnsi="Arial" w:cs="Arial"/>
          <w:sz w:val="22"/>
          <w:szCs w:val="22"/>
          <w:lang w:val="es-MX"/>
        </w:rPr>
        <w:t>cantidad de GLP</w:t>
      </w:r>
      <w:r w:rsidR="00B102AF" w:rsidRPr="001E522C">
        <w:rPr>
          <w:rFonts w:ascii="Arial" w:hAnsi="Arial" w:cs="Arial"/>
          <w:sz w:val="22"/>
          <w:szCs w:val="22"/>
          <w:lang w:val="es-MX"/>
        </w:rPr>
        <w:t xml:space="preserve"> tomada </w:t>
      </w:r>
      <w:r w:rsidR="00B102AF">
        <w:rPr>
          <w:rFonts w:ascii="Arial" w:hAnsi="Arial" w:cs="Arial"/>
          <w:sz w:val="22"/>
          <w:szCs w:val="22"/>
          <w:lang w:val="es-MX"/>
        </w:rPr>
        <w:t xml:space="preserve">por el Remitente </w:t>
      </w:r>
      <w:r w:rsidR="00B102AF" w:rsidRPr="001E522C">
        <w:rPr>
          <w:rFonts w:ascii="Arial" w:hAnsi="Arial" w:cs="Arial"/>
          <w:sz w:val="22"/>
          <w:szCs w:val="22"/>
          <w:lang w:val="es-MX"/>
        </w:rPr>
        <w:t xml:space="preserve">en el </w:t>
      </w:r>
      <w:r w:rsidR="00B102AF">
        <w:rPr>
          <w:rFonts w:ascii="Arial" w:hAnsi="Arial" w:cs="Arial"/>
          <w:sz w:val="22"/>
          <w:szCs w:val="22"/>
          <w:lang w:val="es-MX"/>
        </w:rPr>
        <w:t>P</w:t>
      </w:r>
      <w:r w:rsidR="00B102AF" w:rsidRPr="001E522C">
        <w:rPr>
          <w:rFonts w:ascii="Arial" w:hAnsi="Arial" w:cs="Arial"/>
          <w:sz w:val="22"/>
          <w:szCs w:val="22"/>
          <w:lang w:val="es-MX"/>
        </w:rPr>
        <w:t xml:space="preserve">unto de </w:t>
      </w:r>
      <w:r w:rsidR="00B102AF">
        <w:rPr>
          <w:rFonts w:ascii="Arial" w:hAnsi="Arial" w:cs="Arial"/>
          <w:sz w:val="22"/>
          <w:szCs w:val="22"/>
          <w:lang w:val="es-MX"/>
        </w:rPr>
        <w:t>Entrega</w:t>
      </w:r>
      <w:r w:rsidR="00B102AF" w:rsidRPr="001E522C">
        <w:rPr>
          <w:rFonts w:ascii="Arial" w:hAnsi="Arial" w:cs="Arial"/>
          <w:sz w:val="22"/>
          <w:szCs w:val="22"/>
          <w:lang w:val="es-MX"/>
        </w:rPr>
        <w:t xml:space="preserve"> </w:t>
      </w:r>
      <w:r w:rsidR="00B102AF">
        <w:rPr>
          <w:rFonts w:ascii="Arial" w:hAnsi="Arial" w:cs="Arial"/>
          <w:sz w:val="22"/>
          <w:szCs w:val="22"/>
          <w:lang w:val="es-MX"/>
        </w:rPr>
        <w:t>del Transportador</w:t>
      </w:r>
      <w:r w:rsidR="00C829D7">
        <w:rPr>
          <w:rFonts w:ascii="Arial" w:hAnsi="Arial" w:cs="Arial"/>
          <w:sz w:val="22"/>
          <w:szCs w:val="22"/>
          <w:lang w:val="es-MX"/>
        </w:rPr>
        <w:t xml:space="preserve"> expresada en kilogramos</w:t>
      </w:r>
      <w:r w:rsidR="00B102AF" w:rsidRPr="005563A8">
        <w:rPr>
          <w:rFonts w:ascii="Arial" w:hAnsi="Arial" w:cs="Arial"/>
          <w:sz w:val="22"/>
          <w:szCs w:val="22"/>
          <w:lang w:val="es-MX"/>
        </w:rPr>
        <w:t>.</w:t>
      </w:r>
    </w:p>
    <w:p w14:paraId="6848155C" w14:textId="77777777" w:rsidR="0024542B" w:rsidRDefault="0024542B" w:rsidP="005563A8">
      <w:pPr>
        <w:ind w:left="709"/>
        <w:jc w:val="both"/>
        <w:rPr>
          <w:rFonts w:ascii="Arial" w:hAnsi="Arial" w:cs="Arial"/>
          <w:b/>
          <w:sz w:val="22"/>
          <w:szCs w:val="22"/>
          <w:lang w:val="es-MX"/>
        </w:rPr>
      </w:pPr>
    </w:p>
    <w:p w14:paraId="30684BFB" w14:textId="77777777" w:rsidR="00F60FA8" w:rsidRPr="005563A8" w:rsidRDefault="00F60FA8" w:rsidP="005563A8">
      <w:pPr>
        <w:ind w:left="709"/>
        <w:jc w:val="both"/>
        <w:rPr>
          <w:rFonts w:ascii="Arial" w:hAnsi="Arial" w:cs="Arial"/>
          <w:sz w:val="22"/>
          <w:szCs w:val="22"/>
          <w:lang w:val="es-MX"/>
        </w:rPr>
      </w:pPr>
      <w:r w:rsidRPr="0094593A">
        <w:rPr>
          <w:rFonts w:ascii="Arial" w:hAnsi="Arial" w:cs="Arial"/>
          <w:b/>
          <w:sz w:val="22"/>
          <w:szCs w:val="22"/>
          <w:lang w:val="es-MX"/>
        </w:rPr>
        <w:t xml:space="preserve">“Día Hábil”: </w:t>
      </w:r>
      <w:r w:rsidRPr="0094593A">
        <w:rPr>
          <w:rFonts w:ascii="Arial" w:hAnsi="Arial" w:cs="Arial"/>
          <w:sz w:val="22"/>
          <w:szCs w:val="22"/>
        </w:rPr>
        <w:t xml:space="preserve">Se refiere a todos los días de la semana, exceptuando domingos y festivos no laborables </w:t>
      </w:r>
      <w:proofErr w:type="gramStart"/>
      <w:r w:rsidRPr="0094593A">
        <w:rPr>
          <w:rFonts w:ascii="Arial" w:hAnsi="Arial" w:cs="Arial"/>
          <w:sz w:val="22"/>
          <w:szCs w:val="22"/>
        </w:rPr>
        <w:t>de acuerdo a</w:t>
      </w:r>
      <w:proofErr w:type="gramEnd"/>
      <w:r w:rsidRPr="0094593A">
        <w:rPr>
          <w:rFonts w:ascii="Arial" w:hAnsi="Arial" w:cs="Arial"/>
          <w:sz w:val="22"/>
          <w:szCs w:val="22"/>
        </w:rPr>
        <w:t xml:space="preserve"> la ley colombiana. Cuando en el presente Contrato no se señale expresamente que se trata de Días Hábiles se entenderá que son </w:t>
      </w:r>
      <w:r w:rsidRPr="005563A8">
        <w:rPr>
          <w:rFonts w:ascii="Arial" w:hAnsi="Arial" w:cs="Arial"/>
          <w:sz w:val="22"/>
          <w:szCs w:val="22"/>
          <w:lang w:val="es-MX"/>
        </w:rPr>
        <w:t>calendario.</w:t>
      </w:r>
    </w:p>
    <w:p w14:paraId="2C37A2B1" w14:textId="77777777" w:rsidR="00F60FA8" w:rsidRPr="005563A8" w:rsidRDefault="00F60FA8" w:rsidP="005563A8">
      <w:pPr>
        <w:ind w:left="709"/>
        <w:jc w:val="both"/>
        <w:rPr>
          <w:rFonts w:ascii="Arial" w:hAnsi="Arial" w:cs="Arial"/>
          <w:sz w:val="22"/>
          <w:szCs w:val="22"/>
          <w:lang w:val="es-MX"/>
        </w:rPr>
      </w:pPr>
    </w:p>
    <w:p w14:paraId="6D693737" w14:textId="77777777" w:rsidR="00F60FA8" w:rsidRPr="005563A8" w:rsidRDefault="00F60FA8" w:rsidP="005563A8">
      <w:pPr>
        <w:ind w:left="709"/>
        <w:jc w:val="both"/>
        <w:rPr>
          <w:rFonts w:ascii="Arial" w:hAnsi="Arial" w:cs="Arial"/>
          <w:sz w:val="22"/>
          <w:szCs w:val="22"/>
          <w:lang w:val="es-MX"/>
        </w:rPr>
      </w:pPr>
      <w:r w:rsidRPr="005563A8">
        <w:rPr>
          <w:rFonts w:ascii="Arial" w:hAnsi="Arial" w:cs="Arial"/>
          <w:sz w:val="22"/>
          <w:szCs w:val="22"/>
          <w:lang w:val="es-MX"/>
        </w:rPr>
        <w:t>“</w:t>
      </w:r>
      <w:r w:rsidRPr="00AF1151">
        <w:rPr>
          <w:rFonts w:ascii="Arial" w:hAnsi="Arial" w:cs="Arial"/>
          <w:b/>
          <w:sz w:val="22"/>
          <w:szCs w:val="22"/>
          <w:lang w:val="es-MX"/>
        </w:rPr>
        <w:t>Distribuidor de GLP</w:t>
      </w:r>
      <w:r w:rsidRPr="005563A8">
        <w:rPr>
          <w:rFonts w:ascii="Arial" w:hAnsi="Arial" w:cs="Arial"/>
          <w:sz w:val="22"/>
          <w:szCs w:val="22"/>
          <w:lang w:val="es-MX"/>
        </w:rPr>
        <w:t>” o “</w:t>
      </w:r>
      <w:r w:rsidRPr="00AF1151">
        <w:rPr>
          <w:rFonts w:ascii="Arial" w:hAnsi="Arial" w:cs="Arial"/>
          <w:b/>
          <w:sz w:val="22"/>
          <w:szCs w:val="22"/>
          <w:lang w:val="es-MX"/>
        </w:rPr>
        <w:t>Distribuidor</w:t>
      </w:r>
      <w:r w:rsidRPr="005563A8">
        <w:rPr>
          <w:rFonts w:ascii="Arial" w:hAnsi="Arial" w:cs="Arial"/>
          <w:sz w:val="22"/>
          <w:szCs w:val="22"/>
          <w:lang w:val="es-MX"/>
        </w:rPr>
        <w:t xml:space="preserve">”: </w:t>
      </w:r>
      <w:r w:rsidRPr="0094593A">
        <w:rPr>
          <w:rFonts w:ascii="Arial" w:hAnsi="Arial" w:cs="Arial"/>
          <w:sz w:val="22"/>
          <w:szCs w:val="22"/>
          <w:lang w:val="es-MX"/>
        </w:rPr>
        <w:t xml:space="preserve">Es la empresa de servicios públicos domiciliarios, </w:t>
      </w:r>
      <w:proofErr w:type="gramStart"/>
      <w:r w:rsidRPr="0094593A">
        <w:rPr>
          <w:rFonts w:ascii="Arial" w:hAnsi="Arial" w:cs="Arial"/>
          <w:sz w:val="22"/>
          <w:szCs w:val="22"/>
          <w:lang w:val="es-MX"/>
        </w:rPr>
        <w:t>que</w:t>
      </w:r>
      <w:proofErr w:type="gramEnd"/>
      <w:r w:rsidRPr="0094593A">
        <w:rPr>
          <w:rFonts w:ascii="Arial" w:hAnsi="Arial" w:cs="Arial"/>
          <w:sz w:val="22"/>
          <w:szCs w:val="22"/>
          <w:lang w:val="es-MX"/>
        </w:rPr>
        <w:t xml:space="preserve"> cumpliendo con los requisitos exigidos en la Ley Aplicable, realiza la actividad de distribución de GLP.</w:t>
      </w:r>
    </w:p>
    <w:p w14:paraId="78782DCA" w14:textId="77777777" w:rsidR="00F60FA8" w:rsidRPr="009F2B42" w:rsidRDefault="00F60FA8" w:rsidP="00AF1151">
      <w:pPr>
        <w:ind w:left="709"/>
        <w:jc w:val="both"/>
        <w:rPr>
          <w:rFonts w:ascii="Arial" w:hAnsi="Arial" w:cs="Arial"/>
          <w:sz w:val="22"/>
          <w:szCs w:val="22"/>
          <w:lang w:val="es-MX"/>
        </w:rPr>
      </w:pPr>
    </w:p>
    <w:p w14:paraId="3581A57B" w14:textId="77777777" w:rsidR="00F60FA8" w:rsidRPr="0094593A" w:rsidRDefault="00F60FA8" w:rsidP="005563A8">
      <w:pPr>
        <w:ind w:left="709"/>
        <w:jc w:val="both"/>
        <w:rPr>
          <w:rFonts w:ascii="Arial" w:hAnsi="Arial" w:cs="Arial"/>
          <w:sz w:val="22"/>
          <w:szCs w:val="22"/>
          <w:lang w:val="es-MX"/>
        </w:rPr>
      </w:pPr>
      <w:r w:rsidRPr="005563A8">
        <w:rPr>
          <w:rFonts w:ascii="Arial" w:hAnsi="Arial" w:cs="Arial"/>
          <w:sz w:val="22"/>
          <w:szCs w:val="22"/>
          <w:lang w:val="es-MX"/>
        </w:rPr>
        <w:t>“</w:t>
      </w:r>
      <w:r w:rsidRPr="00AF1151">
        <w:rPr>
          <w:rFonts w:ascii="Arial" w:hAnsi="Arial" w:cs="Arial"/>
          <w:b/>
          <w:sz w:val="22"/>
          <w:szCs w:val="22"/>
          <w:lang w:val="es-MX"/>
        </w:rPr>
        <w:t>Ecopetrol</w:t>
      </w:r>
      <w:r w:rsidRPr="005563A8">
        <w:rPr>
          <w:rFonts w:ascii="Arial" w:hAnsi="Arial" w:cs="Arial"/>
          <w:sz w:val="22"/>
          <w:szCs w:val="22"/>
          <w:lang w:val="es-MX"/>
        </w:rPr>
        <w:t xml:space="preserve">”: </w:t>
      </w:r>
      <w:r w:rsidRPr="0094593A">
        <w:rPr>
          <w:rFonts w:ascii="Arial" w:hAnsi="Arial" w:cs="Arial"/>
          <w:sz w:val="22"/>
          <w:szCs w:val="22"/>
          <w:lang w:val="es-MX"/>
        </w:rPr>
        <w:t>Se refiere a Ecopetrol S.A., quien es un Comercializador Mayorista de GLP.</w:t>
      </w:r>
    </w:p>
    <w:p w14:paraId="49B62657" w14:textId="77777777" w:rsidR="00F60FA8" w:rsidRPr="00F979FF" w:rsidRDefault="00F60FA8" w:rsidP="005563A8">
      <w:pPr>
        <w:ind w:left="709"/>
        <w:jc w:val="both"/>
        <w:rPr>
          <w:rFonts w:ascii="Arial" w:hAnsi="Arial" w:cs="Arial"/>
          <w:sz w:val="22"/>
          <w:szCs w:val="22"/>
          <w:lang w:val="es-MX"/>
        </w:rPr>
      </w:pPr>
    </w:p>
    <w:p w14:paraId="6BE9BC75" w14:textId="77777777" w:rsidR="00AF1151" w:rsidRPr="005563A8" w:rsidRDefault="00AF1151" w:rsidP="005563A8">
      <w:pPr>
        <w:ind w:left="709"/>
        <w:jc w:val="both"/>
        <w:rPr>
          <w:rFonts w:ascii="Arial" w:hAnsi="Arial" w:cs="Arial"/>
          <w:sz w:val="22"/>
          <w:szCs w:val="22"/>
          <w:lang w:val="es-MX"/>
        </w:rPr>
      </w:pPr>
      <w:r>
        <w:rPr>
          <w:rFonts w:ascii="Arial" w:hAnsi="Arial" w:cs="Arial"/>
          <w:sz w:val="22"/>
          <w:szCs w:val="22"/>
          <w:lang w:val="es-MX"/>
        </w:rPr>
        <w:t>“</w:t>
      </w:r>
      <w:r w:rsidRPr="005563A8">
        <w:rPr>
          <w:rFonts w:ascii="Arial" w:hAnsi="Arial" w:cs="Arial"/>
          <w:b/>
          <w:sz w:val="22"/>
          <w:szCs w:val="22"/>
          <w:lang w:val="es-MX"/>
        </w:rPr>
        <w:t>Eventos de Fuerza Mayor, Caso Fortuito o Causa Extraña</w:t>
      </w:r>
      <w:r>
        <w:rPr>
          <w:rFonts w:ascii="Arial" w:hAnsi="Arial" w:cs="Arial"/>
          <w:sz w:val="22"/>
          <w:szCs w:val="22"/>
          <w:lang w:val="es-MX"/>
        </w:rPr>
        <w:t>”</w:t>
      </w:r>
      <w:r w:rsidR="00004785">
        <w:rPr>
          <w:rFonts w:ascii="Arial" w:hAnsi="Arial" w:cs="Arial"/>
          <w:sz w:val="22"/>
          <w:szCs w:val="22"/>
          <w:lang w:val="es-MX"/>
        </w:rPr>
        <w:t>: E</w:t>
      </w:r>
      <w:r w:rsidRPr="005563A8">
        <w:rPr>
          <w:rFonts w:ascii="Arial" w:hAnsi="Arial" w:cs="Arial"/>
          <w:sz w:val="22"/>
          <w:szCs w:val="22"/>
          <w:lang w:val="es-MX"/>
        </w:rPr>
        <w:t xml:space="preserve">ventos que de acuerdo con los artículos 64 del Código Civil y 992 del Código de Comercio, o </w:t>
      </w:r>
      <w:r w:rsidRPr="005563A8">
        <w:rPr>
          <w:rFonts w:ascii="Arial" w:hAnsi="Arial" w:cs="Arial"/>
          <w:sz w:val="22"/>
          <w:szCs w:val="22"/>
          <w:lang w:val="es-MX"/>
        </w:rPr>
        <w:lastRenderedPageBreak/>
        <w:t xml:space="preserve">aquellos que los modifiquen o sustituyan, eximen de la responsabilidad por incumplimiento parcial o total de obligaciones contractuales, si el mismo se deriva de ellos. Dichos eventos deben ser imprevisibles, irresistibles y </w:t>
      </w:r>
      <w:r w:rsidR="009224C6">
        <w:rPr>
          <w:rFonts w:ascii="Arial" w:hAnsi="Arial" w:cs="Arial"/>
          <w:sz w:val="22"/>
          <w:szCs w:val="22"/>
          <w:lang w:val="es-MX"/>
        </w:rPr>
        <w:t>no ser imputables a</w:t>
      </w:r>
      <w:r w:rsidRPr="005563A8">
        <w:rPr>
          <w:rFonts w:ascii="Arial" w:hAnsi="Arial" w:cs="Arial"/>
          <w:sz w:val="22"/>
          <w:szCs w:val="22"/>
          <w:lang w:val="es-MX"/>
        </w:rPr>
        <w:t xml:space="preserve"> quien invoca la causa eximente de responsabilidad.</w:t>
      </w:r>
    </w:p>
    <w:p w14:paraId="00EFC114" w14:textId="77777777" w:rsidR="00AF1151" w:rsidRPr="005563A8" w:rsidRDefault="00AF1151" w:rsidP="005563A8">
      <w:pPr>
        <w:ind w:left="709"/>
        <w:jc w:val="both"/>
        <w:rPr>
          <w:rFonts w:ascii="Arial" w:hAnsi="Arial" w:cs="Arial"/>
          <w:sz w:val="22"/>
          <w:szCs w:val="22"/>
          <w:lang w:val="es-MX"/>
        </w:rPr>
      </w:pPr>
    </w:p>
    <w:p w14:paraId="08CED763" w14:textId="77777777" w:rsidR="009635FA" w:rsidRDefault="00F60FA8" w:rsidP="00AF1151">
      <w:pPr>
        <w:ind w:left="709"/>
        <w:jc w:val="both"/>
        <w:rPr>
          <w:rFonts w:ascii="Arial" w:hAnsi="Arial" w:cs="Arial"/>
          <w:sz w:val="22"/>
          <w:szCs w:val="22"/>
          <w:lang w:val="es-MX"/>
        </w:rPr>
      </w:pPr>
      <w:r w:rsidRPr="005563A8">
        <w:rPr>
          <w:rFonts w:ascii="Arial" w:hAnsi="Arial" w:cs="Arial"/>
          <w:sz w:val="22"/>
          <w:szCs w:val="22"/>
          <w:lang w:val="es-MX"/>
        </w:rPr>
        <w:t>“</w:t>
      </w:r>
      <w:r w:rsidRPr="00AF1151">
        <w:rPr>
          <w:rFonts w:ascii="Arial" w:hAnsi="Arial" w:cs="Arial"/>
          <w:b/>
          <w:sz w:val="22"/>
          <w:szCs w:val="22"/>
          <w:lang w:val="es-MX"/>
        </w:rPr>
        <w:t>Evento Eximente de Responsabilidad</w:t>
      </w:r>
      <w:r w:rsidRPr="005563A8">
        <w:rPr>
          <w:rFonts w:ascii="Arial" w:hAnsi="Arial" w:cs="Arial"/>
          <w:sz w:val="22"/>
          <w:szCs w:val="22"/>
          <w:lang w:val="es-MX"/>
        </w:rPr>
        <w:t>”:</w:t>
      </w:r>
      <w:r w:rsidR="00AF1151" w:rsidRPr="005563A8">
        <w:rPr>
          <w:rFonts w:ascii="Arial" w:hAnsi="Arial" w:cs="Arial"/>
          <w:sz w:val="22"/>
          <w:szCs w:val="22"/>
          <w:lang w:val="es-MX"/>
        </w:rPr>
        <w:t xml:space="preserve"> </w:t>
      </w:r>
      <w:r w:rsidR="009635FA">
        <w:rPr>
          <w:rFonts w:ascii="Arial" w:hAnsi="Arial" w:cs="Arial"/>
          <w:sz w:val="22"/>
          <w:szCs w:val="22"/>
          <w:lang w:val="es-MX"/>
        </w:rPr>
        <w:t xml:space="preserve">Serán los establecidos en la regulación vigente. </w:t>
      </w:r>
    </w:p>
    <w:p w14:paraId="0229B082" w14:textId="77777777" w:rsidR="005C5802" w:rsidRPr="008358E8" w:rsidRDefault="005C5802" w:rsidP="00AF1151">
      <w:pPr>
        <w:ind w:left="709"/>
        <w:jc w:val="both"/>
        <w:rPr>
          <w:rFonts w:ascii="Arial" w:hAnsi="Arial" w:cs="Arial"/>
          <w:sz w:val="22"/>
          <w:szCs w:val="22"/>
          <w:lang w:val="es-MX"/>
        </w:rPr>
      </w:pPr>
    </w:p>
    <w:p w14:paraId="14652B68" w14:textId="77777777" w:rsidR="00F60FA8" w:rsidRPr="0094593A" w:rsidRDefault="00F60FA8" w:rsidP="008358E8">
      <w:pPr>
        <w:ind w:left="709"/>
        <w:jc w:val="both"/>
        <w:rPr>
          <w:rFonts w:ascii="Arial" w:hAnsi="Arial" w:cs="Arial"/>
          <w:sz w:val="22"/>
          <w:szCs w:val="22"/>
          <w:lang w:val="es-MX"/>
        </w:rPr>
      </w:pPr>
      <w:r w:rsidRPr="008358E8">
        <w:rPr>
          <w:rFonts w:ascii="Arial" w:hAnsi="Arial" w:cs="Arial"/>
          <w:sz w:val="22"/>
          <w:szCs w:val="22"/>
          <w:lang w:val="es-MX"/>
        </w:rPr>
        <w:t>“</w:t>
      </w:r>
      <w:r w:rsidRPr="00AF1151">
        <w:rPr>
          <w:rFonts w:ascii="Arial" w:hAnsi="Arial" w:cs="Arial"/>
          <w:b/>
          <w:sz w:val="22"/>
          <w:szCs w:val="22"/>
          <w:lang w:val="es-MX"/>
        </w:rPr>
        <w:t>Fecha de Inicio</w:t>
      </w:r>
      <w:r w:rsidRPr="008358E8">
        <w:rPr>
          <w:rFonts w:ascii="Arial" w:hAnsi="Arial" w:cs="Arial"/>
          <w:sz w:val="22"/>
          <w:szCs w:val="22"/>
          <w:lang w:val="es-MX"/>
        </w:rPr>
        <w:t xml:space="preserve">”: </w:t>
      </w:r>
      <w:r w:rsidRPr="0094593A">
        <w:rPr>
          <w:rFonts w:ascii="Arial" w:hAnsi="Arial" w:cs="Arial"/>
          <w:sz w:val="22"/>
          <w:szCs w:val="22"/>
          <w:lang w:val="es-MX"/>
        </w:rPr>
        <w:t xml:space="preserve">Es el día en que se inicia la prestación del </w:t>
      </w:r>
      <w:r w:rsidR="00B815CB">
        <w:rPr>
          <w:rFonts w:ascii="Arial" w:hAnsi="Arial" w:cs="Arial"/>
          <w:sz w:val="22"/>
          <w:szCs w:val="22"/>
          <w:lang w:val="es-MX"/>
        </w:rPr>
        <w:t>Transporte de GLP</w:t>
      </w:r>
      <w:r w:rsidRPr="0094593A">
        <w:rPr>
          <w:rFonts w:ascii="Arial" w:hAnsi="Arial" w:cs="Arial"/>
          <w:sz w:val="22"/>
          <w:szCs w:val="22"/>
          <w:lang w:val="es-MX"/>
        </w:rPr>
        <w:t>. Para los efectos del presente Contrato será el establecido en el numeral 8 de la Carátula.</w:t>
      </w:r>
    </w:p>
    <w:p w14:paraId="083EEB26" w14:textId="77777777" w:rsidR="00F60FA8" w:rsidRPr="008358E8" w:rsidRDefault="00F60FA8" w:rsidP="00AF1151">
      <w:pPr>
        <w:ind w:left="709"/>
        <w:jc w:val="both"/>
        <w:rPr>
          <w:rFonts w:ascii="Arial" w:hAnsi="Arial" w:cs="Arial"/>
          <w:sz w:val="22"/>
          <w:szCs w:val="22"/>
          <w:lang w:val="es-MX"/>
        </w:rPr>
      </w:pPr>
    </w:p>
    <w:p w14:paraId="70CFBFAB" w14:textId="77777777" w:rsidR="00F60FA8" w:rsidRPr="008358E8" w:rsidRDefault="00F60FA8" w:rsidP="008358E8">
      <w:pPr>
        <w:ind w:left="709"/>
        <w:jc w:val="both"/>
        <w:rPr>
          <w:rFonts w:ascii="Arial" w:hAnsi="Arial" w:cs="Arial"/>
          <w:sz w:val="22"/>
          <w:szCs w:val="22"/>
          <w:lang w:val="es-MX"/>
        </w:rPr>
      </w:pPr>
      <w:r w:rsidRPr="008358E8">
        <w:rPr>
          <w:rFonts w:ascii="Arial" w:hAnsi="Arial" w:cs="Arial"/>
          <w:sz w:val="22"/>
          <w:szCs w:val="22"/>
          <w:lang w:val="es-MX"/>
        </w:rPr>
        <w:t>“</w:t>
      </w:r>
      <w:r w:rsidRPr="00AF1151">
        <w:rPr>
          <w:rFonts w:ascii="Arial" w:hAnsi="Arial" w:cs="Arial"/>
          <w:b/>
          <w:sz w:val="22"/>
          <w:szCs w:val="22"/>
          <w:lang w:val="es-MX"/>
        </w:rPr>
        <w:t>Fecha de Terminación</w:t>
      </w:r>
      <w:r w:rsidRPr="008358E8">
        <w:rPr>
          <w:rFonts w:ascii="Arial" w:hAnsi="Arial" w:cs="Arial"/>
          <w:sz w:val="22"/>
          <w:szCs w:val="22"/>
          <w:lang w:val="es-MX"/>
        </w:rPr>
        <w:t xml:space="preserve">”: </w:t>
      </w:r>
      <w:r w:rsidRPr="0094593A">
        <w:rPr>
          <w:rFonts w:ascii="Arial" w:hAnsi="Arial" w:cs="Arial"/>
          <w:sz w:val="22"/>
          <w:szCs w:val="22"/>
          <w:lang w:val="es-MX"/>
        </w:rPr>
        <w:t xml:space="preserve">Es el día en que finaliza la prestación del </w:t>
      </w:r>
      <w:r w:rsidR="00B815CB">
        <w:rPr>
          <w:rFonts w:ascii="Arial" w:hAnsi="Arial" w:cs="Arial"/>
          <w:sz w:val="22"/>
          <w:szCs w:val="22"/>
          <w:lang w:val="es-MX"/>
        </w:rPr>
        <w:t>Transporte de GLP</w:t>
      </w:r>
      <w:r w:rsidRPr="0094593A">
        <w:rPr>
          <w:rFonts w:ascii="Arial" w:hAnsi="Arial" w:cs="Arial"/>
          <w:sz w:val="22"/>
          <w:szCs w:val="22"/>
          <w:lang w:val="es-MX"/>
        </w:rPr>
        <w:t>. Para los efectos del presente Contrato será el establecido en el numeral 9 de la Carátula.</w:t>
      </w:r>
    </w:p>
    <w:p w14:paraId="6CF907C7" w14:textId="77777777" w:rsidR="00F60FA8" w:rsidRPr="008358E8" w:rsidRDefault="00F60FA8" w:rsidP="00AF1151">
      <w:pPr>
        <w:ind w:left="709"/>
        <w:jc w:val="both"/>
        <w:rPr>
          <w:rFonts w:ascii="Arial" w:hAnsi="Arial" w:cs="Arial"/>
          <w:sz w:val="22"/>
          <w:szCs w:val="22"/>
          <w:lang w:val="es-MX"/>
        </w:rPr>
      </w:pPr>
    </w:p>
    <w:p w14:paraId="28AC613E" w14:textId="77777777" w:rsidR="00F60FA8" w:rsidRPr="0094593A" w:rsidRDefault="00F60FA8" w:rsidP="008358E8">
      <w:pPr>
        <w:ind w:left="709"/>
        <w:jc w:val="both"/>
        <w:rPr>
          <w:rFonts w:ascii="Arial" w:hAnsi="Arial" w:cs="Arial"/>
          <w:sz w:val="22"/>
          <w:szCs w:val="22"/>
          <w:lang w:val="es-MX"/>
        </w:rPr>
      </w:pPr>
      <w:r w:rsidRPr="008358E8">
        <w:rPr>
          <w:rFonts w:ascii="Arial" w:hAnsi="Arial" w:cs="Arial"/>
          <w:sz w:val="22"/>
          <w:szCs w:val="22"/>
          <w:lang w:val="es-MX"/>
        </w:rPr>
        <w:t>“</w:t>
      </w:r>
      <w:r w:rsidRPr="00AF1151">
        <w:rPr>
          <w:rFonts w:ascii="Arial" w:hAnsi="Arial" w:cs="Arial"/>
          <w:b/>
          <w:sz w:val="22"/>
          <w:szCs w:val="22"/>
          <w:lang w:val="es-MX"/>
        </w:rPr>
        <w:t>Gas Licuado de Petróleo</w:t>
      </w:r>
      <w:r w:rsidRPr="008358E8">
        <w:rPr>
          <w:rFonts w:ascii="Arial" w:hAnsi="Arial" w:cs="Arial"/>
          <w:sz w:val="22"/>
          <w:szCs w:val="22"/>
          <w:lang w:val="es-MX"/>
        </w:rPr>
        <w:t>” o “</w:t>
      </w:r>
      <w:r w:rsidRPr="00AF1151">
        <w:rPr>
          <w:rFonts w:ascii="Arial" w:hAnsi="Arial" w:cs="Arial"/>
          <w:b/>
          <w:sz w:val="22"/>
          <w:szCs w:val="22"/>
          <w:lang w:val="es-MX"/>
        </w:rPr>
        <w:t>GLP</w:t>
      </w:r>
      <w:r w:rsidRPr="008358E8">
        <w:rPr>
          <w:rFonts w:ascii="Arial" w:hAnsi="Arial" w:cs="Arial"/>
          <w:sz w:val="22"/>
          <w:szCs w:val="22"/>
          <w:lang w:val="es-MX"/>
        </w:rPr>
        <w:t>”:</w:t>
      </w:r>
      <w:r w:rsidRPr="0094593A">
        <w:rPr>
          <w:rFonts w:ascii="Arial" w:hAnsi="Arial" w:cs="Arial"/>
          <w:sz w:val="22"/>
          <w:szCs w:val="22"/>
          <w:lang w:val="es-MX"/>
        </w:rPr>
        <w:t xml:space="preserve"> significa una mezcla de hidrocarburos extraídos del procesamiento del gas natural o del petróleo, gaseosos en condiciones atmosféricas, que se licúan fácilmente por enfriamiento o compresión, constituida principalmente por propano y butanos y cumple con las especificaciones de calidad contenidas en la norma </w:t>
      </w:r>
      <w:r w:rsidR="00E324F1" w:rsidRPr="00E324F1">
        <w:rPr>
          <w:rFonts w:ascii="Arial" w:hAnsi="Arial" w:cs="Arial"/>
          <w:sz w:val="22"/>
          <w:szCs w:val="22"/>
          <w:lang w:val="es-MX"/>
        </w:rPr>
        <w:t>ASTM D 1835/</w:t>
      </w:r>
      <w:r w:rsidRPr="0094593A">
        <w:rPr>
          <w:rFonts w:ascii="Arial" w:hAnsi="Arial" w:cs="Arial"/>
          <w:sz w:val="22"/>
          <w:szCs w:val="22"/>
          <w:lang w:val="es-MX"/>
        </w:rPr>
        <w:t>NTC-2303.</w:t>
      </w:r>
    </w:p>
    <w:p w14:paraId="781B5C6A" w14:textId="77777777" w:rsidR="00F60FA8" w:rsidRPr="009F2B42" w:rsidDel="00776701" w:rsidRDefault="00F60FA8" w:rsidP="00F60FA8">
      <w:pPr>
        <w:ind w:left="142"/>
        <w:jc w:val="both"/>
        <w:rPr>
          <w:rFonts w:ascii="Arial" w:hAnsi="Arial" w:cs="Arial"/>
          <w:sz w:val="22"/>
          <w:szCs w:val="22"/>
          <w:lang w:val="es-MX"/>
        </w:rPr>
      </w:pPr>
    </w:p>
    <w:p w14:paraId="4CB546FE" w14:textId="77777777" w:rsidR="00F60FA8" w:rsidRPr="0094593A" w:rsidRDefault="00F60FA8" w:rsidP="00F60FA8">
      <w:pPr>
        <w:ind w:left="644"/>
        <w:jc w:val="both"/>
        <w:rPr>
          <w:rFonts w:ascii="Arial" w:hAnsi="Arial" w:cs="Arial"/>
          <w:sz w:val="22"/>
          <w:szCs w:val="22"/>
          <w:lang w:val="es-MX"/>
        </w:rPr>
      </w:pPr>
      <w:r w:rsidRPr="0094593A">
        <w:rPr>
          <w:rFonts w:ascii="Arial" w:hAnsi="Arial" w:cs="Arial"/>
          <w:sz w:val="22"/>
          <w:szCs w:val="22"/>
          <w:lang w:val="es-MX"/>
        </w:rPr>
        <w:t>“</w:t>
      </w:r>
      <w:r w:rsidRPr="0094593A">
        <w:rPr>
          <w:rFonts w:ascii="Arial" w:hAnsi="Arial" w:cs="Arial"/>
          <w:b/>
          <w:sz w:val="22"/>
          <w:szCs w:val="22"/>
          <w:lang w:val="es-MX"/>
        </w:rPr>
        <w:t>GRB</w:t>
      </w:r>
      <w:r w:rsidRPr="0094593A">
        <w:rPr>
          <w:rFonts w:ascii="Arial" w:hAnsi="Arial" w:cs="Arial"/>
          <w:sz w:val="22"/>
          <w:szCs w:val="22"/>
          <w:lang w:val="es-MX"/>
        </w:rPr>
        <w:t>”: Se refiere a la Refinería de Barrancabermeja.</w:t>
      </w:r>
    </w:p>
    <w:p w14:paraId="61715B1C" w14:textId="77777777" w:rsidR="00F60FA8" w:rsidRPr="009F2B42" w:rsidRDefault="00F60FA8" w:rsidP="00F60FA8">
      <w:pPr>
        <w:jc w:val="both"/>
        <w:rPr>
          <w:rFonts w:ascii="Arial" w:hAnsi="Arial" w:cs="Arial"/>
          <w:sz w:val="22"/>
          <w:szCs w:val="22"/>
          <w:lang w:val="es-MX"/>
        </w:rPr>
      </w:pPr>
    </w:p>
    <w:p w14:paraId="54C11D08" w14:textId="77777777" w:rsidR="00F60FA8" w:rsidRPr="0094593A" w:rsidRDefault="00F60FA8" w:rsidP="00F60FA8">
      <w:pPr>
        <w:ind w:left="644"/>
        <w:jc w:val="both"/>
        <w:rPr>
          <w:rFonts w:ascii="Arial" w:hAnsi="Arial" w:cs="Arial"/>
          <w:b/>
          <w:sz w:val="22"/>
          <w:szCs w:val="22"/>
          <w:lang w:val="es-MX"/>
        </w:rPr>
      </w:pPr>
      <w:r w:rsidRPr="0094593A">
        <w:rPr>
          <w:rFonts w:ascii="Arial" w:hAnsi="Arial" w:cs="Arial"/>
          <w:b/>
          <w:sz w:val="22"/>
          <w:szCs w:val="22"/>
          <w:lang w:val="es-MX"/>
        </w:rPr>
        <w:t xml:space="preserve">“Información Confidencial”: </w:t>
      </w:r>
      <w:r w:rsidRPr="0094593A">
        <w:rPr>
          <w:rFonts w:ascii="Arial" w:hAnsi="Arial" w:cs="Arial"/>
          <w:sz w:val="22"/>
          <w:szCs w:val="22"/>
          <w:lang w:val="es-MX"/>
        </w:rPr>
        <w:t xml:space="preserve">Tendrá el significado que se le asigna en el </w:t>
      </w:r>
      <w:r w:rsidR="00F667DB">
        <w:rPr>
          <w:rFonts w:ascii="Arial" w:hAnsi="Arial" w:cs="Arial"/>
          <w:sz w:val="22"/>
          <w:szCs w:val="22"/>
          <w:lang w:val="es-MX"/>
        </w:rPr>
        <w:t>Artí</w:t>
      </w:r>
      <w:r w:rsidR="001D6ABB">
        <w:rPr>
          <w:rFonts w:ascii="Arial" w:hAnsi="Arial" w:cs="Arial"/>
          <w:sz w:val="22"/>
          <w:szCs w:val="22"/>
          <w:lang w:val="es-MX"/>
        </w:rPr>
        <w:t>culo 36.</w:t>
      </w:r>
    </w:p>
    <w:p w14:paraId="0F83B046" w14:textId="77777777" w:rsidR="00F60FA8" w:rsidRPr="009F2B42" w:rsidRDefault="00F60FA8" w:rsidP="00F60FA8">
      <w:pPr>
        <w:ind w:left="142"/>
        <w:jc w:val="both"/>
        <w:rPr>
          <w:rFonts w:ascii="Arial" w:hAnsi="Arial" w:cs="Arial"/>
          <w:sz w:val="22"/>
          <w:szCs w:val="22"/>
          <w:lang w:val="es-MX"/>
        </w:rPr>
      </w:pPr>
    </w:p>
    <w:p w14:paraId="4A0E2447" w14:textId="77777777" w:rsidR="00F60FA8" w:rsidRPr="0094593A" w:rsidRDefault="00F60FA8" w:rsidP="00F60FA8">
      <w:pPr>
        <w:ind w:left="644"/>
        <w:jc w:val="both"/>
        <w:rPr>
          <w:rFonts w:ascii="Arial" w:hAnsi="Arial" w:cs="Arial"/>
          <w:b/>
          <w:sz w:val="22"/>
          <w:szCs w:val="22"/>
          <w:lang w:val="es-MX"/>
        </w:rPr>
      </w:pPr>
      <w:r w:rsidRPr="0094593A">
        <w:rPr>
          <w:rFonts w:ascii="Arial" w:hAnsi="Arial" w:cs="Arial"/>
          <w:b/>
          <w:sz w:val="22"/>
          <w:szCs w:val="22"/>
          <w:lang w:val="es-MX"/>
        </w:rPr>
        <w:t xml:space="preserve">“Instalaciones del Remitente”: </w:t>
      </w:r>
      <w:r w:rsidRPr="0094593A">
        <w:rPr>
          <w:rFonts w:ascii="Arial" w:hAnsi="Arial" w:cs="Arial"/>
          <w:sz w:val="22"/>
          <w:szCs w:val="22"/>
          <w:lang w:val="es-MX"/>
        </w:rPr>
        <w:t xml:space="preserve">Se refiere a todas las instalaciones bajo la responsabilidad del Remitente que se encuentren conectadas al Sistema de Transporte, incluida la Conexión. Las Instalaciones del Remitentes pueden ser de propiedad del Remitente o de un tercero. </w:t>
      </w:r>
    </w:p>
    <w:p w14:paraId="1B929023" w14:textId="77777777" w:rsidR="00F60FA8" w:rsidRPr="009F2B42" w:rsidRDefault="00F60FA8" w:rsidP="00F60FA8">
      <w:pPr>
        <w:pStyle w:val="Prrafodelista"/>
        <w:ind w:left="709"/>
        <w:jc w:val="both"/>
        <w:rPr>
          <w:rFonts w:ascii="Arial" w:hAnsi="Arial" w:cs="Arial"/>
          <w:sz w:val="22"/>
          <w:szCs w:val="22"/>
          <w:lang w:val="es-MX"/>
        </w:rPr>
      </w:pPr>
    </w:p>
    <w:p w14:paraId="60B0481C" w14:textId="77777777" w:rsidR="00F60FA8" w:rsidRPr="0094593A" w:rsidRDefault="00F60FA8" w:rsidP="00F60FA8">
      <w:pPr>
        <w:ind w:left="644"/>
        <w:jc w:val="both"/>
        <w:rPr>
          <w:rFonts w:ascii="Arial" w:hAnsi="Arial" w:cs="Arial"/>
          <w:sz w:val="22"/>
          <w:szCs w:val="22"/>
          <w:lang w:val="es-MX"/>
        </w:rPr>
      </w:pPr>
      <w:r w:rsidRPr="0094593A">
        <w:rPr>
          <w:rFonts w:ascii="Arial" w:hAnsi="Arial" w:cs="Arial"/>
          <w:b/>
          <w:sz w:val="22"/>
          <w:szCs w:val="22"/>
          <w:lang w:val="es-MX"/>
        </w:rPr>
        <w:t>“Intereses de Mora”:</w:t>
      </w:r>
      <w:r w:rsidR="003F2948">
        <w:rPr>
          <w:rFonts w:ascii="Arial" w:hAnsi="Arial" w:cs="Arial"/>
          <w:sz w:val="22"/>
          <w:szCs w:val="22"/>
          <w:lang w:val="es-MX"/>
        </w:rPr>
        <w:t xml:space="preserve"> S</w:t>
      </w:r>
      <w:r w:rsidRPr="0094593A">
        <w:rPr>
          <w:rFonts w:ascii="Arial" w:hAnsi="Arial" w:cs="Arial"/>
          <w:sz w:val="22"/>
          <w:szCs w:val="22"/>
          <w:lang w:val="es-MX"/>
        </w:rPr>
        <w:t>ignifica el interés que se cobra como sanción por el retardo o incumplimiento del plazo de un pago. Esta será la tasa máxima de interés comercial por mora autorizada por la Superintendencia Financiera o quien haga sus veces para los pagos morosos.</w:t>
      </w:r>
    </w:p>
    <w:p w14:paraId="65CB3941" w14:textId="77777777" w:rsidR="00F60FA8" w:rsidRPr="009F2B42" w:rsidRDefault="00F60FA8" w:rsidP="00F60FA8">
      <w:pPr>
        <w:ind w:left="142"/>
        <w:jc w:val="both"/>
        <w:rPr>
          <w:rFonts w:ascii="Arial" w:hAnsi="Arial" w:cs="Arial"/>
          <w:sz w:val="22"/>
          <w:szCs w:val="22"/>
          <w:lang w:val="es-MX"/>
        </w:rPr>
      </w:pPr>
    </w:p>
    <w:p w14:paraId="40605FB6" w14:textId="77777777" w:rsidR="00F60FA8" w:rsidRPr="0094593A" w:rsidRDefault="00F60FA8" w:rsidP="00F60FA8">
      <w:pPr>
        <w:ind w:left="644"/>
        <w:jc w:val="both"/>
        <w:rPr>
          <w:rFonts w:ascii="Arial" w:hAnsi="Arial" w:cs="Arial"/>
          <w:sz w:val="22"/>
          <w:szCs w:val="22"/>
          <w:lang w:val="es-MX"/>
        </w:rPr>
      </w:pPr>
      <w:r w:rsidRPr="0094593A">
        <w:rPr>
          <w:rFonts w:ascii="Arial" w:hAnsi="Arial" w:cs="Arial"/>
          <w:b/>
          <w:sz w:val="22"/>
          <w:szCs w:val="22"/>
          <w:lang w:val="es-MX"/>
        </w:rPr>
        <w:t>“Kilogramo” o “Kg.”:</w:t>
      </w:r>
      <w:r w:rsidRPr="0094593A">
        <w:rPr>
          <w:rFonts w:ascii="Arial" w:hAnsi="Arial" w:cs="Arial"/>
          <w:sz w:val="22"/>
          <w:szCs w:val="22"/>
          <w:lang w:val="es-MX"/>
        </w:rPr>
        <w:t xml:space="preserve"> Significa la unidad másica del Sistema Internacional de Medidas, equivalente a mil (1.000) gramos.</w:t>
      </w:r>
    </w:p>
    <w:p w14:paraId="4C448E93" w14:textId="77777777" w:rsidR="00F60FA8" w:rsidRPr="009F2B42" w:rsidRDefault="00F60FA8" w:rsidP="00F60FA8">
      <w:pPr>
        <w:ind w:left="142"/>
        <w:jc w:val="both"/>
        <w:rPr>
          <w:rFonts w:ascii="Arial" w:hAnsi="Arial" w:cs="Arial"/>
          <w:b/>
          <w:sz w:val="22"/>
          <w:szCs w:val="22"/>
          <w:highlight w:val="yellow"/>
          <w:lang w:val="es-MX"/>
        </w:rPr>
      </w:pPr>
    </w:p>
    <w:p w14:paraId="7D1E85D9" w14:textId="77777777" w:rsidR="00F60FA8" w:rsidRPr="0094593A" w:rsidRDefault="00F60FA8" w:rsidP="00F60FA8">
      <w:pPr>
        <w:ind w:left="644"/>
        <w:jc w:val="both"/>
        <w:rPr>
          <w:rFonts w:ascii="Arial" w:hAnsi="Arial" w:cs="Arial"/>
          <w:sz w:val="22"/>
          <w:szCs w:val="22"/>
          <w:lang w:val="es-MX"/>
        </w:rPr>
      </w:pPr>
      <w:r w:rsidRPr="0094593A">
        <w:rPr>
          <w:rFonts w:ascii="Arial" w:hAnsi="Arial" w:cs="Arial"/>
          <w:b/>
          <w:sz w:val="22"/>
          <w:szCs w:val="22"/>
          <w:lang w:val="es-MX"/>
        </w:rPr>
        <w:t>“Ley Aplicable”</w:t>
      </w:r>
      <w:r w:rsidR="003F2948">
        <w:rPr>
          <w:rFonts w:ascii="Arial" w:hAnsi="Arial" w:cs="Arial"/>
          <w:b/>
          <w:sz w:val="22"/>
          <w:szCs w:val="22"/>
          <w:lang w:val="es-MX"/>
        </w:rPr>
        <w:t>:</w:t>
      </w:r>
      <w:r w:rsidR="003F2948">
        <w:rPr>
          <w:rFonts w:ascii="Arial" w:hAnsi="Arial" w:cs="Arial"/>
          <w:sz w:val="22"/>
          <w:szCs w:val="22"/>
        </w:rPr>
        <w:t xml:space="preserve"> S</w:t>
      </w:r>
      <w:r w:rsidRPr="0094593A">
        <w:rPr>
          <w:rFonts w:ascii="Arial" w:hAnsi="Arial" w:cs="Arial"/>
          <w:sz w:val="22"/>
          <w:szCs w:val="22"/>
        </w:rPr>
        <w:t>ignifica cualquier ley, estatuto, código, decreto, acuerdo, resolución, norma, ordenanza, reglamento estatal, nacional, local u otro requerimiento sancionado, promulgado, o emitido por cualquier Autoridad Competente.</w:t>
      </w:r>
    </w:p>
    <w:p w14:paraId="1701DDFB" w14:textId="77777777" w:rsidR="00F60FA8" w:rsidRPr="007A4320" w:rsidRDefault="00F60FA8" w:rsidP="00F60FA8">
      <w:pPr>
        <w:pStyle w:val="Prrafodelista"/>
        <w:ind w:left="709"/>
        <w:jc w:val="both"/>
        <w:rPr>
          <w:rFonts w:ascii="Arial" w:hAnsi="Arial" w:cs="Arial"/>
          <w:sz w:val="22"/>
          <w:szCs w:val="22"/>
          <w:lang w:val="es-MX"/>
        </w:rPr>
      </w:pPr>
    </w:p>
    <w:p w14:paraId="3DAD9B4F" w14:textId="77777777" w:rsidR="00F60FA8" w:rsidRPr="006F50B8" w:rsidRDefault="00F60FA8" w:rsidP="00F60FA8">
      <w:pPr>
        <w:ind w:left="644"/>
        <w:jc w:val="both"/>
        <w:rPr>
          <w:rFonts w:ascii="Arial" w:hAnsi="Arial"/>
          <w:sz w:val="22"/>
        </w:rPr>
      </w:pPr>
      <w:r w:rsidRPr="009110EC">
        <w:rPr>
          <w:rFonts w:ascii="Arial" w:hAnsi="Arial"/>
          <w:b/>
          <w:sz w:val="22"/>
          <w:lang w:val="es-MX"/>
        </w:rPr>
        <w:lastRenderedPageBreak/>
        <w:t xml:space="preserve">“Modalidad </w:t>
      </w:r>
      <w:r w:rsidR="003F21FF" w:rsidRPr="009110EC">
        <w:rPr>
          <w:rFonts w:ascii="Arial" w:hAnsi="Arial" w:cs="Arial"/>
          <w:b/>
          <w:sz w:val="22"/>
          <w:szCs w:val="22"/>
          <w:lang w:val="es-MX"/>
        </w:rPr>
        <w:t>Interrumpible</w:t>
      </w:r>
      <w:r w:rsidRPr="009110EC">
        <w:rPr>
          <w:rFonts w:ascii="Arial" w:hAnsi="Arial"/>
          <w:b/>
          <w:sz w:val="22"/>
          <w:lang w:val="es-MX"/>
        </w:rPr>
        <w:t xml:space="preserve">”: </w:t>
      </w:r>
      <w:r w:rsidR="000069CC" w:rsidRPr="006F50B8">
        <w:rPr>
          <w:rFonts w:ascii="Arial" w:hAnsi="Arial"/>
          <w:sz w:val="22"/>
        </w:rPr>
        <w:t>Se refiere a la modalidad en la que el Transporte de GLP</w:t>
      </w:r>
      <w:r w:rsidR="000069CC" w:rsidRPr="000069CC">
        <w:rPr>
          <w:rFonts w:ascii="Arial" w:hAnsi="Arial" w:cs="Arial"/>
          <w:sz w:val="22"/>
          <w:szCs w:val="22"/>
        </w:rPr>
        <w:t xml:space="preserve"> está sujeta a </w:t>
      </w:r>
      <w:proofErr w:type="gramStart"/>
      <w:r w:rsidR="000069CC" w:rsidRPr="000069CC">
        <w:rPr>
          <w:rFonts w:ascii="Arial" w:hAnsi="Arial" w:cs="Arial"/>
          <w:sz w:val="22"/>
          <w:szCs w:val="22"/>
        </w:rPr>
        <w:t>disponibilidad  de</w:t>
      </w:r>
      <w:proofErr w:type="gramEnd"/>
      <w:r w:rsidR="000069CC" w:rsidRPr="000069CC">
        <w:rPr>
          <w:rFonts w:ascii="Arial" w:hAnsi="Arial" w:cs="Arial"/>
          <w:sz w:val="22"/>
          <w:szCs w:val="22"/>
        </w:rPr>
        <w:t xml:space="preserve"> </w:t>
      </w:r>
      <w:r w:rsidR="000069CC" w:rsidRPr="00395E66">
        <w:rPr>
          <w:rFonts w:ascii="Arial" w:hAnsi="Arial"/>
          <w:sz w:val="22"/>
        </w:rPr>
        <w:t xml:space="preserve">la </w:t>
      </w:r>
      <w:r w:rsidR="000069CC" w:rsidRPr="000069CC">
        <w:rPr>
          <w:rFonts w:ascii="Arial" w:hAnsi="Arial" w:cs="Arial"/>
          <w:sz w:val="22"/>
          <w:szCs w:val="22"/>
        </w:rPr>
        <w:t xml:space="preserve">capacidad del </w:t>
      </w:r>
      <w:r w:rsidR="000069CC" w:rsidRPr="00395E66">
        <w:rPr>
          <w:rFonts w:ascii="Arial" w:hAnsi="Arial"/>
          <w:sz w:val="22"/>
        </w:rPr>
        <w:t>Transportador</w:t>
      </w:r>
      <w:r w:rsidR="000069CC" w:rsidRPr="000069CC">
        <w:rPr>
          <w:rFonts w:ascii="Arial" w:hAnsi="Arial" w:cs="Arial"/>
          <w:sz w:val="22"/>
          <w:szCs w:val="22"/>
        </w:rPr>
        <w:t xml:space="preserve"> después</w:t>
      </w:r>
      <w:r w:rsidR="000069CC" w:rsidRPr="00395E66">
        <w:rPr>
          <w:rFonts w:ascii="Arial" w:hAnsi="Arial"/>
          <w:sz w:val="22"/>
        </w:rPr>
        <w:t xml:space="preserve"> de </w:t>
      </w:r>
      <w:r w:rsidR="000069CC" w:rsidRPr="000069CC">
        <w:rPr>
          <w:rFonts w:ascii="Arial" w:hAnsi="Arial" w:cs="Arial"/>
          <w:sz w:val="22"/>
          <w:szCs w:val="22"/>
        </w:rPr>
        <w:t>las capacidades contratadas bajo la modalidad en firme</w:t>
      </w:r>
      <w:r w:rsidR="00395E66">
        <w:rPr>
          <w:rFonts w:ascii="Arial" w:hAnsi="Arial" w:cs="Arial"/>
          <w:sz w:val="22"/>
          <w:szCs w:val="22"/>
        </w:rPr>
        <w:t>.</w:t>
      </w:r>
    </w:p>
    <w:p w14:paraId="482BF739" w14:textId="77777777" w:rsidR="00F60FA8" w:rsidRPr="006F50B8" w:rsidRDefault="00F60FA8" w:rsidP="006F50B8">
      <w:pPr>
        <w:ind w:left="644"/>
        <w:jc w:val="both"/>
        <w:rPr>
          <w:rFonts w:ascii="Arial" w:hAnsi="Arial"/>
          <w:sz w:val="22"/>
        </w:rPr>
      </w:pPr>
    </w:p>
    <w:p w14:paraId="59B81129" w14:textId="77777777" w:rsidR="00F60FA8" w:rsidRDefault="00F60FA8" w:rsidP="00F60FA8">
      <w:pPr>
        <w:ind w:left="644"/>
        <w:jc w:val="both"/>
        <w:rPr>
          <w:rFonts w:ascii="Arial" w:hAnsi="Arial" w:cs="Arial"/>
          <w:sz w:val="22"/>
          <w:szCs w:val="22"/>
          <w:lang w:val="es-MX"/>
        </w:rPr>
      </w:pPr>
      <w:r w:rsidRPr="0094593A">
        <w:rPr>
          <w:rFonts w:ascii="Arial" w:hAnsi="Arial" w:cs="Arial"/>
          <w:b/>
          <w:sz w:val="22"/>
          <w:szCs w:val="22"/>
          <w:lang w:val="es-MX"/>
        </w:rPr>
        <w:t xml:space="preserve">“Pérdidas” </w:t>
      </w:r>
      <w:r w:rsidRPr="0094593A">
        <w:rPr>
          <w:rFonts w:ascii="Arial" w:hAnsi="Arial" w:cs="Arial"/>
          <w:sz w:val="22"/>
          <w:szCs w:val="22"/>
          <w:lang w:val="es-MX"/>
        </w:rPr>
        <w:t>Son las pérdidas de GLP durante su transporte por el Sistema de Transporte causadas por eventos que no constituyen fuerza mayor, caso fortuito o Evento Eximente de Responsabilidad.</w:t>
      </w:r>
    </w:p>
    <w:p w14:paraId="0577285E" w14:textId="77777777" w:rsidR="00025377" w:rsidRDefault="00025377" w:rsidP="00F60FA8">
      <w:pPr>
        <w:ind w:left="644"/>
        <w:jc w:val="both"/>
        <w:rPr>
          <w:rFonts w:ascii="Arial" w:hAnsi="Arial" w:cs="Arial"/>
          <w:b/>
          <w:sz w:val="22"/>
          <w:szCs w:val="22"/>
          <w:lang w:val="es-MX"/>
        </w:rPr>
      </w:pPr>
    </w:p>
    <w:p w14:paraId="475442CA" w14:textId="77777777" w:rsidR="00025377" w:rsidRPr="00EC4F85" w:rsidRDefault="00025377" w:rsidP="00025377">
      <w:pPr>
        <w:ind w:left="644"/>
        <w:jc w:val="both"/>
        <w:rPr>
          <w:rFonts w:ascii="Arial" w:hAnsi="Arial" w:cs="Arial"/>
          <w:sz w:val="22"/>
          <w:szCs w:val="22"/>
          <w:lang w:val="es-MX"/>
        </w:rPr>
      </w:pPr>
      <w:r>
        <w:rPr>
          <w:rFonts w:ascii="Arial" w:hAnsi="Arial" w:cs="Arial"/>
          <w:b/>
          <w:sz w:val="22"/>
          <w:szCs w:val="22"/>
          <w:lang w:val="es-MX"/>
        </w:rPr>
        <w:t>“</w:t>
      </w:r>
      <w:r w:rsidRPr="00EC4F85">
        <w:rPr>
          <w:rFonts w:ascii="Arial" w:hAnsi="Arial" w:cs="Arial"/>
          <w:b/>
          <w:sz w:val="22"/>
          <w:szCs w:val="22"/>
          <w:lang w:val="es-MX"/>
        </w:rPr>
        <w:t>Periodo de Nominación</w:t>
      </w:r>
      <w:r>
        <w:rPr>
          <w:rFonts w:ascii="Arial" w:hAnsi="Arial" w:cs="Arial"/>
          <w:b/>
          <w:sz w:val="22"/>
          <w:szCs w:val="22"/>
          <w:lang w:val="es-MX"/>
        </w:rPr>
        <w:t>”</w:t>
      </w:r>
      <w:r w:rsidRPr="00EC4F85">
        <w:rPr>
          <w:rFonts w:ascii="Arial" w:hAnsi="Arial" w:cs="Arial"/>
          <w:b/>
          <w:sz w:val="22"/>
          <w:szCs w:val="22"/>
          <w:lang w:val="es-MX"/>
        </w:rPr>
        <w:t>:</w:t>
      </w:r>
      <w:r w:rsidRPr="0094593A">
        <w:rPr>
          <w:rFonts w:ascii="Arial" w:hAnsi="Arial" w:cs="Arial"/>
          <w:b/>
          <w:sz w:val="22"/>
          <w:szCs w:val="22"/>
          <w:lang w:val="es-MX"/>
        </w:rPr>
        <w:t xml:space="preserve"> </w:t>
      </w:r>
      <w:r>
        <w:rPr>
          <w:rFonts w:ascii="Arial" w:hAnsi="Arial" w:cs="Arial"/>
          <w:sz w:val="22"/>
          <w:szCs w:val="22"/>
          <w:lang w:val="es-MX"/>
        </w:rPr>
        <w:t xml:space="preserve">Es el lapso para el cual los Remitentes presentan su solicitud de nominación de transporte. </w:t>
      </w:r>
    </w:p>
    <w:p w14:paraId="06931268" w14:textId="77777777" w:rsidR="00F60FA8" w:rsidRDefault="00F60FA8" w:rsidP="00F60FA8">
      <w:pPr>
        <w:jc w:val="both"/>
        <w:rPr>
          <w:rFonts w:ascii="Arial" w:hAnsi="Arial" w:cs="Arial"/>
          <w:sz w:val="22"/>
          <w:szCs w:val="22"/>
          <w:lang w:val="es-MX"/>
        </w:rPr>
      </w:pPr>
    </w:p>
    <w:p w14:paraId="5335DD26" w14:textId="77777777" w:rsidR="00B5418D" w:rsidRPr="0094593A" w:rsidRDefault="00F60FA8" w:rsidP="00B5418D">
      <w:pPr>
        <w:ind w:left="644"/>
        <w:jc w:val="both"/>
        <w:rPr>
          <w:rFonts w:ascii="Arial" w:hAnsi="Arial" w:cs="Arial"/>
          <w:sz w:val="22"/>
          <w:szCs w:val="22"/>
          <w:lang w:val="es-MX"/>
        </w:rPr>
      </w:pPr>
      <w:r w:rsidRPr="0094593A">
        <w:rPr>
          <w:rFonts w:ascii="Arial" w:hAnsi="Arial" w:cs="Arial"/>
          <w:b/>
          <w:sz w:val="22"/>
          <w:szCs w:val="22"/>
          <w:lang w:val="es-MX"/>
        </w:rPr>
        <w:t>“</w:t>
      </w:r>
      <w:r w:rsidR="00B86252">
        <w:rPr>
          <w:rFonts w:ascii="Arial" w:hAnsi="Arial" w:cs="Arial"/>
          <w:b/>
          <w:sz w:val="22"/>
          <w:szCs w:val="22"/>
          <w:lang w:val="es-MX"/>
        </w:rPr>
        <w:t>Punto de Entrega del Transportador</w:t>
      </w:r>
      <w:r w:rsidRPr="0094593A">
        <w:rPr>
          <w:rFonts w:ascii="Arial" w:hAnsi="Arial" w:cs="Arial"/>
          <w:b/>
          <w:sz w:val="22"/>
          <w:szCs w:val="22"/>
          <w:lang w:val="es-MX"/>
        </w:rPr>
        <w:t>”:</w:t>
      </w:r>
      <w:r w:rsidRPr="0094593A">
        <w:rPr>
          <w:rFonts w:ascii="Arial" w:hAnsi="Arial" w:cs="Arial"/>
          <w:sz w:val="22"/>
          <w:szCs w:val="22"/>
          <w:lang w:val="es-MX"/>
        </w:rPr>
        <w:t xml:space="preserve"> </w:t>
      </w:r>
      <w:r w:rsidR="00582245" w:rsidRPr="00582245">
        <w:rPr>
          <w:rFonts w:ascii="Arial" w:hAnsi="Arial" w:cs="Arial"/>
          <w:sz w:val="22"/>
          <w:szCs w:val="22"/>
          <w:lang w:val="es-MX"/>
        </w:rPr>
        <w:t xml:space="preserve">Punto físico del Sistema de Transporte en el cual existe una válvula de corte y un equipo de medición, asociados a las instalaciones del Transportador, y que le </w:t>
      </w:r>
      <w:r w:rsidR="002F1D6B" w:rsidRPr="00582245">
        <w:rPr>
          <w:rFonts w:ascii="Arial" w:hAnsi="Arial" w:cs="Arial"/>
          <w:sz w:val="22"/>
          <w:szCs w:val="22"/>
          <w:lang w:val="es-MX"/>
        </w:rPr>
        <w:t xml:space="preserve">permiten </w:t>
      </w:r>
      <w:r w:rsidR="002F1D6B">
        <w:rPr>
          <w:rFonts w:ascii="Arial" w:hAnsi="Arial" w:cs="Arial"/>
          <w:sz w:val="22"/>
          <w:szCs w:val="22"/>
          <w:lang w:val="es-MX"/>
        </w:rPr>
        <w:t xml:space="preserve">al Transportador </w:t>
      </w:r>
      <w:r w:rsidR="00582245" w:rsidRPr="00582245">
        <w:rPr>
          <w:rFonts w:ascii="Arial" w:hAnsi="Arial" w:cs="Arial"/>
          <w:sz w:val="22"/>
          <w:szCs w:val="22"/>
          <w:lang w:val="es-MX"/>
        </w:rPr>
        <w:t xml:space="preserve">realizar la entrega de GLP </w:t>
      </w:r>
      <w:r w:rsidR="002F1D6B">
        <w:rPr>
          <w:rFonts w:ascii="Arial" w:hAnsi="Arial" w:cs="Arial"/>
          <w:sz w:val="22"/>
          <w:szCs w:val="22"/>
          <w:lang w:val="es-MX"/>
        </w:rPr>
        <w:t xml:space="preserve">al Remitente </w:t>
      </w:r>
      <w:r w:rsidR="00582245" w:rsidRPr="00582245">
        <w:rPr>
          <w:rFonts w:ascii="Arial" w:hAnsi="Arial" w:cs="Arial"/>
          <w:sz w:val="22"/>
          <w:szCs w:val="22"/>
          <w:lang w:val="es-MX"/>
        </w:rPr>
        <w:t xml:space="preserve">acorde con </w:t>
      </w:r>
      <w:r w:rsidR="002F1D6B">
        <w:rPr>
          <w:rFonts w:ascii="Arial" w:hAnsi="Arial" w:cs="Arial"/>
          <w:sz w:val="22"/>
          <w:szCs w:val="22"/>
          <w:lang w:val="es-MX"/>
        </w:rPr>
        <w:t>el presente</w:t>
      </w:r>
      <w:r w:rsidR="00582245" w:rsidRPr="00582245">
        <w:rPr>
          <w:rFonts w:ascii="Arial" w:hAnsi="Arial" w:cs="Arial"/>
          <w:sz w:val="22"/>
          <w:szCs w:val="22"/>
          <w:lang w:val="es-MX"/>
        </w:rPr>
        <w:t xml:space="preserve"> </w:t>
      </w:r>
      <w:r w:rsidR="002F1D6B">
        <w:rPr>
          <w:rFonts w:ascii="Arial" w:hAnsi="Arial" w:cs="Arial"/>
          <w:sz w:val="22"/>
          <w:szCs w:val="22"/>
          <w:lang w:val="es-MX"/>
        </w:rPr>
        <w:t>Contrato</w:t>
      </w:r>
      <w:r w:rsidRPr="0094593A">
        <w:rPr>
          <w:rFonts w:ascii="Arial" w:hAnsi="Arial" w:cs="Arial"/>
          <w:sz w:val="22"/>
          <w:szCs w:val="22"/>
          <w:lang w:val="es-MX"/>
        </w:rPr>
        <w:t xml:space="preserve">. </w:t>
      </w:r>
      <w:r w:rsidR="00B5418D">
        <w:rPr>
          <w:rFonts w:ascii="Arial" w:hAnsi="Arial" w:cs="Arial"/>
          <w:sz w:val="22"/>
          <w:szCs w:val="22"/>
          <w:lang w:val="es-MX"/>
        </w:rPr>
        <w:t>S</w:t>
      </w:r>
      <w:r w:rsidR="00B5418D" w:rsidRPr="0094593A">
        <w:rPr>
          <w:rFonts w:ascii="Arial" w:hAnsi="Arial" w:cs="Arial"/>
          <w:sz w:val="22"/>
          <w:szCs w:val="22"/>
          <w:lang w:val="es-MX"/>
        </w:rPr>
        <w:t xml:space="preserve">erán los establecidos en el numeral 7 de la Carátula. </w:t>
      </w:r>
    </w:p>
    <w:p w14:paraId="5471CB94" w14:textId="77777777" w:rsidR="00F60FA8" w:rsidRPr="00CC55C5" w:rsidRDefault="00F60FA8" w:rsidP="00F60FA8">
      <w:pPr>
        <w:pStyle w:val="Prrafodelista"/>
        <w:rPr>
          <w:rFonts w:ascii="Arial" w:hAnsi="Arial" w:cs="Arial"/>
          <w:b/>
          <w:sz w:val="22"/>
          <w:szCs w:val="22"/>
          <w:lang w:val="es-MX"/>
        </w:rPr>
      </w:pPr>
    </w:p>
    <w:p w14:paraId="2C9BBF43" w14:textId="77777777" w:rsidR="00F60FA8" w:rsidRPr="005B3475" w:rsidRDefault="00F60FA8" w:rsidP="00F60FA8">
      <w:pPr>
        <w:ind w:left="644"/>
        <w:jc w:val="both"/>
        <w:rPr>
          <w:rFonts w:ascii="Arial" w:hAnsi="Arial" w:cs="Arial"/>
          <w:b/>
          <w:sz w:val="22"/>
          <w:szCs w:val="22"/>
          <w:lang w:val="es-MX"/>
        </w:rPr>
      </w:pPr>
      <w:r w:rsidRPr="0094593A">
        <w:rPr>
          <w:rFonts w:ascii="Arial" w:hAnsi="Arial" w:cs="Arial"/>
          <w:b/>
          <w:sz w:val="22"/>
          <w:szCs w:val="22"/>
          <w:lang w:val="es-MX"/>
        </w:rPr>
        <w:t>“</w:t>
      </w:r>
      <w:r w:rsidR="00B86252">
        <w:rPr>
          <w:rFonts w:ascii="Arial" w:hAnsi="Arial" w:cs="Arial"/>
          <w:b/>
          <w:sz w:val="22"/>
          <w:szCs w:val="22"/>
          <w:lang w:val="es-MX"/>
        </w:rPr>
        <w:t>Punto de Recibo del Transportador</w:t>
      </w:r>
      <w:r w:rsidRPr="0094593A">
        <w:rPr>
          <w:rFonts w:ascii="Arial" w:hAnsi="Arial" w:cs="Arial"/>
          <w:b/>
          <w:sz w:val="22"/>
          <w:szCs w:val="22"/>
          <w:lang w:val="es-MX"/>
        </w:rPr>
        <w:t xml:space="preserve">”: </w:t>
      </w:r>
      <w:r w:rsidR="00017A4A" w:rsidRPr="005B3475">
        <w:rPr>
          <w:rFonts w:ascii="Arial" w:hAnsi="Arial" w:cs="Arial"/>
          <w:sz w:val="22"/>
          <w:szCs w:val="22"/>
          <w:lang w:val="es-MX"/>
        </w:rPr>
        <w:t>Punto físico del Sistema de Transporte en el cual existe una válvula de corte y un equipo de medición, asociados a las instalaciones del Transportador, y que le permiten</w:t>
      </w:r>
      <w:r w:rsidR="00017A4A">
        <w:rPr>
          <w:rFonts w:ascii="Arial" w:hAnsi="Arial" w:cs="Arial"/>
          <w:sz w:val="22"/>
          <w:szCs w:val="22"/>
          <w:lang w:val="es-MX"/>
        </w:rPr>
        <w:t xml:space="preserve"> al Transportador</w:t>
      </w:r>
      <w:r w:rsidR="00017A4A" w:rsidRPr="005B3475">
        <w:rPr>
          <w:rFonts w:ascii="Arial" w:hAnsi="Arial" w:cs="Arial"/>
          <w:sz w:val="22"/>
          <w:szCs w:val="22"/>
          <w:lang w:val="es-MX"/>
        </w:rPr>
        <w:t xml:space="preserve"> recibir el GLP para llevarlo a un </w:t>
      </w:r>
      <w:r w:rsidR="00B86252">
        <w:rPr>
          <w:rFonts w:ascii="Arial" w:hAnsi="Arial" w:cs="Arial"/>
          <w:sz w:val="22"/>
          <w:szCs w:val="22"/>
          <w:lang w:val="es-MX"/>
        </w:rPr>
        <w:t>Punto de Entrega del Transportador</w:t>
      </w:r>
      <w:r w:rsidR="00017A4A" w:rsidRPr="005B3475">
        <w:rPr>
          <w:rFonts w:ascii="Arial" w:hAnsi="Arial" w:cs="Arial"/>
          <w:sz w:val="22"/>
          <w:szCs w:val="22"/>
          <w:lang w:val="es-MX"/>
        </w:rPr>
        <w:t xml:space="preserve"> de su Sistema de Transporte, acorde con </w:t>
      </w:r>
      <w:r w:rsidR="00017A4A">
        <w:rPr>
          <w:rFonts w:ascii="Arial" w:hAnsi="Arial" w:cs="Arial"/>
          <w:sz w:val="22"/>
          <w:szCs w:val="22"/>
          <w:lang w:val="es-MX"/>
        </w:rPr>
        <w:t>el presente C</w:t>
      </w:r>
      <w:r w:rsidR="00017A4A" w:rsidRPr="005B3475">
        <w:rPr>
          <w:rFonts w:ascii="Arial" w:hAnsi="Arial" w:cs="Arial"/>
          <w:sz w:val="22"/>
          <w:szCs w:val="22"/>
          <w:lang w:val="es-MX"/>
        </w:rPr>
        <w:t>ontrato</w:t>
      </w:r>
      <w:r w:rsidRPr="0094593A">
        <w:rPr>
          <w:rFonts w:ascii="Arial" w:hAnsi="Arial" w:cs="Arial"/>
          <w:sz w:val="22"/>
          <w:szCs w:val="22"/>
          <w:lang w:val="es-MX"/>
        </w:rPr>
        <w:t xml:space="preserve">. </w:t>
      </w:r>
      <w:r w:rsidR="007A6DF0">
        <w:rPr>
          <w:rFonts w:ascii="Arial" w:hAnsi="Arial" w:cs="Arial"/>
          <w:sz w:val="22"/>
          <w:szCs w:val="22"/>
          <w:lang w:val="es-MX"/>
        </w:rPr>
        <w:t>S</w:t>
      </w:r>
      <w:r w:rsidRPr="009544D1">
        <w:rPr>
          <w:rFonts w:ascii="Arial" w:hAnsi="Arial" w:cs="Arial"/>
          <w:sz w:val="22"/>
          <w:szCs w:val="22"/>
          <w:lang w:val="es-MX"/>
        </w:rPr>
        <w:t>erá</w:t>
      </w:r>
      <w:r w:rsidR="007A6DF0">
        <w:rPr>
          <w:rFonts w:ascii="Arial" w:hAnsi="Arial" w:cs="Arial"/>
          <w:sz w:val="22"/>
          <w:szCs w:val="22"/>
          <w:lang w:val="es-MX"/>
        </w:rPr>
        <w:t>n</w:t>
      </w:r>
      <w:r w:rsidRPr="009544D1">
        <w:rPr>
          <w:rFonts w:ascii="Arial" w:hAnsi="Arial" w:cs="Arial"/>
          <w:sz w:val="22"/>
          <w:szCs w:val="22"/>
          <w:lang w:val="es-MX"/>
        </w:rPr>
        <w:t xml:space="preserve"> </w:t>
      </w:r>
      <w:r w:rsidR="007A6DF0">
        <w:rPr>
          <w:rFonts w:ascii="Arial" w:hAnsi="Arial" w:cs="Arial"/>
          <w:sz w:val="22"/>
          <w:szCs w:val="22"/>
          <w:lang w:val="es-MX"/>
        </w:rPr>
        <w:t>los</w:t>
      </w:r>
      <w:r w:rsidR="007A6DF0" w:rsidRPr="009544D1">
        <w:rPr>
          <w:rFonts w:ascii="Arial" w:hAnsi="Arial" w:cs="Arial"/>
          <w:sz w:val="22"/>
          <w:szCs w:val="22"/>
          <w:lang w:val="es-MX"/>
        </w:rPr>
        <w:t xml:space="preserve"> </w:t>
      </w:r>
      <w:r w:rsidRPr="009544D1">
        <w:rPr>
          <w:rFonts w:ascii="Arial" w:hAnsi="Arial" w:cs="Arial"/>
          <w:sz w:val="22"/>
          <w:szCs w:val="22"/>
          <w:lang w:val="es-MX"/>
        </w:rPr>
        <w:t>establecido</w:t>
      </w:r>
      <w:r w:rsidR="007A6DF0">
        <w:rPr>
          <w:rFonts w:ascii="Arial" w:hAnsi="Arial" w:cs="Arial"/>
          <w:sz w:val="22"/>
          <w:szCs w:val="22"/>
          <w:lang w:val="es-MX"/>
        </w:rPr>
        <w:t>s</w:t>
      </w:r>
      <w:r w:rsidRPr="009544D1">
        <w:rPr>
          <w:rFonts w:ascii="Arial" w:hAnsi="Arial" w:cs="Arial"/>
          <w:sz w:val="22"/>
          <w:szCs w:val="22"/>
          <w:lang w:val="es-MX"/>
        </w:rPr>
        <w:t xml:space="preserve"> en el numeral 6 de la Carátula.</w:t>
      </w:r>
      <w:r w:rsidRPr="005B3475">
        <w:rPr>
          <w:rFonts w:ascii="Arial" w:hAnsi="Arial" w:cs="Arial"/>
          <w:b/>
          <w:sz w:val="22"/>
          <w:szCs w:val="22"/>
          <w:lang w:val="es-MX"/>
        </w:rPr>
        <w:t xml:space="preserve"> </w:t>
      </w:r>
    </w:p>
    <w:p w14:paraId="6E0546A7" w14:textId="77777777" w:rsidR="00F60FA8" w:rsidRPr="005B3475" w:rsidRDefault="00F60FA8" w:rsidP="00F60FA8">
      <w:pPr>
        <w:ind w:left="142"/>
        <w:jc w:val="both"/>
        <w:rPr>
          <w:rFonts w:ascii="Arial" w:hAnsi="Arial" w:cs="Arial"/>
          <w:b/>
          <w:sz w:val="22"/>
          <w:szCs w:val="22"/>
          <w:lang w:val="es-MX"/>
        </w:rPr>
      </w:pPr>
    </w:p>
    <w:p w14:paraId="5B746249" w14:textId="77777777" w:rsidR="00564125" w:rsidRDefault="00564125" w:rsidP="005B3475">
      <w:pPr>
        <w:ind w:left="644"/>
        <w:jc w:val="both"/>
        <w:rPr>
          <w:rFonts w:ascii="Arial" w:hAnsi="Arial" w:cs="Arial"/>
          <w:sz w:val="22"/>
          <w:szCs w:val="22"/>
          <w:lang w:val="es-MX"/>
        </w:rPr>
      </w:pPr>
      <w:r>
        <w:rPr>
          <w:rFonts w:ascii="Arial" w:hAnsi="Arial" w:cs="Arial"/>
          <w:sz w:val="22"/>
          <w:szCs w:val="22"/>
          <w:lang w:val="es-MX"/>
        </w:rPr>
        <w:t>“</w:t>
      </w:r>
      <w:r w:rsidRPr="005B3475">
        <w:rPr>
          <w:rFonts w:ascii="Arial" w:hAnsi="Arial" w:cs="Arial"/>
          <w:b/>
          <w:sz w:val="22"/>
          <w:szCs w:val="22"/>
          <w:lang w:val="es-MX"/>
        </w:rPr>
        <w:t>Punto de Transferencia de Custodia</w:t>
      </w:r>
      <w:r>
        <w:rPr>
          <w:rFonts w:ascii="Arial" w:hAnsi="Arial" w:cs="Arial"/>
          <w:sz w:val="22"/>
          <w:szCs w:val="22"/>
          <w:lang w:val="es-MX"/>
        </w:rPr>
        <w:t>”</w:t>
      </w:r>
      <w:r w:rsidRPr="005B3475">
        <w:rPr>
          <w:rFonts w:ascii="Arial" w:hAnsi="Arial" w:cs="Arial"/>
          <w:b/>
          <w:sz w:val="22"/>
          <w:szCs w:val="22"/>
          <w:lang w:val="es-MX"/>
        </w:rPr>
        <w:t xml:space="preserve">: </w:t>
      </w:r>
      <w:r w:rsidRPr="009544D1">
        <w:rPr>
          <w:rFonts w:ascii="Arial" w:hAnsi="Arial" w:cs="Arial"/>
          <w:sz w:val="22"/>
          <w:szCs w:val="22"/>
          <w:lang w:val="es-MX"/>
        </w:rPr>
        <w:t>Es el sitio donde se transfiere la custodia del GLP entre un –Comercializador mayorista o un distribuidor y un Transportador; o entre un Transportador y un Distribuidor. Se consideran puntos de transferencia de custodia</w:t>
      </w:r>
      <w:r w:rsidR="00694501">
        <w:rPr>
          <w:rFonts w:ascii="Arial" w:hAnsi="Arial" w:cs="Arial"/>
          <w:sz w:val="22"/>
          <w:szCs w:val="22"/>
          <w:lang w:val="es-MX"/>
        </w:rPr>
        <w:t xml:space="preserve"> el</w:t>
      </w:r>
      <w:r w:rsidRPr="009544D1">
        <w:rPr>
          <w:rFonts w:ascii="Arial" w:hAnsi="Arial" w:cs="Arial"/>
          <w:sz w:val="22"/>
          <w:szCs w:val="22"/>
          <w:lang w:val="es-MX"/>
        </w:rPr>
        <w:t xml:space="preserve"> </w:t>
      </w:r>
      <w:r w:rsidR="00B86252">
        <w:rPr>
          <w:rFonts w:ascii="Arial" w:hAnsi="Arial" w:cs="Arial"/>
          <w:sz w:val="22"/>
          <w:szCs w:val="22"/>
          <w:lang w:val="es-MX"/>
        </w:rPr>
        <w:t>Punto de Recibo del Transportador</w:t>
      </w:r>
      <w:r w:rsidRPr="009544D1">
        <w:rPr>
          <w:rFonts w:ascii="Arial" w:hAnsi="Arial" w:cs="Arial"/>
          <w:sz w:val="22"/>
          <w:szCs w:val="22"/>
          <w:lang w:val="es-MX"/>
        </w:rPr>
        <w:t xml:space="preserve"> y </w:t>
      </w:r>
      <w:r w:rsidR="00694501">
        <w:rPr>
          <w:rFonts w:ascii="Arial" w:hAnsi="Arial" w:cs="Arial"/>
          <w:sz w:val="22"/>
          <w:szCs w:val="22"/>
          <w:lang w:val="es-MX"/>
        </w:rPr>
        <w:t xml:space="preserve">el </w:t>
      </w:r>
      <w:r w:rsidR="00B86252">
        <w:rPr>
          <w:rFonts w:ascii="Arial" w:hAnsi="Arial" w:cs="Arial"/>
          <w:sz w:val="22"/>
          <w:szCs w:val="22"/>
          <w:lang w:val="es-MX"/>
        </w:rPr>
        <w:t>Punto de Entrega del Transportador</w:t>
      </w:r>
      <w:r w:rsidR="00582245">
        <w:rPr>
          <w:rFonts w:ascii="Arial" w:hAnsi="Arial" w:cs="Arial"/>
          <w:sz w:val="22"/>
          <w:szCs w:val="22"/>
          <w:lang w:val="es-MX"/>
        </w:rPr>
        <w:t>.</w:t>
      </w:r>
    </w:p>
    <w:p w14:paraId="1AEB80D5" w14:textId="77777777" w:rsidR="00C52AA9" w:rsidRPr="009544D1" w:rsidRDefault="00C52AA9" w:rsidP="005B3475">
      <w:pPr>
        <w:ind w:left="644"/>
        <w:jc w:val="both"/>
        <w:rPr>
          <w:rFonts w:ascii="Arial" w:hAnsi="Arial" w:cs="Arial"/>
          <w:sz w:val="22"/>
          <w:szCs w:val="22"/>
          <w:lang w:val="es-MX"/>
        </w:rPr>
      </w:pPr>
    </w:p>
    <w:p w14:paraId="57BA3DF3" w14:textId="2437C7A7" w:rsidR="00F60FA8" w:rsidRPr="0094593A" w:rsidRDefault="00F60FA8" w:rsidP="00F60FA8">
      <w:pPr>
        <w:ind w:left="644"/>
        <w:jc w:val="both"/>
        <w:rPr>
          <w:rFonts w:ascii="Arial" w:hAnsi="Arial" w:cs="Arial"/>
          <w:b/>
          <w:sz w:val="22"/>
          <w:szCs w:val="22"/>
          <w:lang w:val="es-MX"/>
        </w:rPr>
      </w:pPr>
      <w:r w:rsidRPr="0094593A">
        <w:rPr>
          <w:rFonts w:ascii="Arial" w:hAnsi="Arial" w:cs="Arial"/>
          <w:sz w:val="22"/>
          <w:szCs w:val="22"/>
          <w:lang w:val="es-MX"/>
        </w:rPr>
        <w:t>“</w:t>
      </w:r>
      <w:r w:rsidRPr="0094593A">
        <w:rPr>
          <w:rFonts w:ascii="Arial" w:hAnsi="Arial" w:cs="Arial"/>
          <w:b/>
          <w:sz w:val="22"/>
          <w:szCs w:val="22"/>
          <w:lang w:val="es-MX"/>
        </w:rPr>
        <w:t>Reclamación</w:t>
      </w:r>
      <w:r w:rsidRPr="0094593A">
        <w:rPr>
          <w:rFonts w:ascii="Arial" w:hAnsi="Arial" w:cs="Arial"/>
          <w:sz w:val="22"/>
          <w:szCs w:val="22"/>
          <w:lang w:val="es-MX"/>
        </w:rPr>
        <w:t xml:space="preserve">”: Tendrá el significado que se le asigna en la </w:t>
      </w:r>
      <w:r w:rsidRPr="0094593A">
        <w:rPr>
          <w:rFonts w:ascii="Arial" w:hAnsi="Arial" w:cs="Arial"/>
          <w:sz w:val="22"/>
          <w:szCs w:val="22"/>
          <w:lang w:val="es-MX"/>
        </w:rPr>
        <w:fldChar w:fldCharType="begin"/>
      </w:r>
      <w:r w:rsidRPr="0094593A">
        <w:rPr>
          <w:rFonts w:ascii="Arial" w:hAnsi="Arial" w:cs="Arial"/>
          <w:sz w:val="22"/>
          <w:szCs w:val="22"/>
          <w:lang w:val="es-MX"/>
        </w:rPr>
        <w:instrText xml:space="preserve"> REF _Ref331690779 \r \h  \* MERGEFORMAT </w:instrText>
      </w:r>
      <w:r w:rsidRPr="0094593A">
        <w:rPr>
          <w:rFonts w:ascii="Arial" w:hAnsi="Arial" w:cs="Arial"/>
          <w:sz w:val="22"/>
          <w:szCs w:val="22"/>
          <w:lang w:val="es-MX"/>
        </w:rPr>
      </w:r>
      <w:r w:rsidRPr="0094593A">
        <w:rPr>
          <w:rFonts w:ascii="Arial" w:hAnsi="Arial" w:cs="Arial"/>
          <w:sz w:val="22"/>
          <w:szCs w:val="22"/>
          <w:lang w:val="es-MX"/>
        </w:rPr>
        <w:fldChar w:fldCharType="separate"/>
      </w:r>
      <w:r w:rsidR="0039035F">
        <w:rPr>
          <w:rFonts w:ascii="Arial" w:hAnsi="Arial" w:cs="Arial"/>
          <w:sz w:val="22"/>
          <w:szCs w:val="22"/>
          <w:lang w:val="es-MX"/>
        </w:rPr>
        <w:t>Sección 18.03(a)</w:t>
      </w:r>
      <w:r w:rsidRPr="0094593A">
        <w:rPr>
          <w:rFonts w:ascii="Arial" w:hAnsi="Arial" w:cs="Arial"/>
          <w:sz w:val="22"/>
          <w:szCs w:val="22"/>
          <w:lang w:val="es-MX"/>
        </w:rPr>
        <w:fldChar w:fldCharType="end"/>
      </w:r>
      <w:r w:rsidR="00347423">
        <w:rPr>
          <w:rFonts w:ascii="Arial" w:hAnsi="Arial" w:cs="Arial"/>
          <w:sz w:val="22"/>
          <w:szCs w:val="22"/>
          <w:lang w:val="es-MX"/>
        </w:rPr>
        <w:t>.</w:t>
      </w:r>
    </w:p>
    <w:p w14:paraId="1EE77390" w14:textId="77777777" w:rsidR="00F60FA8" w:rsidRPr="009F2B42" w:rsidRDefault="00F60FA8" w:rsidP="00F60FA8">
      <w:pPr>
        <w:ind w:left="142"/>
        <w:jc w:val="both"/>
        <w:rPr>
          <w:rFonts w:ascii="Arial" w:hAnsi="Arial" w:cs="Arial"/>
          <w:sz w:val="22"/>
          <w:szCs w:val="22"/>
          <w:lang w:val="es-MX"/>
        </w:rPr>
      </w:pPr>
    </w:p>
    <w:p w14:paraId="30491E73" w14:textId="77777777" w:rsidR="00F60FA8" w:rsidRDefault="00F60FA8" w:rsidP="00F60FA8">
      <w:pPr>
        <w:ind w:left="644"/>
        <w:jc w:val="both"/>
        <w:rPr>
          <w:rFonts w:ascii="Arial" w:hAnsi="Arial" w:cs="Arial"/>
          <w:sz w:val="22"/>
          <w:szCs w:val="22"/>
          <w:lang w:val="es-MX"/>
        </w:rPr>
      </w:pPr>
      <w:r w:rsidRPr="0094593A">
        <w:rPr>
          <w:rFonts w:ascii="Arial" w:hAnsi="Arial" w:cs="Arial"/>
          <w:b/>
          <w:sz w:val="22"/>
          <w:szCs w:val="22"/>
          <w:lang w:val="es-MX"/>
        </w:rPr>
        <w:t xml:space="preserve">“Remitente”: </w:t>
      </w:r>
      <w:r w:rsidRPr="0094593A">
        <w:rPr>
          <w:rFonts w:ascii="Arial" w:hAnsi="Arial" w:cs="Arial"/>
          <w:sz w:val="22"/>
          <w:szCs w:val="22"/>
          <w:lang w:val="es-MX"/>
        </w:rPr>
        <w:t>Para los efectos del presente Contrato, será el establecido en el numeral 2 de la Carátula.</w:t>
      </w:r>
    </w:p>
    <w:p w14:paraId="0021F208" w14:textId="77777777" w:rsidR="0033152F" w:rsidRPr="0094593A" w:rsidRDefault="0033152F" w:rsidP="00F60FA8">
      <w:pPr>
        <w:ind w:left="644"/>
        <w:jc w:val="both"/>
        <w:rPr>
          <w:rFonts w:ascii="Arial" w:hAnsi="Arial" w:cs="Arial"/>
          <w:b/>
          <w:sz w:val="22"/>
          <w:szCs w:val="22"/>
          <w:lang w:val="es-MX"/>
        </w:rPr>
      </w:pPr>
    </w:p>
    <w:p w14:paraId="314EBEA0" w14:textId="77777777" w:rsidR="00F60FA8" w:rsidRPr="0094593A" w:rsidRDefault="00F60FA8" w:rsidP="00F60FA8">
      <w:pPr>
        <w:ind w:left="644"/>
        <w:jc w:val="both"/>
        <w:rPr>
          <w:rFonts w:ascii="Arial" w:hAnsi="Arial" w:cs="Arial"/>
          <w:b/>
          <w:sz w:val="22"/>
          <w:szCs w:val="22"/>
          <w:lang w:val="es-MX"/>
        </w:rPr>
      </w:pPr>
      <w:r w:rsidRPr="0094593A">
        <w:rPr>
          <w:rFonts w:ascii="Arial" w:hAnsi="Arial" w:cs="Arial"/>
          <w:b/>
          <w:sz w:val="22"/>
          <w:szCs w:val="22"/>
          <w:lang w:val="es-MX"/>
        </w:rPr>
        <w:t xml:space="preserve">“Sistema de Medición”: </w:t>
      </w:r>
      <w:r w:rsidRPr="0094593A">
        <w:rPr>
          <w:rFonts w:ascii="Arial" w:hAnsi="Arial" w:cs="Arial"/>
          <w:sz w:val="22"/>
          <w:szCs w:val="22"/>
          <w:lang w:val="es-MX"/>
        </w:rPr>
        <w:t>Se refiere a todos los activos y equipos asociados a la medición de cantidades, volumen y densidad del GLP u otros productos transportados por el Sistema de Transporte.</w:t>
      </w:r>
    </w:p>
    <w:p w14:paraId="34F3CFED" w14:textId="77777777" w:rsidR="00F60FA8" w:rsidRPr="009F2B42" w:rsidRDefault="00F60FA8" w:rsidP="00F60FA8">
      <w:pPr>
        <w:ind w:left="142"/>
        <w:jc w:val="both"/>
        <w:rPr>
          <w:rFonts w:ascii="Arial" w:hAnsi="Arial" w:cs="Arial"/>
          <w:sz w:val="22"/>
          <w:szCs w:val="22"/>
          <w:lang w:val="es-MX"/>
        </w:rPr>
      </w:pPr>
    </w:p>
    <w:p w14:paraId="087C8A1F" w14:textId="77777777" w:rsidR="00F60FA8" w:rsidRDefault="00F60FA8" w:rsidP="00F60FA8">
      <w:pPr>
        <w:ind w:left="644"/>
        <w:jc w:val="both"/>
        <w:rPr>
          <w:rFonts w:ascii="Arial" w:hAnsi="Arial" w:cs="Arial"/>
          <w:sz w:val="22"/>
          <w:szCs w:val="22"/>
          <w:lang w:val="es-MX"/>
        </w:rPr>
      </w:pPr>
      <w:r w:rsidRPr="0094593A">
        <w:rPr>
          <w:rFonts w:ascii="Arial" w:hAnsi="Arial" w:cs="Arial"/>
          <w:b/>
          <w:sz w:val="22"/>
          <w:szCs w:val="22"/>
          <w:lang w:val="es-MX"/>
        </w:rPr>
        <w:t>“Sistema de Transporte</w:t>
      </w:r>
      <w:r w:rsidR="00285FE8">
        <w:rPr>
          <w:rFonts w:ascii="Arial" w:hAnsi="Arial" w:cs="Arial"/>
          <w:b/>
          <w:sz w:val="22"/>
          <w:szCs w:val="22"/>
          <w:lang w:val="es-MX"/>
        </w:rPr>
        <w:t xml:space="preserve"> de GLP</w:t>
      </w:r>
      <w:r w:rsidRPr="0094593A">
        <w:rPr>
          <w:rFonts w:ascii="Arial" w:hAnsi="Arial" w:cs="Arial"/>
          <w:b/>
          <w:sz w:val="22"/>
          <w:szCs w:val="22"/>
          <w:lang w:val="es-MX"/>
        </w:rPr>
        <w:t>”</w:t>
      </w:r>
      <w:r w:rsidR="00637062">
        <w:rPr>
          <w:rFonts w:ascii="Arial" w:hAnsi="Arial" w:cs="Arial"/>
          <w:b/>
          <w:sz w:val="22"/>
          <w:szCs w:val="22"/>
          <w:lang w:val="es-MX"/>
        </w:rPr>
        <w:t xml:space="preserve"> o </w:t>
      </w:r>
      <w:r w:rsidR="00637062" w:rsidRPr="0094593A">
        <w:rPr>
          <w:rFonts w:ascii="Arial" w:hAnsi="Arial" w:cs="Arial"/>
          <w:b/>
          <w:sz w:val="22"/>
          <w:szCs w:val="22"/>
          <w:lang w:val="es-MX"/>
        </w:rPr>
        <w:t>“Sistema de Transporte</w:t>
      </w:r>
      <w:r w:rsidR="00637062">
        <w:rPr>
          <w:rFonts w:ascii="Arial" w:hAnsi="Arial" w:cs="Arial"/>
          <w:b/>
          <w:sz w:val="22"/>
          <w:szCs w:val="22"/>
          <w:lang w:val="es-MX"/>
        </w:rPr>
        <w:t>”</w:t>
      </w:r>
      <w:r w:rsidRPr="0094593A">
        <w:rPr>
          <w:rFonts w:ascii="Arial" w:hAnsi="Arial" w:cs="Arial"/>
          <w:b/>
          <w:sz w:val="22"/>
          <w:szCs w:val="22"/>
          <w:lang w:val="es-MX"/>
        </w:rPr>
        <w:t>:</w:t>
      </w:r>
      <w:r w:rsidRPr="0094593A">
        <w:rPr>
          <w:rFonts w:ascii="Arial" w:hAnsi="Arial" w:cs="Arial"/>
          <w:sz w:val="22"/>
          <w:szCs w:val="22"/>
          <w:lang w:val="es-MX"/>
        </w:rPr>
        <w:t xml:space="preserve"> </w:t>
      </w:r>
      <w:r w:rsidR="00347423">
        <w:rPr>
          <w:rFonts w:ascii="Arial" w:hAnsi="Arial" w:cs="Arial"/>
          <w:sz w:val="22"/>
          <w:szCs w:val="22"/>
          <w:lang w:val="es-MX"/>
        </w:rPr>
        <w:t>S</w:t>
      </w:r>
      <w:r w:rsidRPr="0094593A">
        <w:rPr>
          <w:rFonts w:ascii="Arial" w:hAnsi="Arial" w:cs="Arial"/>
          <w:sz w:val="22"/>
          <w:szCs w:val="22"/>
          <w:lang w:val="es-MX"/>
        </w:rPr>
        <w:t xml:space="preserve">ignifica, el conjunto de ductos dividido en sus respectivos tramos, así como todos los activos asociados a su operación, necesarios para realizar el transporte de GLP entre un </w:t>
      </w:r>
      <w:r w:rsidR="00B86252">
        <w:rPr>
          <w:rFonts w:ascii="Arial" w:hAnsi="Arial" w:cs="Arial"/>
          <w:sz w:val="22"/>
          <w:szCs w:val="22"/>
          <w:lang w:val="es-MX"/>
        </w:rPr>
        <w:t>Punto de Recibo del Transportador</w:t>
      </w:r>
      <w:r w:rsidRPr="0094593A">
        <w:rPr>
          <w:rFonts w:ascii="Arial" w:hAnsi="Arial" w:cs="Arial"/>
          <w:sz w:val="22"/>
          <w:szCs w:val="22"/>
          <w:lang w:val="es-MX"/>
        </w:rPr>
        <w:t xml:space="preserve"> y un </w:t>
      </w:r>
      <w:r w:rsidR="00B86252">
        <w:rPr>
          <w:rFonts w:ascii="Arial" w:hAnsi="Arial" w:cs="Arial"/>
          <w:sz w:val="22"/>
          <w:szCs w:val="22"/>
          <w:lang w:val="es-MX"/>
        </w:rPr>
        <w:t>Punto de Entrega del Transportador</w:t>
      </w:r>
      <w:r w:rsidRPr="0094593A">
        <w:rPr>
          <w:rFonts w:ascii="Arial" w:hAnsi="Arial" w:cs="Arial"/>
          <w:sz w:val="22"/>
          <w:szCs w:val="22"/>
          <w:lang w:val="es-MX"/>
        </w:rPr>
        <w:t xml:space="preserve">. </w:t>
      </w:r>
    </w:p>
    <w:p w14:paraId="2CCB84A1" w14:textId="77777777" w:rsidR="00564125" w:rsidRDefault="00564125" w:rsidP="00F60FA8">
      <w:pPr>
        <w:ind w:left="644"/>
        <w:jc w:val="both"/>
        <w:rPr>
          <w:rFonts w:ascii="Arial" w:hAnsi="Arial" w:cs="Arial"/>
          <w:sz w:val="22"/>
          <w:szCs w:val="22"/>
          <w:lang w:val="es-MX"/>
        </w:rPr>
      </w:pPr>
    </w:p>
    <w:p w14:paraId="16ABE544" w14:textId="77777777" w:rsidR="007D7A53" w:rsidRPr="007D7A53" w:rsidRDefault="007D7A53" w:rsidP="00F60FA8">
      <w:pPr>
        <w:ind w:left="644"/>
        <w:jc w:val="both"/>
        <w:rPr>
          <w:rFonts w:ascii="Arial" w:hAnsi="Arial" w:cs="Arial"/>
          <w:sz w:val="22"/>
          <w:szCs w:val="22"/>
          <w:lang w:val="es-MX"/>
        </w:rPr>
      </w:pPr>
      <w:r>
        <w:rPr>
          <w:rFonts w:ascii="Arial" w:hAnsi="Arial" w:cs="Arial"/>
          <w:sz w:val="22"/>
          <w:szCs w:val="22"/>
          <w:lang w:val="es-MX"/>
        </w:rPr>
        <w:t>“</w:t>
      </w:r>
      <w:r w:rsidRPr="0002004C">
        <w:rPr>
          <w:rFonts w:ascii="Arial" w:hAnsi="Arial" w:cs="Arial"/>
          <w:b/>
          <w:sz w:val="22"/>
          <w:szCs w:val="22"/>
          <w:lang w:val="es-MX"/>
        </w:rPr>
        <w:t xml:space="preserve">Tarifa por Cambio en el Punto de </w:t>
      </w:r>
      <w:r w:rsidR="00285AAE">
        <w:rPr>
          <w:rFonts w:ascii="Arial" w:hAnsi="Arial" w:cs="Arial"/>
          <w:b/>
          <w:sz w:val="22"/>
          <w:szCs w:val="22"/>
          <w:lang w:val="es-MX"/>
        </w:rPr>
        <w:t>Recibo</w:t>
      </w:r>
      <w:r w:rsidRPr="005B3475">
        <w:rPr>
          <w:rFonts w:ascii="Arial" w:hAnsi="Arial" w:cs="Arial"/>
          <w:b/>
          <w:sz w:val="22"/>
          <w:szCs w:val="22"/>
          <w:lang w:val="es-MX"/>
        </w:rPr>
        <w:t xml:space="preserve"> del Transportador</w:t>
      </w:r>
      <w:r>
        <w:rPr>
          <w:rFonts w:ascii="Arial" w:hAnsi="Arial" w:cs="Arial"/>
          <w:sz w:val="22"/>
          <w:szCs w:val="22"/>
          <w:lang w:val="es-MX"/>
        </w:rPr>
        <w:t xml:space="preserve">”: </w:t>
      </w:r>
      <w:r w:rsidR="005C30C4">
        <w:rPr>
          <w:rFonts w:ascii="Arial" w:hAnsi="Arial" w:cs="Arial"/>
          <w:sz w:val="22"/>
          <w:szCs w:val="22"/>
          <w:lang w:val="es-MX"/>
        </w:rPr>
        <w:t xml:space="preserve">Corresponderá a los costos que reconocerá el Transportador al Remitente en aquellos casos en que </w:t>
      </w:r>
      <w:r w:rsidR="005C30C4" w:rsidRPr="00BF4945">
        <w:rPr>
          <w:rFonts w:ascii="Arial" w:hAnsi="Arial" w:cs="Arial"/>
          <w:sz w:val="22"/>
          <w:szCs w:val="22"/>
          <w:lang w:val="es-MX"/>
        </w:rPr>
        <w:lastRenderedPageBreak/>
        <w:t>el Remitente pueda cambiar el punto de entrega del producto con el Comercializador Mayorista</w:t>
      </w:r>
      <w:r w:rsidR="005C30C4">
        <w:rPr>
          <w:rFonts w:ascii="Arial" w:hAnsi="Arial" w:cs="Arial"/>
          <w:sz w:val="22"/>
          <w:szCs w:val="22"/>
          <w:lang w:val="es-MX"/>
        </w:rPr>
        <w:t>, de acuerdo con lo establecido en el Artículo 1</w:t>
      </w:r>
      <w:r w:rsidR="00B17A84">
        <w:rPr>
          <w:rFonts w:ascii="Arial" w:hAnsi="Arial" w:cs="Arial"/>
          <w:sz w:val="22"/>
          <w:szCs w:val="22"/>
          <w:lang w:val="es-MX"/>
        </w:rPr>
        <w:t>3</w:t>
      </w:r>
      <w:r w:rsidR="005C30C4">
        <w:rPr>
          <w:rFonts w:ascii="Arial" w:hAnsi="Arial" w:cs="Arial"/>
          <w:sz w:val="22"/>
          <w:szCs w:val="22"/>
          <w:lang w:val="es-MX"/>
        </w:rPr>
        <w:t xml:space="preserve"> del presente Contrato.</w:t>
      </w:r>
      <w:r w:rsidR="00BF4945">
        <w:rPr>
          <w:rFonts w:ascii="Arial" w:hAnsi="Arial" w:cs="Arial"/>
          <w:sz w:val="22"/>
          <w:szCs w:val="22"/>
          <w:lang w:val="es-MX"/>
        </w:rPr>
        <w:t xml:space="preserve">  Para estos efectos, el Transportador reconocerá los costos previa presentación por parte del Remitente de la factura o documento equivalente con los soportes correspondientes de acuerdo con la legislación vigente. </w:t>
      </w:r>
    </w:p>
    <w:p w14:paraId="5B870DD6" w14:textId="77777777" w:rsidR="007D7A53" w:rsidRPr="0094593A" w:rsidRDefault="007D7A53" w:rsidP="00F60FA8">
      <w:pPr>
        <w:ind w:left="644"/>
        <w:jc w:val="both"/>
        <w:rPr>
          <w:rFonts w:ascii="Arial" w:hAnsi="Arial" w:cs="Arial"/>
          <w:sz w:val="22"/>
          <w:szCs w:val="22"/>
          <w:lang w:val="es-MX"/>
        </w:rPr>
      </w:pPr>
    </w:p>
    <w:p w14:paraId="672AA40E" w14:textId="77777777" w:rsidR="00F60FA8" w:rsidRPr="0094593A" w:rsidRDefault="00F60FA8" w:rsidP="00F60FA8">
      <w:pPr>
        <w:ind w:left="644"/>
        <w:jc w:val="both"/>
        <w:rPr>
          <w:rFonts w:ascii="Arial" w:hAnsi="Arial" w:cs="Arial"/>
          <w:sz w:val="22"/>
          <w:szCs w:val="22"/>
          <w:lang w:val="es-MX"/>
        </w:rPr>
      </w:pPr>
      <w:r w:rsidRPr="0094593A">
        <w:rPr>
          <w:rFonts w:ascii="Arial" w:hAnsi="Arial" w:cs="Arial"/>
          <w:b/>
          <w:sz w:val="22"/>
          <w:szCs w:val="22"/>
          <w:lang w:val="es-MX"/>
        </w:rPr>
        <w:t>“Transportador”:</w:t>
      </w:r>
      <w:r w:rsidRPr="0094593A">
        <w:rPr>
          <w:rFonts w:ascii="Arial" w:hAnsi="Arial" w:cs="Arial"/>
          <w:sz w:val="22"/>
          <w:szCs w:val="22"/>
          <w:lang w:val="es-MX"/>
        </w:rPr>
        <w:t xml:space="preserve"> Para los efectos del presente Contrato, será el establecido en el numeral 1 de la Carátula.</w:t>
      </w:r>
    </w:p>
    <w:p w14:paraId="69E49AB4" w14:textId="77777777" w:rsidR="00F60FA8" w:rsidRDefault="00F60FA8" w:rsidP="00F60FA8">
      <w:pPr>
        <w:ind w:left="142"/>
        <w:jc w:val="both"/>
        <w:rPr>
          <w:rFonts w:ascii="Arial" w:hAnsi="Arial" w:cs="Arial"/>
          <w:sz w:val="22"/>
          <w:szCs w:val="22"/>
          <w:lang w:val="es-MX"/>
        </w:rPr>
      </w:pPr>
    </w:p>
    <w:p w14:paraId="020FE1A2" w14:textId="77777777" w:rsidR="00B815CB" w:rsidRPr="0094593A" w:rsidRDefault="00B815CB" w:rsidP="009544D1">
      <w:pPr>
        <w:ind w:left="644"/>
        <w:jc w:val="both"/>
        <w:rPr>
          <w:rFonts w:ascii="Arial" w:hAnsi="Arial" w:cs="Arial"/>
          <w:sz w:val="22"/>
          <w:szCs w:val="22"/>
          <w:lang w:val="es-MX"/>
        </w:rPr>
      </w:pPr>
      <w:r w:rsidRPr="0094593A">
        <w:rPr>
          <w:rFonts w:ascii="Arial" w:hAnsi="Arial" w:cs="Arial"/>
          <w:b/>
          <w:sz w:val="22"/>
          <w:szCs w:val="22"/>
          <w:lang w:val="es-MX"/>
        </w:rPr>
        <w:t>“</w:t>
      </w:r>
      <w:r>
        <w:rPr>
          <w:rFonts w:ascii="Arial" w:hAnsi="Arial" w:cs="Arial"/>
          <w:b/>
          <w:sz w:val="22"/>
          <w:szCs w:val="22"/>
          <w:lang w:val="es-MX"/>
        </w:rPr>
        <w:t>Transporte de GLP</w:t>
      </w:r>
      <w:r w:rsidRPr="0094593A">
        <w:rPr>
          <w:rFonts w:ascii="Arial" w:hAnsi="Arial" w:cs="Arial"/>
          <w:b/>
          <w:sz w:val="22"/>
          <w:szCs w:val="22"/>
          <w:lang w:val="es-MX"/>
        </w:rPr>
        <w:t>”:</w:t>
      </w:r>
      <w:r w:rsidR="0099237F">
        <w:rPr>
          <w:rFonts w:ascii="Arial" w:hAnsi="Arial" w:cs="Arial"/>
          <w:sz w:val="22"/>
          <w:szCs w:val="22"/>
          <w:lang w:val="es-MX"/>
        </w:rPr>
        <w:t xml:space="preserve"> S</w:t>
      </w:r>
      <w:r w:rsidRPr="0094593A">
        <w:rPr>
          <w:rFonts w:ascii="Arial" w:hAnsi="Arial" w:cs="Arial"/>
          <w:sz w:val="22"/>
          <w:szCs w:val="22"/>
          <w:lang w:val="es-MX"/>
        </w:rPr>
        <w:t xml:space="preserve">ignifica la actividad que hace parte de la cadena del Servicio Público Domiciliario de GLP que consiste en movilizar grandes cantidades de GLP a granel, entre un </w:t>
      </w:r>
      <w:r w:rsidR="00B86252">
        <w:rPr>
          <w:rFonts w:ascii="Arial" w:hAnsi="Arial" w:cs="Arial"/>
          <w:sz w:val="22"/>
          <w:szCs w:val="22"/>
          <w:lang w:val="es-MX"/>
        </w:rPr>
        <w:t>Punto de Recibo del Transportador</w:t>
      </w:r>
      <w:r w:rsidRPr="0094593A">
        <w:rPr>
          <w:rFonts w:ascii="Arial" w:hAnsi="Arial" w:cs="Arial"/>
          <w:sz w:val="22"/>
          <w:szCs w:val="22"/>
          <w:lang w:val="es-MX"/>
        </w:rPr>
        <w:t xml:space="preserve"> y un </w:t>
      </w:r>
      <w:r w:rsidR="00B86252">
        <w:rPr>
          <w:rFonts w:ascii="Arial" w:hAnsi="Arial" w:cs="Arial"/>
          <w:sz w:val="22"/>
          <w:szCs w:val="22"/>
          <w:lang w:val="es-MX"/>
        </w:rPr>
        <w:t>Punto de Entrega del Transportador</w:t>
      </w:r>
      <w:r w:rsidRPr="0094593A">
        <w:rPr>
          <w:rFonts w:ascii="Arial" w:hAnsi="Arial" w:cs="Arial"/>
          <w:sz w:val="22"/>
          <w:szCs w:val="22"/>
          <w:lang w:val="es-MX"/>
        </w:rPr>
        <w:t xml:space="preserve"> utilizando ductos del Sistema de Transporte.</w:t>
      </w:r>
    </w:p>
    <w:p w14:paraId="364FA918" w14:textId="77777777" w:rsidR="00B815CB" w:rsidRPr="009F2B42" w:rsidRDefault="00B815CB" w:rsidP="00F60FA8">
      <w:pPr>
        <w:ind w:left="142"/>
        <w:jc w:val="both"/>
        <w:rPr>
          <w:rFonts w:ascii="Arial" w:hAnsi="Arial" w:cs="Arial"/>
          <w:sz w:val="22"/>
          <w:szCs w:val="22"/>
          <w:lang w:val="es-MX"/>
        </w:rPr>
      </w:pPr>
    </w:p>
    <w:p w14:paraId="2916BBC3" w14:textId="77777777" w:rsidR="00F60FA8" w:rsidRPr="0094593A" w:rsidRDefault="00F60FA8" w:rsidP="00F60FA8">
      <w:pPr>
        <w:ind w:left="644"/>
        <w:jc w:val="both"/>
        <w:rPr>
          <w:rFonts w:ascii="Arial" w:hAnsi="Arial" w:cs="Arial"/>
          <w:sz w:val="22"/>
          <w:szCs w:val="22"/>
          <w:lang w:val="es-MX"/>
        </w:rPr>
      </w:pPr>
      <w:r w:rsidRPr="0094593A">
        <w:rPr>
          <w:rFonts w:ascii="Arial" w:hAnsi="Arial" w:cs="Arial"/>
          <w:b/>
          <w:sz w:val="22"/>
          <w:szCs w:val="22"/>
          <w:lang w:val="es-MX"/>
        </w:rPr>
        <w:t>“Usuario No Regulado”:</w:t>
      </w:r>
      <w:r w:rsidR="0099237F">
        <w:rPr>
          <w:rFonts w:ascii="Arial" w:hAnsi="Arial" w:cs="Arial"/>
          <w:sz w:val="22"/>
          <w:szCs w:val="22"/>
          <w:lang w:val="es-MX"/>
        </w:rPr>
        <w:t xml:space="preserve"> </w:t>
      </w:r>
      <w:r w:rsidR="0099237F" w:rsidRPr="00DB6A96">
        <w:rPr>
          <w:rFonts w:ascii="Arial" w:hAnsi="Arial" w:cs="Arial"/>
          <w:sz w:val="22"/>
          <w:szCs w:val="22"/>
          <w:lang w:val="es-MX"/>
        </w:rPr>
        <w:t>S</w:t>
      </w:r>
      <w:r w:rsidRPr="00DB6A96">
        <w:rPr>
          <w:rFonts w:ascii="Arial" w:hAnsi="Arial" w:cs="Arial"/>
          <w:sz w:val="22"/>
          <w:szCs w:val="22"/>
          <w:lang w:val="es-MX"/>
        </w:rPr>
        <w:t>ignifica aquel usuario que en una sola instalación consume un promedio diario mayor o igual a 100 MBTU de combustible. Independientemente de su consumo, también es un Usuario No Regulado la empresa que, a través de los procesos competitivos de los que tratan las Resoluciones CREG 160 y 161 de 2008 o aquellas que las modifiquen o sustituyan, resulta adjudicataria de la Obligación de Prestación del Servicio de Energía Eléctrica en un Área de Servicio Exclusivo y utiliza GLP como combustible para generar la energía eléctrica, según lo definido en la Resolución CREG 059 de 2009.</w:t>
      </w:r>
    </w:p>
    <w:p w14:paraId="682E019A" w14:textId="77777777" w:rsidR="00F60FA8" w:rsidRPr="009F2B42" w:rsidRDefault="00F60FA8" w:rsidP="00F60FA8">
      <w:pPr>
        <w:ind w:left="142"/>
        <w:jc w:val="both"/>
        <w:rPr>
          <w:rFonts w:ascii="Arial" w:hAnsi="Arial" w:cs="Arial"/>
          <w:b/>
          <w:sz w:val="22"/>
          <w:szCs w:val="22"/>
          <w:lang w:val="es-MX"/>
        </w:rPr>
      </w:pPr>
    </w:p>
    <w:p w14:paraId="48006203" w14:textId="77777777" w:rsidR="00F60FA8" w:rsidRDefault="00F60FA8" w:rsidP="00F60FA8">
      <w:pPr>
        <w:ind w:left="644"/>
        <w:jc w:val="both"/>
        <w:rPr>
          <w:rFonts w:ascii="Arial" w:hAnsi="Arial" w:cs="Arial"/>
          <w:sz w:val="22"/>
          <w:szCs w:val="22"/>
          <w:lang w:val="es-MX"/>
        </w:rPr>
      </w:pPr>
      <w:r w:rsidRPr="0094593A">
        <w:rPr>
          <w:rFonts w:ascii="Arial" w:hAnsi="Arial" w:cs="Arial"/>
          <w:b/>
          <w:sz w:val="22"/>
          <w:szCs w:val="22"/>
          <w:lang w:val="es-MX"/>
        </w:rPr>
        <w:t xml:space="preserve">“Valor del GLP”: </w:t>
      </w:r>
      <w:r w:rsidRPr="0094593A">
        <w:rPr>
          <w:rFonts w:ascii="Arial" w:hAnsi="Arial" w:cs="Arial"/>
          <w:sz w:val="22"/>
          <w:szCs w:val="22"/>
          <w:lang w:val="es-MX"/>
        </w:rPr>
        <w:t xml:space="preserve">Tendrá el significado que se le asigna en el </w:t>
      </w:r>
      <w:r w:rsidR="00B6041F">
        <w:rPr>
          <w:rFonts w:ascii="Arial" w:hAnsi="Arial" w:cs="Arial"/>
          <w:sz w:val="22"/>
          <w:szCs w:val="22"/>
          <w:lang w:val="es-MX"/>
        </w:rPr>
        <w:t>Artículo 2</w:t>
      </w:r>
      <w:r w:rsidR="00906A15">
        <w:rPr>
          <w:rFonts w:ascii="Arial" w:hAnsi="Arial" w:cs="Arial"/>
          <w:sz w:val="22"/>
          <w:szCs w:val="22"/>
          <w:lang w:val="es-MX"/>
        </w:rPr>
        <w:t>2</w:t>
      </w:r>
      <w:r w:rsidR="00B6041F">
        <w:rPr>
          <w:rFonts w:ascii="Arial" w:hAnsi="Arial" w:cs="Arial"/>
          <w:sz w:val="22"/>
          <w:szCs w:val="22"/>
          <w:lang w:val="es-MX"/>
        </w:rPr>
        <w:t>.</w:t>
      </w:r>
    </w:p>
    <w:p w14:paraId="51BCEA99" w14:textId="77777777" w:rsidR="0033152F" w:rsidRDefault="0033152F" w:rsidP="00F60FA8">
      <w:pPr>
        <w:ind w:left="644"/>
        <w:jc w:val="both"/>
        <w:rPr>
          <w:rFonts w:ascii="Arial" w:hAnsi="Arial" w:cs="Arial"/>
          <w:b/>
          <w:sz w:val="22"/>
          <w:szCs w:val="22"/>
          <w:highlight w:val="yellow"/>
          <w:lang w:val="es-MX"/>
        </w:rPr>
      </w:pPr>
    </w:p>
    <w:p w14:paraId="5780E3CB" w14:textId="77777777" w:rsidR="0033152F" w:rsidRPr="0094593A" w:rsidRDefault="0033152F" w:rsidP="00F60FA8">
      <w:pPr>
        <w:ind w:left="644"/>
        <w:jc w:val="both"/>
        <w:rPr>
          <w:rFonts w:ascii="Arial" w:hAnsi="Arial" w:cs="Arial"/>
          <w:b/>
          <w:sz w:val="22"/>
          <w:szCs w:val="22"/>
          <w:highlight w:val="yellow"/>
          <w:lang w:val="es-MX"/>
        </w:rPr>
      </w:pPr>
      <w:r>
        <w:rPr>
          <w:rFonts w:ascii="Arial" w:hAnsi="Arial" w:cs="Arial"/>
          <w:b/>
          <w:sz w:val="22"/>
          <w:szCs w:val="22"/>
          <w:lang w:val="es-MX"/>
        </w:rPr>
        <w:t>“</w:t>
      </w:r>
      <w:r w:rsidRPr="0033152F">
        <w:rPr>
          <w:rFonts w:ascii="Arial" w:hAnsi="Arial" w:cs="Arial"/>
          <w:b/>
          <w:sz w:val="22"/>
          <w:szCs w:val="22"/>
          <w:lang w:val="es-MX"/>
        </w:rPr>
        <w:t>Variación</w:t>
      </w:r>
      <w:r>
        <w:rPr>
          <w:rFonts w:ascii="Arial" w:hAnsi="Arial" w:cs="Arial"/>
          <w:b/>
          <w:sz w:val="22"/>
          <w:szCs w:val="22"/>
          <w:lang w:val="es-MX"/>
        </w:rPr>
        <w:t>”</w:t>
      </w:r>
      <w:r w:rsidRPr="0033152F">
        <w:rPr>
          <w:rFonts w:ascii="Arial" w:hAnsi="Arial" w:cs="Arial"/>
          <w:b/>
          <w:sz w:val="22"/>
          <w:szCs w:val="22"/>
          <w:lang w:val="es-MX"/>
        </w:rPr>
        <w:t xml:space="preserve">: </w:t>
      </w:r>
      <w:r w:rsidRPr="008358E8">
        <w:rPr>
          <w:rFonts w:ascii="Arial" w:hAnsi="Arial" w:cs="Arial"/>
          <w:sz w:val="22"/>
          <w:szCs w:val="22"/>
          <w:lang w:val="es-MX"/>
        </w:rPr>
        <w:t>Valor absoluto de la diferencia entre la cantidad de GLP nomin</w:t>
      </w:r>
      <w:r w:rsidR="00474736">
        <w:rPr>
          <w:rFonts w:ascii="Arial" w:hAnsi="Arial" w:cs="Arial"/>
          <w:sz w:val="22"/>
          <w:szCs w:val="22"/>
          <w:lang w:val="es-MX"/>
        </w:rPr>
        <w:t>ada y aprobada durante el P</w:t>
      </w:r>
      <w:r w:rsidR="00EC4F85">
        <w:rPr>
          <w:rFonts w:ascii="Arial" w:hAnsi="Arial" w:cs="Arial"/>
          <w:sz w:val="22"/>
          <w:szCs w:val="22"/>
          <w:lang w:val="es-MX"/>
        </w:rPr>
        <w:t xml:space="preserve">eriodo </w:t>
      </w:r>
      <w:r w:rsidR="00474736">
        <w:rPr>
          <w:rFonts w:ascii="Arial" w:hAnsi="Arial" w:cs="Arial"/>
          <w:sz w:val="22"/>
          <w:szCs w:val="22"/>
          <w:lang w:val="es-MX"/>
        </w:rPr>
        <w:t>de N</w:t>
      </w:r>
      <w:r w:rsidRPr="008358E8">
        <w:rPr>
          <w:rFonts w:ascii="Arial" w:hAnsi="Arial" w:cs="Arial"/>
          <w:sz w:val="22"/>
          <w:szCs w:val="22"/>
          <w:lang w:val="es-MX"/>
        </w:rPr>
        <w:t>ominación, y la cantidad recibida y/o entregada en los puntos de recibo y/o entrega del transportador</w:t>
      </w:r>
      <w:r w:rsidRPr="0033152F">
        <w:rPr>
          <w:rFonts w:ascii="Arial" w:hAnsi="Arial" w:cs="Arial"/>
          <w:b/>
          <w:sz w:val="22"/>
          <w:szCs w:val="22"/>
          <w:lang w:val="es-MX"/>
        </w:rPr>
        <w:t>.</w:t>
      </w:r>
    </w:p>
    <w:p w14:paraId="06AFD863" w14:textId="77777777" w:rsidR="00F60FA8" w:rsidRPr="002F2005" w:rsidRDefault="00F60FA8" w:rsidP="00F60FA8">
      <w:pPr>
        <w:jc w:val="both"/>
        <w:rPr>
          <w:rFonts w:ascii="Arial" w:hAnsi="Arial" w:cs="Arial"/>
          <w:b/>
          <w:sz w:val="22"/>
          <w:szCs w:val="22"/>
          <w:lang w:val="es-MX"/>
        </w:rPr>
      </w:pPr>
    </w:p>
    <w:p w14:paraId="230D0830" w14:textId="77777777" w:rsidR="00F60FA8" w:rsidRPr="009F2B42" w:rsidRDefault="00F60FA8" w:rsidP="00F60FA8">
      <w:pPr>
        <w:pStyle w:val="Ttulo1"/>
        <w:keepNext w:val="0"/>
        <w:widowControl w:val="0"/>
        <w:numPr>
          <w:ilvl w:val="0"/>
          <w:numId w:val="4"/>
        </w:numPr>
        <w:tabs>
          <w:tab w:val="clear" w:pos="270"/>
        </w:tabs>
        <w:spacing w:before="0" w:after="0"/>
        <w:jc w:val="both"/>
        <w:rPr>
          <w:rFonts w:cs="Arial"/>
          <w:b w:val="0"/>
          <w:sz w:val="22"/>
          <w:szCs w:val="22"/>
          <w:u w:val="none"/>
        </w:rPr>
      </w:pPr>
      <w:r w:rsidRPr="009F2B42">
        <w:rPr>
          <w:rFonts w:cs="Arial"/>
          <w:sz w:val="22"/>
          <w:szCs w:val="22"/>
          <w:u w:val="none"/>
        </w:rPr>
        <w:t xml:space="preserve">Objeto. </w:t>
      </w:r>
      <w:r w:rsidRPr="009F2B42">
        <w:rPr>
          <w:rFonts w:cs="Arial"/>
          <w:b w:val="0"/>
          <w:sz w:val="22"/>
          <w:szCs w:val="22"/>
          <w:u w:val="none"/>
        </w:rPr>
        <w:t>El objeto del presente Contrato</w:t>
      </w:r>
      <w:r>
        <w:rPr>
          <w:rFonts w:cs="Arial"/>
          <w:b w:val="0"/>
          <w:sz w:val="22"/>
          <w:szCs w:val="22"/>
          <w:u w:val="none"/>
        </w:rPr>
        <w:t xml:space="preserve"> consiste</w:t>
      </w:r>
      <w:r w:rsidRPr="009F2B42">
        <w:rPr>
          <w:rFonts w:cs="Arial"/>
          <w:b w:val="0"/>
          <w:sz w:val="22"/>
          <w:szCs w:val="22"/>
          <w:u w:val="none"/>
        </w:rPr>
        <w:t xml:space="preserve"> e</w:t>
      </w:r>
      <w:r>
        <w:rPr>
          <w:rFonts w:cs="Arial"/>
          <w:b w:val="0"/>
          <w:sz w:val="22"/>
          <w:szCs w:val="22"/>
          <w:u w:val="none"/>
        </w:rPr>
        <w:t>n</w:t>
      </w:r>
      <w:r w:rsidRPr="009F2B42">
        <w:rPr>
          <w:rFonts w:cs="Arial"/>
          <w:b w:val="0"/>
          <w:sz w:val="22"/>
          <w:szCs w:val="22"/>
          <w:u w:val="none"/>
        </w:rPr>
        <w:t xml:space="preserve"> la prestación del </w:t>
      </w:r>
      <w:r w:rsidR="00B815CB">
        <w:rPr>
          <w:rFonts w:cs="Arial"/>
          <w:b w:val="0"/>
          <w:sz w:val="22"/>
          <w:szCs w:val="22"/>
          <w:u w:val="none"/>
        </w:rPr>
        <w:t>Transporte de GLP</w:t>
      </w:r>
      <w:r w:rsidRPr="009F2B42">
        <w:rPr>
          <w:rFonts w:cs="Arial"/>
          <w:b w:val="0"/>
          <w:sz w:val="22"/>
          <w:szCs w:val="22"/>
          <w:u w:val="none"/>
        </w:rPr>
        <w:t xml:space="preserve"> </w:t>
      </w:r>
      <w:r>
        <w:rPr>
          <w:rFonts w:cs="Arial"/>
          <w:b w:val="0"/>
          <w:sz w:val="22"/>
          <w:szCs w:val="22"/>
          <w:u w:val="none"/>
        </w:rPr>
        <w:t xml:space="preserve">respecto de la Capacidad Contratada </w:t>
      </w:r>
      <w:r w:rsidRPr="009F2B42">
        <w:rPr>
          <w:rFonts w:cs="Arial"/>
          <w:b w:val="0"/>
          <w:sz w:val="22"/>
          <w:szCs w:val="22"/>
          <w:u w:val="none"/>
        </w:rPr>
        <w:t>por parte del Transportador</w:t>
      </w:r>
      <w:r>
        <w:rPr>
          <w:rFonts w:cs="Arial"/>
          <w:b w:val="0"/>
          <w:sz w:val="22"/>
          <w:szCs w:val="22"/>
          <w:u w:val="none"/>
        </w:rPr>
        <w:t xml:space="preserve"> bajo</w:t>
      </w:r>
      <w:r w:rsidRPr="009F2B42">
        <w:rPr>
          <w:rFonts w:cs="Arial"/>
          <w:b w:val="0"/>
          <w:sz w:val="22"/>
          <w:szCs w:val="22"/>
          <w:u w:val="none"/>
        </w:rPr>
        <w:t xml:space="preserve"> Modalidad </w:t>
      </w:r>
      <w:r w:rsidR="008720F5">
        <w:rPr>
          <w:rFonts w:cs="Arial"/>
          <w:b w:val="0"/>
          <w:sz w:val="22"/>
          <w:szCs w:val="22"/>
          <w:u w:val="none"/>
        </w:rPr>
        <w:t>Interrumpible</w:t>
      </w:r>
      <w:r w:rsidRPr="009F2B42">
        <w:rPr>
          <w:rFonts w:cs="Arial"/>
          <w:b w:val="0"/>
          <w:sz w:val="22"/>
          <w:szCs w:val="22"/>
          <w:u w:val="none"/>
        </w:rPr>
        <w:t xml:space="preserve">, a través del Sistema de Transporte entre el </w:t>
      </w:r>
      <w:r w:rsidR="00B86252">
        <w:rPr>
          <w:rFonts w:cs="Arial"/>
          <w:b w:val="0"/>
          <w:sz w:val="22"/>
          <w:szCs w:val="22"/>
          <w:u w:val="none"/>
        </w:rPr>
        <w:t>Punto de Recibo del Transportador</w:t>
      </w:r>
      <w:r w:rsidR="00CA48FB">
        <w:rPr>
          <w:rFonts w:cs="Arial"/>
          <w:b w:val="0"/>
          <w:sz w:val="22"/>
          <w:szCs w:val="22"/>
          <w:u w:val="none"/>
        </w:rPr>
        <w:t xml:space="preserve"> </w:t>
      </w:r>
      <w:r w:rsidRPr="009F2B42">
        <w:rPr>
          <w:rFonts w:cs="Arial"/>
          <w:b w:val="0"/>
          <w:sz w:val="22"/>
          <w:szCs w:val="22"/>
          <w:u w:val="none"/>
        </w:rPr>
        <w:t xml:space="preserve">y los </w:t>
      </w:r>
      <w:r w:rsidR="00B86252">
        <w:rPr>
          <w:rFonts w:cs="Arial"/>
          <w:b w:val="0"/>
          <w:sz w:val="22"/>
          <w:szCs w:val="22"/>
          <w:u w:val="none"/>
        </w:rPr>
        <w:t>Puntos de Entrega del Transportador</w:t>
      </w:r>
      <w:r w:rsidR="00CA48FB">
        <w:rPr>
          <w:rFonts w:cs="Arial"/>
          <w:b w:val="0"/>
          <w:sz w:val="22"/>
          <w:szCs w:val="22"/>
          <w:u w:val="none"/>
        </w:rPr>
        <w:t xml:space="preserve"> </w:t>
      </w:r>
      <w:r>
        <w:rPr>
          <w:rFonts w:cs="Arial"/>
          <w:b w:val="0"/>
          <w:sz w:val="22"/>
          <w:szCs w:val="22"/>
          <w:u w:val="none"/>
        </w:rPr>
        <w:t>y</w:t>
      </w:r>
      <w:r w:rsidRPr="009F2B42">
        <w:rPr>
          <w:rFonts w:cs="Arial"/>
          <w:b w:val="0"/>
          <w:sz w:val="22"/>
          <w:szCs w:val="22"/>
          <w:u w:val="none"/>
        </w:rPr>
        <w:t xml:space="preserve"> a cambio del pago de </w:t>
      </w:r>
      <w:r>
        <w:rPr>
          <w:rFonts w:cs="Arial"/>
          <w:b w:val="0"/>
          <w:sz w:val="22"/>
          <w:szCs w:val="22"/>
          <w:u w:val="none"/>
        </w:rPr>
        <w:t>los Cargos</w:t>
      </w:r>
      <w:r w:rsidRPr="009F2B42">
        <w:rPr>
          <w:rFonts w:cs="Arial"/>
          <w:b w:val="0"/>
          <w:sz w:val="22"/>
          <w:szCs w:val="22"/>
          <w:u w:val="none"/>
        </w:rPr>
        <w:t xml:space="preserve"> por parte del Remitente de acuerdo con los términos y condiciones señalados en el presente Contrato.</w:t>
      </w:r>
    </w:p>
    <w:p w14:paraId="45FFD215" w14:textId="77777777" w:rsidR="00F60FA8" w:rsidRDefault="00F60FA8" w:rsidP="006F50B8">
      <w:pPr>
        <w:widowControl w:val="0"/>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ind w:left="2"/>
        <w:jc w:val="both"/>
        <w:rPr>
          <w:rFonts w:ascii="Arial" w:hAnsi="Arial" w:cs="Arial"/>
          <w:sz w:val="22"/>
          <w:szCs w:val="22"/>
        </w:rPr>
      </w:pPr>
    </w:p>
    <w:p w14:paraId="022B55C3" w14:textId="77777777" w:rsidR="00F60FA8" w:rsidRPr="009F2B42" w:rsidRDefault="00F60FA8" w:rsidP="00F60FA8">
      <w:pPr>
        <w:pStyle w:val="Ttulo1"/>
        <w:keepNext w:val="0"/>
        <w:widowControl w:val="0"/>
        <w:numPr>
          <w:ilvl w:val="0"/>
          <w:numId w:val="4"/>
        </w:numPr>
        <w:tabs>
          <w:tab w:val="clear" w:pos="270"/>
        </w:tabs>
        <w:spacing w:before="0" w:after="0"/>
        <w:jc w:val="both"/>
        <w:rPr>
          <w:rFonts w:cs="Arial"/>
          <w:b w:val="0"/>
          <w:sz w:val="22"/>
          <w:szCs w:val="22"/>
          <w:u w:val="none"/>
        </w:rPr>
      </w:pPr>
      <w:r w:rsidRPr="009F2B42">
        <w:rPr>
          <w:rFonts w:cs="Arial"/>
          <w:sz w:val="22"/>
          <w:szCs w:val="22"/>
          <w:u w:val="none"/>
        </w:rPr>
        <w:t>Plazo de ejecución del Contrato.</w:t>
      </w:r>
      <w:r w:rsidRPr="009F2B42">
        <w:rPr>
          <w:rFonts w:cs="Arial"/>
          <w:b w:val="0"/>
          <w:sz w:val="22"/>
          <w:szCs w:val="22"/>
          <w:u w:val="none"/>
        </w:rPr>
        <w:t xml:space="preserve"> El presente Contrato tendrá una vigencia contada desde la Fecha de Inicio hasta la Fecha de Terminación, el cual solo se podrá</w:t>
      </w:r>
      <w:r>
        <w:rPr>
          <w:rFonts w:cs="Arial"/>
          <w:b w:val="0"/>
          <w:sz w:val="22"/>
          <w:szCs w:val="22"/>
          <w:u w:val="none"/>
        </w:rPr>
        <w:t xml:space="preserve"> ser</w:t>
      </w:r>
      <w:r w:rsidRPr="009F2B42">
        <w:rPr>
          <w:rFonts w:cs="Arial"/>
          <w:b w:val="0"/>
          <w:sz w:val="22"/>
          <w:szCs w:val="22"/>
          <w:u w:val="none"/>
        </w:rPr>
        <w:t xml:space="preserve"> prorrog</w:t>
      </w:r>
      <w:r>
        <w:rPr>
          <w:rFonts w:cs="Arial"/>
          <w:b w:val="0"/>
          <w:sz w:val="22"/>
          <w:szCs w:val="22"/>
          <w:u w:val="none"/>
        </w:rPr>
        <w:t>ado</w:t>
      </w:r>
      <w:r w:rsidRPr="009F2B42">
        <w:rPr>
          <w:rFonts w:cs="Arial"/>
          <w:b w:val="0"/>
          <w:sz w:val="22"/>
          <w:szCs w:val="22"/>
          <w:u w:val="none"/>
        </w:rPr>
        <w:t xml:space="preserve"> únicamente por el acuerdo previo, expreso y escrito de las Partes</w:t>
      </w:r>
      <w:r>
        <w:rPr>
          <w:rFonts w:cs="Arial"/>
          <w:b w:val="0"/>
          <w:sz w:val="22"/>
          <w:szCs w:val="22"/>
          <w:u w:val="none"/>
        </w:rPr>
        <w:t xml:space="preserve"> una vez definidas las condiciones de la eventual prórroga.</w:t>
      </w:r>
    </w:p>
    <w:p w14:paraId="5385BD0E" w14:textId="77777777" w:rsidR="00F60FA8" w:rsidRPr="009F2B42" w:rsidRDefault="00F60FA8" w:rsidP="00F60FA8">
      <w:pPr>
        <w:rPr>
          <w:rFonts w:ascii="Arial" w:hAnsi="Arial" w:cs="Arial"/>
          <w:sz w:val="22"/>
          <w:szCs w:val="22"/>
        </w:rPr>
      </w:pPr>
    </w:p>
    <w:p w14:paraId="4CB2AA2A" w14:textId="77777777" w:rsidR="00F60FA8" w:rsidRDefault="00F60FA8" w:rsidP="00F60FA8">
      <w:pPr>
        <w:pStyle w:val="Ttulo1"/>
        <w:keepNext w:val="0"/>
        <w:widowControl w:val="0"/>
        <w:numPr>
          <w:ilvl w:val="0"/>
          <w:numId w:val="4"/>
        </w:numPr>
        <w:tabs>
          <w:tab w:val="clear" w:pos="270"/>
          <w:tab w:val="left" w:pos="1418"/>
        </w:tabs>
        <w:spacing w:before="0" w:after="0"/>
        <w:jc w:val="both"/>
        <w:rPr>
          <w:rFonts w:cs="Arial"/>
          <w:b w:val="0"/>
          <w:sz w:val="22"/>
          <w:szCs w:val="22"/>
          <w:u w:val="none"/>
        </w:rPr>
      </w:pPr>
      <w:r w:rsidRPr="009F2B42">
        <w:rPr>
          <w:rFonts w:cs="Arial"/>
          <w:sz w:val="22"/>
          <w:szCs w:val="22"/>
          <w:u w:val="none"/>
        </w:rPr>
        <w:t xml:space="preserve">Cargos. </w:t>
      </w:r>
      <w:r w:rsidRPr="009F2B42">
        <w:rPr>
          <w:rFonts w:cs="Arial"/>
          <w:b w:val="0"/>
          <w:sz w:val="22"/>
          <w:szCs w:val="22"/>
          <w:u w:val="none"/>
        </w:rPr>
        <w:t>El Remitente</w:t>
      </w:r>
      <w:r>
        <w:rPr>
          <w:rFonts w:cs="Arial"/>
          <w:b w:val="0"/>
          <w:sz w:val="22"/>
          <w:szCs w:val="22"/>
          <w:u w:val="none"/>
        </w:rPr>
        <w:t xml:space="preserve">, como contraprestación por el </w:t>
      </w:r>
      <w:r w:rsidR="00B815CB">
        <w:rPr>
          <w:rFonts w:cs="Arial"/>
          <w:b w:val="0"/>
          <w:sz w:val="22"/>
          <w:szCs w:val="22"/>
          <w:u w:val="none"/>
        </w:rPr>
        <w:t>Transporte de GLP</w:t>
      </w:r>
      <w:r>
        <w:rPr>
          <w:rFonts w:cs="Arial"/>
          <w:b w:val="0"/>
          <w:sz w:val="22"/>
          <w:szCs w:val="22"/>
          <w:u w:val="none"/>
        </w:rPr>
        <w:t>, pagará al Transportador</w:t>
      </w:r>
      <w:r w:rsidRPr="009F2B42">
        <w:rPr>
          <w:rFonts w:cs="Arial"/>
          <w:b w:val="0"/>
          <w:sz w:val="22"/>
          <w:szCs w:val="22"/>
          <w:u w:val="none"/>
        </w:rPr>
        <w:t xml:space="preserve"> los correspondientes Cargos definidos en el numeral 5 de la Carátula.  </w:t>
      </w:r>
    </w:p>
    <w:p w14:paraId="7D36E332" w14:textId="77777777" w:rsidR="00F60FA8" w:rsidRPr="009C6935" w:rsidRDefault="00F60FA8" w:rsidP="00F60FA8"/>
    <w:p w14:paraId="3DB7027B" w14:textId="77777777" w:rsidR="00F60FA8" w:rsidRPr="005B2550" w:rsidRDefault="00F60FA8" w:rsidP="00F60FA8">
      <w:pPr>
        <w:pStyle w:val="Ttulo1"/>
        <w:keepNext w:val="0"/>
        <w:widowControl w:val="0"/>
        <w:numPr>
          <w:ilvl w:val="1"/>
          <w:numId w:val="4"/>
        </w:numPr>
        <w:tabs>
          <w:tab w:val="clear" w:pos="270"/>
          <w:tab w:val="left" w:pos="1418"/>
        </w:tabs>
        <w:spacing w:before="0" w:after="0"/>
        <w:jc w:val="both"/>
        <w:rPr>
          <w:rFonts w:cs="Arial"/>
          <w:b w:val="0"/>
          <w:sz w:val="22"/>
          <w:szCs w:val="22"/>
          <w:u w:val="none"/>
        </w:rPr>
      </w:pPr>
      <w:r>
        <w:rPr>
          <w:rFonts w:cs="Arial"/>
          <w:b w:val="0"/>
          <w:sz w:val="22"/>
          <w:szCs w:val="22"/>
          <w:u w:val="none"/>
        </w:rPr>
        <w:t>De acuerdo con</w:t>
      </w:r>
      <w:r w:rsidRPr="009F2B42">
        <w:rPr>
          <w:rFonts w:cs="Arial"/>
          <w:b w:val="0"/>
          <w:sz w:val="22"/>
          <w:szCs w:val="22"/>
          <w:u w:val="none"/>
        </w:rPr>
        <w:t xml:space="preserve"> la naturaleza regulada del </w:t>
      </w:r>
      <w:r w:rsidR="00B815CB">
        <w:rPr>
          <w:rFonts w:cs="Arial"/>
          <w:b w:val="0"/>
          <w:sz w:val="22"/>
          <w:szCs w:val="22"/>
          <w:u w:val="none"/>
        </w:rPr>
        <w:t>Transporte de GLP</w:t>
      </w:r>
      <w:r w:rsidRPr="009F2B42">
        <w:rPr>
          <w:rFonts w:cs="Arial"/>
          <w:b w:val="0"/>
          <w:sz w:val="22"/>
          <w:szCs w:val="22"/>
          <w:u w:val="none"/>
        </w:rPr>
        <w:t xml:space="preserve">, los Cargos no podrán superar los correspondientes </w:t>
      </w:r>
      <w:r w:rsidRPr="000238AF">
        <w:rPr>
          <w:rFonts w:cs="Arial"/>
          <w:b w:val="0"/>
          <w:sz w:val="22"/>
          <w:szCs w:val="22"/>
          <w:u w:val="none"/>
        </w:rPr>
        <w:t xml:space="preserve">cargos máximos establecidos mediante la </w:t>
      </w:r>
      <w:r w:rsidRPr="000238AF">
        <w:rPr>
          <w:rFonts w:cs="Arial"/>
          <w:b w:val="0"/>
          <w:sz w:val="22"/>
          <w:szCs w:val="22"/>
          <w:u w:val="none"/>
        </w:rPr>
        <w:lastRenderedPageBreak/>
        <w:t>Resolución CREG 016 de 2010, modificada por la Resolución CREG 099 de 2010 y cualquiera otra que las aclare, adicione, modifique o complemente</w:t>
      </w:r>
      <w:r w:rsidRPr="005B2550">
        <w:rPr>
          <w:rFonts w:cs="Arial"/>
          <w:b w:val="0"/>
          <w:sz w:val="22"/>
          <w:szCs w:val="22"/>
          <w:u w:val="none"/>
        </w:rPr>
        <w:t>.</w:t>
      </w:r>
    </w:p>
    <w:p w14:paraId="30E6F257" w14:textId="77777777" w:rsidR="00F60FA8" w:rsidRPr="005B2550" w:rsidRDefault="00F60FA8" w:rsidP="00F60FA8">
      <w:pPr>
        <w:rPr>
          <w:rFonts w:ascii="Arial" w:hAnsi="Arial" w:cs="Arial"/>
          <w:sz w:val="22"/>
          <w:szCs w:val="22"/>
        </w:rPr>
      </w:pPr>
    </w:p>
    <w:p w14:paraId="26EBBC4A" w14:textId="77777777" w:rsidR="00F60FA8" w:rsidRPr="0067733F" w:rsidRDefault="00F60FA8" w:rsidP="00F60FA8">
      <w:pPr>
        <w:pStyle w:val="Ttulo1"/>
        <w:keepNext w:val="0"/>
        <w:widowControl w:val="0"/>
        <w:numPr>
          <w:ilvl w:val="1"/>
          <w:numId w:val="4"/>
        </w:numPr>
        <w:tabs>
          <w:tab w:val="clear" w:pos="270"/>
          <w:tab w:val="left" w:pos="1418"/>
        </w:tabs>
        <w:spacing w:before="0" w:after="0"/>
        <w:jc w:val="both"/>
        <w:rPr>
          <w:rFonts w:cs="Arial"/>
          <w:b w:val="0"/>
          <w:sz w:val="22"/>
          <w:szCs w:val="22"/>
          <w:u w:val="none"/>
        </w:rPr>
      </w:pPr>
      <w:r>
        <w:rPr>
          <w:rFonts w:cs="Arial"/>
          <w:b w:val="0"/>
          <w:sz w:val="22"/>
          <w:szCs w:val="22"/>
          <w:u w:val="none"/>
        </w:rPr>
        <w:t xml:space="preserve">Los </w:t>
      </w:r>
      <w:r w:rsidRPr="005B2550">
        <w:rPr>
          <w:rFonts w:cs="Arial"/>
          <w:b w:val="0"/>
          <w:sz w:val="22"/>
          <w:szCs w:val="22"/>
          <w:u w:val="none"/>
        </w:rPr>
        <w:t xml:space="preserve">Cargos se actualizarán </w:t>
      </w:r>
      <w:r>
        <w:rPr>
          <w:rFonts w:cs="Arial"/>
          <w:b w:val="0"/>
          <w:sz w:val="22"/>
          <w:szCs w:val="22"/>
          <w:u w:val="none"/>
        </w:rPr>
        <w:t>en los términos, plazos y condiciones establecidos en la resolución CREG No. 122 de 2008 y cualquiera que la modifique, aclare o complemente.</w:t>
      </w:r>
    </w:p>
    <w:p w14:paraId="3CA31DB4" w14:textId="77777777" w:rsidR="00F60FA8" w:rsidRPr="005B2550" w:rsidRDefault="00F60FA8" w:rsidP="00F60FA8">
      <w:pPr>
        <w:rPr>
          <w:sz w:val="22"/>
          <w:szCs w:val="22"/>
        </w:rPr>
      </w:pPr>
    </w:p>
    <w:p w14:paraId="58B74C6B" w14:textId="77777777" w:rsidR="00F60FA8" w:rsidRPr="00DB6A96" w:rsidRDefault="00F60FA8" w:rsidP="00F60FA8">
      <w:pPr>
        <w:pStyle w:val="Ttulo1"/>
        <w:keepNext w:val="0"/>
        <w:widowControl w:val="0"/>
        <w:numPr>
          <w:ilvl w:val="1"/>
          <w:numId w:val="4"/>
        </w:numPr>
        <w:tabs>
          <w:tab w:val="clear" w:pos="270"/>
          <w:tab w:val="left" w:pos="1418"/>
        </w:tabs>
        <w:spacing w:before="0" w:after="0"/>
        <w:jc w:val="both"/>
        <w:rPr>
          <w:b w:val="0"/>
          <w:sz w:val="22"/>
          <w:szCs w:val="22"/>
          <w:u w:val="none"/>
        </w:rPr>
      </w:pPr>
      <w:r w:rsidRPr="00DB6A96">
        <w:rPr>
          <w:b w:val="0"/>
          <w:sz w:val="22"/>
          <w:szCs w:val="22"/>
          <w:u w:val="none"/>
        </w:rPr>
        <w:t>El Transportador adicionalmente recaudará el cargo estampilla de que trata las Resoluciones 122 de 2008, 050 de 2009, 180 de 2009, 004 de 2010, 049 de 2011 y 176 de 2011.</w:t>
      </w:r>
    </w:p>
    <w:p w14:paraId="0AFB9066" w14:textId="77777777" w:rsidR="00F60FA8" w:rsidRDefault="00F60FA8" w:rsidP="00F60FA8"/>
    <w:p w14:paraId="6FDF3F44" w14:textId="77777777" w:rsidR="00F60FA8" w:rsidRDefault="00F60FA8" w:rsidP="00F60FA8"/>
    <w:p w14:paraId="628B05F8" w14:textId="77777777" w:rsidR="00F60FA8" w:rsidRPr="009F2B42" w:rsidRDefault="00F60FA8" w:rsidP="00F60FA8">
      <w:pPr>
        <w:widowControl w:val="0"/>
        <w:jc w:val="center"/>
        <w:rPr>
          <w:rFonts w:ascii="Arial" w:hAnsi="Arial" w:cs="Arial"/>
          <w:b/>
          <w:sz w:val="22"/>
          <w:szCs w:val="22"/>
          <w:u w:val="single"/>
        </w:rPr>
      </w:pPr>
      <w:r w:rsidRPr="009F2B42">
        <w:rPr>
          <w:rFonts w:ascii="Arial" w:hAnsi="Arial" w:cs="Arial"/>
          <w:b/>
          <w:sz w:val="22"/>
          <w:szCs w:val="22"/>
          <w:u w:val="single"/>
        </w:rPr>
        <w:t xml:space="preserve">CAPITULO II </w:t>
      </w:r>
    </w:p>
    <w:p w14:paraId="0A70D516" w14:textId="77777777" w:rsidR="00F60FA8" w:rsidRPr="009F2B42" w:rsidRDefault="00F60FA8" w:rsidP="00F60FA8">
      <w:pPr>
        <w:widowControl w:val="0"/>
        <w:jc w:val="center"/>
        <w:rPr>
          <w:rFonts w:ascii="Arial" w:hAnsi="Arial" w:cs="Arial"/>
          <w:b/>
          <w:sz w:val="22"/>
          <w:szCs w:val="22"/>
          <w:u w:val="single"/>
        </w:rPr>
      </w:pPr>
      <w:r w:rsidRPr="009F2B42">
        <w:rPr>
          <w:rFonts w:ascii="Arial" w:hAnsi="Arial" w:cs="Arial"/>
          <w:b/>
          <w:sz w:val="22"/>
          <w:szCs w:val="22"/>
          <w:u w:val="single"/>
        </w:rPr>
        <w:t>OBLIGACIONES DE LAS PARTES</w:t>
      </w:r>
    </w:p>
    <w:p w14:paraId="25AB663D" w14:textId="77777777" w:rsidR="00F60FA8" w:rsidRPr="009F2B42" w:rsidRDefault="00F60FA8" w:rsidP="00F60FA8">
      <w:pPr>
        <w:widowControl w:val="0"/>
        <w:jc w:val="center"/>
        <w:rPr>
          <w:rFonts w:ascii="Arial" w:hAnsi="Arial" w:cs="Arial"/>
          <w:b/>
          <w:sz w:val="22"/>
          <w:szCs w:val="22"/>
        </w:rPr>
      </w:pPr>
    </w:p>
    <w:p w14:paraId="3B7E034F" w14:textId="77777777" w:rsidR="00F60FA8" w:rsidRPr="009F2B42" w:rsidRDefault="00F60FA8" w:rsidP="00F60FA8">
      <w:pPr>
        <w:pStyle w:val="Ttulo1"/>
        <w:keepNext w:val="0"/>
        <w:widowControl w:val="0"/>
        <w:numPr>
          <w:ilvl w:val="0"/>
          <w:numId w:val="4"/>
        </w:numPr>
        <w:suppressLineNumbers/>
        <w:tabs>
          <w:tab w:val="left" w:pos="0"/>
          <w:tab w:val="left" w:pos="720"/>
          <w:tab w:val="left" w:pos="1418"/>
          <w:tab w:val="left" w:pos="2160"/>
          <w:tab w:val="left" w:pos="2880"/>
          <w:tab w:val="left" w:pos="3600"/>
          <w:tab w:val="left" w:pos="4320"/>
          <w:tab w:val="left" w:pos="5040"/>
          <w:tab w:val="left" w:pos="5760"/>
          <w:tab w:val="left" w:pos="6480"/>
        </w:tabs>
        <w:suppressAutoHyphens/>
        <w:jc w:val="both"/>
        <w:rPr>
          <w:rFonts w:cs="Arial"/>
          <w:b w:val="0"/>
          <w:sz w:val="22"/>
          <w:szCs w:val="22"/>
          <w:u w:val="none"/>
        </w:rPr>
      </w:pPr>
      <w:r w:rsidRPr="009F2B42">
        <w:rPr>
          <w:rFonts w:cs="Arial"/>
          <w:sz w:val="22"/>
          <w:szCs w:val="22"/>
          <w:u w:val="none"/>
        </w:rPr>
        <w:t xml:space="preserve">Obligaciones del Transportador. </w:t>
      </w:r>
      <w:r w:rsidRPr="009F2B42">
        <w:rPr>
          <w:rFonts w:cs="Arial"/>
          <w:b w:val="0"/>
          <w:sz w:val="22"/>
          <w:szCs w:val="22"/>
          <w:u w:val="none"/>
        </w:rPr>
        <w:t>Serán Obligaciones del Transportador, las siguientes:</w:t>
      </w:r>
    </w:p>
    <w:p w14:paraId="6C51BCAC" w14:textId="77777777" w:rsidR="00334AC8" w:rsidRDefault="00DB6A96" w:rsidP="00F60FA8">
      <w:pPr>
        <w:pStyle w:val="Ttulo1"/>
        <w:keepNext w:val="0"/>
        <w:widowControl w:val="0"/>
        <w:numPr>
          <w:ilvl w:val="2"/>
          <w:numId w:val="4"/>
        </w:numPr>
        <w:suppressLineNumbers/>
        <w:tabs>
          <w:tab w:val="left" w:pos="0"/>
          <w:tab w:val="left" w:pos="720"/>
          <w:tab w:val="left" w:pos="1418"/>
          <w:tab w:val="left" w:pos="2160"/>
          <w:tab w:val="left" w:pos="2880"/>
          <w:tab w:val="left" w:pos="3600"/>
          <w:tab w:val="left" w:pos="4320"/>
          <w:tab w:val="left" w:pos="5040"/>
          <w:tab w:val="left" w:pos="5760"/>
          <w:tab w:val="left" w:pos="6480"/>
        </w:tabs>
        <w:suppressAutoHyphens/>
        <w:jc w:val="both"/>
        <w:rPr>
          <w:rFonts w:cs="Arial"/>
          <w:b w:val="0"/>
          <w:sz w:val="22"/>
          <w:szCs w:val="22"/>
          <w:u w:val="none"/>
        </w:rPr>
      </w:pPr>
      <w:r>
        <w:rPr>
          <w:rFonts w:cs="Arial"/>
          <w:b w:val="0"/>
          <w:sz w:val="22"/>
          <w:szCs w:val="22"/>
          <w:u w:val="none"/>
        </w:rPr>
        <w:t>Prestar el</w:t>
      </w:r>
      <w:r w:rsidR="00B279F2">
        <w:rPr>
          <w:rFonts w:cs="Arial"/>
          <w:b w:val="0"/>
          <w:sz w:val="22"/>
          <w:szCs w:val="22"/>
          <w:u w:val="none"/>
        </w:rPr>
        <w:t xml:space="preserve"> servicio de</w:t>
      </w:r>
      <w:r>
        <w:rPr>
          <w:rFonts w:cs="Arial"/>
          <w:b w:val="0"/>
          <w:sz w:val="22"/>
          <w:szCs w:val="22"/>
          <w:u w:val="none"/>
        </w:rPr>
        <w:t xml:space="preserve"> Transporte de GLP </w:t>
      </w:r>
      <w:r w:rsidRPr="00DB6A96">
        <w:rPr>
          <w:rFonts w:cs="Arial"/>
          <w:b w:val="0"/>
          <w:sz w:val="22"/>
          <w:szCs w:val="22"/>
          <w:u w:val="none"/>
        </w:rPr>
        <w:t xml:space="preserve">sujeto a la </w:t>
      </w:r>
      <w:proofErr w:type="gramStart"/>
      <w:r w:rsidRPr="00DB6A96">
        <w:rPr>
          <w:rFonts w:cs="Arial"/>
          <w:b w:val="0"/>
          <w:sz w:val="22"/>
          <w:szCs w:val="22"/>
          <w:u w:val="none"/>
        </w:rPr>
        <w:t>disponibilidad  de</w:t>
      </w:r>
      <w:proofErr w:type="gramEnd"/>
      <w:r w:rsidRPr="00DB6A96">
        <w:rPr>
          <w:rFonts w:cs="Arial"/>
          <w:b w:val="0"/>
          <w:sz w:val="22"/>
          <w:szCs w:val="22"/>
          <w:u w:val="none"/>
        </w:rPr>
        <w:t xml:space="preserve"> la capacidad del Transportador después de las capacidades contratadas bajo la modalidad en firme</w:t>
      </w:r>
      <w:r>
        <w:rPr>
          <w:rFonts w:cs="Arial"/>
          <w:b w:val="0"/>
          <w:sz w:val="22"/>
          <w:szCs w:val="22"/>
          <w:u w:val="none"/>
        </w:rPr>
        <w:t>.</w:t>
      </w:r>
    </w:p>
    <w:p w14:paraId="16BFFD8F" w14:textId="77777777" w:rsidR="00F60FA8" w:rsidRPr="009F2B42" w:rsidRDefault="00F60FA8" w:rsidP="00F60FA8">
      <w:pPr>
        <w:pStyle w:val="Ttulo1"/>
        <w:keepNext w:val="0"/>
        <w:widowControl w:val="0"/>
        <w:numPr>
          <w:ilvl w:val="2"/>
          <w:numId w:val="4"/>
        </w:numPr>
        <w:suppressLineNumbers/>
        <w:tabs>
          <w:tab w:val="left" w:pos="0"/>
          <w:tab w:val="left" w:pos="720"/>
          <w:tab w:val="left" w:pos="1418"/>
          <w:tab w:val="left" w:pos="2160"/>
          <w:tab w:val="left" w:pos="2880"/>
          <w:tab w:val="left" w:pos="3600"/>
          <w:tab w:val="left" w:pos="4320"/>
          <w:tab w:val="left" w:pos="5040"/>
          <w:tab w:val="left" w:pos="5760"/>
          <w:tab w:val="left" w:pos="6480"/>
        </w:tabs>
        <w:suppressAutoHyphens/>
        <w:jc w:val="both"/>
        <w:rPr>
          <w:rFonts w:cs="Arial"/>
          <w:b w:val="0"/>
          <w:sz w:val="22"/>
          <w:szCs w:val="22"/>
          <w:u w:val="none"/>
        </w:rPr>
      </w:pPr>
      <w:r w:rsidRPr="009F2B42">
        <w:rPr>
          <w:rFonts w:cs="Arial"/>
          <w:b w:val="0"/>
          <w:sz w:val="22"/>
          <w:szCs w:val="22"/>
          <w:u w:val="none"/>
        </w:rPr>
        <w:t xml:space="preserve">Autorizar el </w:t>
      </w:r>
      <w:r w:rsidR="00B815CB">
        <w:rPr>
          <w:rFonts w:cs="Arial"/>
          <w:b w:val="0"/>
          <w:sz w:val="22"/>
          <w:szCs w:val="22"/>
          <w:u w:val="none"/>
        </w:rPr>
        <w:t>Transporte de GLP</w:t>
      </w:r>
      <w:r w:rsidRPr="009F2B42">
        <w:rPr>
          <w:rFonts w:cs="Arial"/>
          <w:b w:val="0"/>
          <w:sz w:val="22"/>
          <w:szCs w:val="22"/>
          <w:u w:val="none"/>
        </w:rPr>
        <w:t xml:space="preserve"> </w:t>
      </w:r>
      <w:r>
        <w:rPr>
          <w:rFonts w:cs="Arial"/>
          <w:b w:val="0"/>
          <w:sz w:val="22"/>
          <w:szCs w:val="22"/>
          <w:u w:val="none"/>
        </w:rPr>
        <w:t xml:space="preserve">respecto </w:t>
      </w:r>
      <w:r w:rsidRPr="009F2B42">
        <w:rPr>
          <w:rFonts w:cs="Arial"/>
          <w:b w:val="0"/>
          <w:sz w:val="22"/>
          <w:szCs w:val="22"/>
          <w:u w:val="none"/>
        </w:rPr>
        <w:t xml:space="preserve">de la Cantidad Nominada, siempre y cuando ésta sea igual o inferior a la Capacidad Contratada, dentro de un mismo </w:t>
      </w:r>
      <w:r w:rsidR="00474736">
        <w:rPr>
          <w:rFonts w:cs="Arial"/>
          <w:b w:val="0"/>
          <w:sz w:val="22"/>
          <w:szCs w:val="22"/>
          <w:u w:val="none"/>
        </w:rPr>
        <w:t>Periodo de N</w:t>
      </w:r>
      <w:r w:rsidR="004F72E0">
        <w:rPr>
          <w:rFonts w:cs="Arial"/>
          <w:b w:val="0"/>
          <w:sz w:val="22"/>
          <w:szCs w:val="22"/>
          <w:u w:val="none"/>
        </w:rPr>
        <w:t>ominación</w:t>
      </w:r>
      <w:r w:rsidR="00DF3C1E">
        <w:rPr>
          <w:rFonts w:cs="Arial"/>
          <w:b w:val="0"/>
          <w:sz w:val="22"/>
          <w:szCs w:val="22"/>
          <w:u w:val="none"/>
        </w:rPr>
        <w:t>, después de que se hayan autorizado las cantidades nominadas correspondientes a los contratos en firme</w:t>
      </w:r>
      <w:r w:rsidRPr="009F2B42">
        <w:rPr>
          <w:rFonts w:cs="Arial"/>
          <w:b w:val="0"/>
          <w:sz w:val="22"/>
          <w:szCs w:val="22"/>
          <w:u w:val="none"/>
        </w:rPr>
        <w:t>.</w:t>
      </w:r>
    </w:p>
    <w:p w14:paraId="5E6F2027" w14:textId="77777777" w:rsidR="00F60FA8" w:rsidRPr="00AC28E8" w:rsidRDefault="00F60FA8" w:rsidP="00F60FA8">
      <w:pPr>
        <w:pStyle w:val="Ttulo1"/>
        <w:keepNext w:val="0"/>
        <w:widowControl w:val="0"/>
        <w:numPr>
          <w:ilvl w:val="2"/>
          <w:numId w:val="4"/>
        </w:numPr>
        <w:suppressLineNumbers/>
        <w:tabs>
          <w:tab w:val="left" w:pos="0"/>
          <w:tab w:val="left" w:pos="720"/>
          <w:tab w:val="left" w:pos="1418"/>
          <w:tab w:val="left" w:pos="2160"/>
          <w:tab w:val="left" w:pos="2880"/>
          <w:tab w:val="left" w:pos="3600"/>
          <w:tab w:val="left" w:pos="4320"/>
          <w:tab w:val="left" w:pos="5040"/>
          <w:tab w:val="left" w:pos="5760"/>
          <w:tab w:val="left" w:pos="6480"/>
        </w:tabs>
        <w:suppressAutoHyphens/>
        <w:jc w:val="both"/>
        <w:rPr>
          <w:rFonts w:cs="Arial"/>
          <w:b w:val="0"/>
          <w:sz w:val="22"/>
          <w:szCs w:val="22"/>
          <w:u w:val="none"/>
        </w:rPr>
      </w:pPr>
      <w:r w:rsidRPr="009F2B42">
        <w:rPr>
          <w:rFonts w:cs="Arial"/>
          <w:b w:val="0"/>
          <w:sz w:val="22"/>
          <w:szCs w:val="22"/>
          <w:u w:val="none"/>
        </w:rPr>
        <w:t>Recibir del</w:t>
      </w:r>
      <w:r>
        <w:rPr>
          <w:rFonts w:cs="Arial"/>
          <w:b w:val="0"/>
          <w:sz w:val="22"/>
          <w:szCs w:val="22"/>
          <w:u w:val="none"/>
        </w:rPr>
        <w:t xml:space="preserve"> Remitente por conducto del Comercializador Mayorista,</w:t>
      </w:r>
      <w:r w:rsidRPr="009F2B42">
        <w:rPr>
          <w:rFonts w:cs="Arial"/>
          <w:b w:val="0"/>
          <w:sz w:val="22"/>
          <w:szCs w:val="22"/>
          <w:u w:val="none"/>
        </w:rPr>
        <w:t xml:space="preserve"> en el </w:t>
      </w:r>
      <w:r w:rsidR="00B86252">
        <w:rPr>
          <w:rFonts w:cs="Arial"/>
          <w:b w:val="0"/>
          <w:sz w:val="22"/>
          <w:szCs w:val="22"/>
          <w:u w:val="none"/>
        </w:rPr>
        <w:t>Punto de Recibo del Transportador</w:t>
      </w:r>
      <w:r w:rsidRPr="009F2B42">
        <w:rPr>
          <w:rFonts w:cs="Arial"/>
          <w:b w:val="0"/>
          <w:sz w:val="22"/>
          <w:szCs w:val="22"/>
          <w:u w:val="none"/>
        </w:rPr>
        <w:t xml:space="preserve"> una cantidad de GLP igual o inferior a la Cantidad Autorizada para el respectivo </w:t>
      </w:r>
      <w:r w:rsidR="00EC4F85">
        <w:rPr>
          <w:rFonts w:cs="Arial"/>
          <w:b w:val="0"/>
          <w:sz w:val="22"/>
          <w:szCs w:val="22"/>
          <w:u w:val="none"/>
        </w:rPr>
        <w:t>Periodo de Nominación</w:t>
      </w:r>
      <w:r>
        <w:rPr>
          <w:rFonts w:cs="Arial"/>
          <w:b w:val="0"/>
          <w:sz w:val="22"/>
          <w:szCs w:val="22"/>
          <w:u w:val="none"/>
        </w:rPr>
        <w:t xml:space="preserve"> de conformidad con </w:t>
      </w:r>
      <w:r w:rsidR="00990FA2">
        <w:rPr>
          <w:rFonts w:cs="Arial"/>
          <w:b w:val="0"/>
          <w:sz w:val="22"/>
          <w:szCs w:val="22"/>
          <w:u w:val="none"/>
        </w:rPr>
        <w:t>lo establecido en el presente Contrato</w:t>
      </w:r>
      <w:r w:rsidRPr="00AC28E8">
        <w:rPr>
          <w:rFonts w:cs="Arial"/>
          <w:b w:val="0"/>
          <w:sz w:val="22"/>
          <w:szCs w:val="22"/>
          <w:u w:val="none"/>
        </w:rPr>
        <w:t>.</w:t>
      </w:r>
    </w:p>
    <w:p w14:paraId="683163C3" w14:textId="77777777" w:rsidR="00F60FA8" w:rsidRPr="00A37FFE" w:rsidRDefault="00F60FA8" w:rsidP="008C0662">
      <w:pPr>
        <w:pStyle w:val="Ttulo1"/>
        <w:keepNext w:val="0"/>
        <w:widowControl w:val="0"/>
        <w:numPr>
          <w:ilvl w:val="2"/>
          <w:numId w:val="4"/>
        </w:numPr>
        <w:suppressLineNumbers/>
        <w:tabs>
          <w:tab w:val="left" w:pos="0"/>
          <w:tab w:val="left" w:pos="720"/>
          <w:tab w:val="left" w:pos="1418"/>
          <w:tab w:val="left" w:pos="2160"/>
          <w:tab w:val="left" w:pos="2880"/>
          <w:tab w:val="left" w:pos="3600"/>
          <w:tab w:val="left" w:pos="4320"/>
          <w:tab w:val="left" w:pos="5040"/>
          <w:tab w:val="left" w:pos="5760"/>
          <w:tab w:val="left" w:pos="6480"/>
        </w:tabs>
        <w:suppressAutoHyphens/>
        <w:jc w:val="both"/>
        <w:rPr>
          <w:rFonts w:cs="Arial"/>
          <w:b w:val="0"/>
          <w:sz w:val="22"/>
          <w:szCs w:val="22"/>
          <w:u w:val="none"/>
          <w:lang w:val="es-MX"/>
        </w:rPr>
      </w:pPr>
      <w:r w:rsidRPr="00295F45">
        <w:rPr>
          <w:rFonts w:cs="Arial"/>
          <w:b w:val="0"/>
          <w:sz w:val="22"/>
          <w:szCs w:val="22"/>
          <w:u w:val="none"/>
          <w:lang w:val="es-MX"/>
        </w:rPr>
        <w:t xml:space="preserve">Transportar y </w:t>
      </w:r>
      <w:r w:rsidR="008C0662" w:rsidRPr="00295F45">
        <w:rPr>
          <w:rFonts w:cs="Arial"/>
          <w:b w:val="0"/>
          <w:sz w:val="22"/>
          <w:szCs w:val="22"/>
          <w:u w:val="none"/>
          <w:lang w:val="es-MX"/>
        </w:rPr>
        <w:t xml:space="preserve">entregar de manera oportuna y confiable </w:t>
      </w:r>
      <w:r w:rsidRPr="00305C48">
        <w:rPr>
          <w:rFonts w:cs="Arial"/>
          <w:b w:val="0"/>
          <w:sz w:val="22"/>
          <w:szCs w:val="22"/>
          <w:u w:val="none"/>
          <w:lang w:val="es-MX"/>
        </w:rPr>
        <w:t xml:space="preserve">la Cantidad Recibida al Remitente en los </w:t>
      </w:r>
      <w:r w:rsidR="00B86252" w:rsidRPr="00790ED1">
        <w:rPr>
          <w:rFonts w:cs="Arial"/>
          <w:b w:val="0"/>
          <w:sz w:val="22"/>
          <w:szCs w:val="22"/>
          <w:u w:val="none"/>
          <w:lang w:val="es-MX"/>
        </w:rPr>
        <w:t>Puntos de Entrega del Transportador</w:t>
      </w:r>
      <w:r w:rsidR="00334AC8" w:rsidRPr="00790ED1">
        <w:rPr>
          <w:rFonts w:cs="Arial"/>
          <w:b w:val="0"/>
          <w:sz w:val="22"/>
          <w:szCs w:val="22"/>
          <w:u w:val="none"/>
          <w:lang w:val="es-MX"/>
        </w:rPr>
        <w:t xml:space="preserve"> de acuerdo con lo convenido entre el Remitente y el Transportador en el presente Contrato</w:t>
      </w:r>
      <w:r w:rsidR="004F72E0">
        <w:rPr>
          <w:rFonts w:cs="Arial"/>
          <w:b w:val="0"/>
          <w:sz w:val="22"/>
          <w:szCs w:val="22"/>
          <w:u w:val="none"/>
          <w:lang w:val="es-MX"/>
        </w:rPr>
        <w:t xml:space="preserve"> y l</w:t>
      </w:r>
      <w:r w:rsidR="00A92B93">
        <w:rPr>
          <w:rFonts w:cs="Arial"/>
          <w:b w:val="0"/>
          <w:sz w:val="22"/>
          <w:szCs w:val="22"/>
          <w:u w:val="none"/>
          <w:lang w:val="es-MX"/>
        </w:rPr>
        <w:t>a planeación</w:t>
      </w:r>
      <w:r w:rsidR="004F72E0">
        <w:rPr>
          <w:rFonts w:cs="Arial"/>
          <w:b w:val="0"/>
          <w:sz w:val="22"/>
          <w:szCs w:val="22"/>
          <w:u w:val="none"/>
          <w:lang w:val="es-MX"/>
        </w:rPr>
        <w:t xml:space="preserve"> que para tal efecto realiza el Transportador</w:t>
      </w:r>
      <w:r w:rsidRPr="00A37FFE">
        <w:rPr>
          <w:rFonts w:cs="Arial"/>
          <w:b w:val="0"/>
          <w:sz w:val="22"/>
          <w:szCs w:val="22"/>
          <w:u w:val="none"/>
          <w:lang w:val="es-MX"/>
        </w:rPr>
        <w:t>.</w:t>
      </w:r>
    </w:p>
    <w:p w14:paraId="49CD29BF" w14:textId="77777777" w:rsidR="00334AC8" w:rsidRPr="00295F45" w:rsidRDefault="00D8493D">
      <w:pPr>
        <w:pStyle w:val="Ttulo1"/>
        <w:keepNext w:val="0"/>
        <w:widowControl w:val="0"/>
        <w:numPr>
          <w:ilvl w:val="2"/>
          <w:numId w:val="4"/>
        </w:numPr>
        <w:suppressLineNumbers/>
        <w:tabs>
          <w:tab w:val="left" w:pos="0"/>
          <w:tab w:val="left" w:pos="720"/>
          <w:tab w:val="left" w:pos="1418"/>
          <w:tab w:val="left" w:pos="2160"/>
          <w:tab w:val="left" w:pos="2880"/>
          <w:tab w:val="left" w:pos="3600"/>
          <w:tab w:val="left" w:pos="4320"/>
          <w:tab w:val="left" w:pos="5040"/>
          <w:tab w:val="left" w:pos="5760"/>
          <w:tab w:val="left" w:pos="6480"/>
        </w:tabs>
        <w:suppressAutoHyphens/>
        <w:jc w:val="both"/>
        <w:rPr>
          <w:rFonts w:cs="Arial"/>
          <w:b w:val="0"/>
          <w:sz w:val="22"/>
          <w:szCs w:val="22"/>
          <w:u w:val="none"/>
          <w:lang w:val="es-MX"/>
        </w:rPr>
      </w:pPr>
      <w:r w:rsidRPr="00BE05CA">
        <w:rPr>
          <w:rFonts w:cs="Arial"/>
          <w:b w:val="0"/>
          <w:sz w:val="22"/>
          <w:szCs w:val="22"/>
          <w:u w:val="none"/>
          <w:lang w:val="es-MX"/>
        </w:rPr>
        <w:t>R</w:t>
      </w:r>
      <w:r w:rsidR="00334AC8" w:rsidRPr="005B3475">
        <w:rPr>
          <w:rFonts w:cs="Arial"/>
          <w:b w:val="0"/>
          <w:sz w:val="22"/>
          <w:szCs w:val="22"/>
          <w:u w:val="none"/>
          <w:lang w:val="es-MX"/>
        </w:rPr>
        <w:t xml:space="preserve">espaldar físicamente la entrega continua de GLP pactada </w:t>
      </w:r>
      <w:r w:rsidR="00334AC8" w:rsidRPr="00295F45">
        <w:rPr>
          <w:rFonts w:cs="Arial"/>
          <w:b w:val="0"/>
          <w:sz w:val="22"/>
          <w:szCs w:val="22"/>
          <w:u w:val="none"/>
          <w:lang w:val="es-MX"/>
        </w:rPr>
        <w:t>en el presente Contrato</w:t>
      </w:r>
      <w:r w:rsidR="00334AC8" w:rsidRPr="005B3475">
        <w:rPr>
          <w:rFonts w:cs="Arial"/>
          <w:b w:val="0"/>
          <w:sz w:val="22"/>
          <w:szCs w:val="22"/>
          <w:u w:val="none"/>
          <w:lang w:val="es-MX"/>
        </w:rPr>
        <w:t xml:space="preserve"> en los </w:t>
      </w:r>
      <w:r w:rsidR="00334AC8" w:rsidRPr="00295F45">
        <w:rPr>
          <w:rFonts w:cs="Arial"/>
          <w:b w:val="0"/>
          <w:sz w:val="22"/>
          <w:szCs w:val="22"/>
          <w:u w:val="none"/>
          <w:lang w:val="es-MX"/>
        </w:rPr>
        <w:t xml:space="preserve">Puntos </w:t>
      </w:r>
      <w:r w:rsidR="00334AC8" w:rsidRPr="005B3475">
        <w:rPr>
          <w:rFonts w:cs="Arial"/>
          <w:b w:val="0"/>
          <w:sz w:val="22"/>
          <w:szCs w:val="22"/>
          <w:u w:val="none"/>
          <w:lang w:val="es-MX"/>
        </w:rPr>
        <w:t xml:space="preserve">de </w:t>
      </w:r>
      <w:r w:rsidR="00334AC8" w:rsidRPr="00295F45">
        <w:rPr>
          <w:rFonts w:cs="Arial"/>
          <w:b w:val="0"/>
          <w:sz w:val="22"/>
          <w:szCs w:val="22"/>
          <w:u w:val="none"/>
          <w:lang w:val="es-MX"/>
        </w:rPr>
        <w:t xml:space="preserve">Entrega del Transportador </w:t>
      </w:r>
      <w:r w:rsidR="00334AC8" w:rsidRPr="005B3475">
        <w:rPr>
          <w:rFonts w:cs="Arial"/>
          <w:b w:val="0"/>
          <w:sz w:val="22"/>
          <w:szCs w:val="22"/>
          <w:u w:val="none"/>
          <w:lang w:val="es-MX"/>
        </w:rPr>
        <w:t>a través de la capacidad de transporte y/o almacenamiento</w:t>
      </w:r>
      <w:r w:rsidRPr="00295F45">
        <w:rPr>
          <w:rFonts w:cs="Arial"/>
          <w:b w:val="0"/>
          <w:sz w:val="22"/>
          <w:szCs w:val="22"/>
          <w:u w:val="none"/>
          <w:lang w:val="es-MX"/>
        </w:rPr>
        <w:t xml:space="preserve"> </w:t>
      </w:r>
      <w:r w:rsidRPr="005B3475">
        <w:rPr>
          <w:rFonts w:cs="Arial"/>
          <w:b w:val="0"/>
          <w:sz w:val="22"/>
          <w:szCs w:val="22"/>
          <w:u w:val="none"/>
          <w:lang w:val="es-MX"/>
        </w:rPr>
        <w:t>de acuerdo con lo convenido entre el Remitente y el Transportador en el presente Contrato</w:t>
      </w:r>
      <w:r w:rsidR="00334AC8" w:rsidRPr="005B3475">
        <w:rPr>
          <w:rFonts w:cs="Arial"/>
          <w:b w:val="0"/>
          <w:sz w:val="22"/>
          <w:szCs w:val="22"/>
          <w:u w:val="none"/>
          <w:lang w:val="es-MX"/>
        </w:rPr>
        <w:t>.</w:t>
      </w:r>
    </w:p>
    <w:p w14:paraId="5EC77288" w14:textId="77777777" w:rsidR="00F60FA8" w:rsidRPr="009F2B42" w:rsidRDefault="0042213B" w:rsidP="00F60FA8">
      <w:pPr>
        <w:pStyle w:val="Ttulo1"/>
        <w:keepNext w:val="0"/>
        <w:widowControl w:val="0"/>
        <w:numPr>
          <w:ilvl w:val="2"/>
          <w:numId w:val="4"/>
        </w:numPr>
        <w:suppressLineNumbers/>
        <w:tabs>
          <w:tab w:val="left" w:pos="0"/>
          <w:tab w:val="left" w:pos="720"/>
          <w:tab w:val="left" w:pos="1418"/>
          <w:tab w:val="left" w:pos="2160"/>
          <w:tab w:val="left" w:pos="2880"/>
          <w:tab w:val="left" w:pos="3600"/>
          <w:tab w:val="left" w:pos="4320"/>
          <w:tab w:val="left" w:pos="5040"/>
          <w:tab w:val="left" w:pos="5760"/>
          <w:tab w:val="left" w:pos="6480"/>
        </w:tabs>
        <w:suppressAutoHyphens/>
        <w:jc w:val="both"/>
        <w:rPr>
          <w:rFonts w:cs="Arial"/>
          <w:b w:val="0"/>
          <w:sz w:val="22"/>
          <w:szCs w:val="22"/>
          <w:u w:val="none"/>
        </w:rPr>
      </w:pPr>
      <w:r>
        <w:rPr>
          <w:rFonts w:cs="Arial"/>
          <w:b w:val="0"/>
          <w:sz w:val="22"/>
          <w:szCs w:val="22"/>
          <w:u w:val="none"/>
        </w:rPr>
        <w:t>Efectuar las mediciones del GLP</w:t>
      </w:r>
      <w:r w:rsidR="00F60FA8">
        <w:rPr>
          <w:rFonts w:cs="Arial"/>
          <w:b w:val="0"/>
          <w:sz w:val="22"/>
          <w:szCs w:val="22"/>
          <w:u w:val="none"/>
        </w:rPr>
        <w:t xml:space="preserve"> y </w:t>
      </w:r>
      <w:r>
        <w:rPr>
          <w:rFonts w:cs="Arial"/>
          <w:b w:val="0"/>
          <w:sz w:val="22"/>
          <w:szCs w:val="22"/>
          <w:u w:val="none"/>
        </w:rPr>
        <w:t xml:space="preserve">administrar, operar y mantener </w:t>
      </w:r>
      <w:r w:rsidR="00F60FA8">
        <w:rPr>
          <w:rFonts w:cs="Arial"/>
          <w:b w:val="0"/>
          <w:sz w:val="22"/>
          <w:szCs w:val="22"/>
          <w:u w:val="none"/>
        </w:rPr>
        <w:t xml:space="preserve">el Sistema de </w:t>
      </w:r>
      <w:r>
        <w:rPr>
          <w:rFonts w:cs="Arial"/>
          <w:b w:val="0"/>
          <w:sz w:val="22"/>
          <w:szCs w:val="22"/>
          <w:u w:val="none"/>
        </w:rPr>
        <w:t xml:space="preserve">Medición </w:t>
      </w:r>
      <w:r w:rsidR="000125F0">
        <w:rPr>
          <w:rFonts w:cs="Arial"/>
          <w:b w:val="0"/>
          <w:sz w:val="22"/>
          <w:szCs w:val="22"/>
          <w:u w:val="none"/>
        </w:rPr>
        <w:t xml:space="preserve">de propiedad del Transportador </w:t>
      </w:r>
      <w:r w:rsidR="00F60FA8">
        <w:rPr>
          <w:rFonts w:cs="Arial"/>
          <w:b w:val="0"/>
          <w:sz w:val="22"/>
          <w:szCs w:val="22"/>
          <w:u w:val="none"/>
        </w:rPr>
        <w:t>en los términos del presente Contrato y la Ley Aplicable</w:t>
      </w:r>
      <w:r w:rsidR="00F60FA8" w:rsidRPr="009F2B42">
        <w:rPr>
          <w:rFonts w:cs="Arial"/>
          <w:b w:val="0"/>
          <w:sz w:val="22"/>
          <w:szCs w:val="22"/>
          <w:u w:val="none"/>
        </w:rPr>
        <w:t>.</w:t>
      </w:r>
    </w:p>
    <w:p w14:paraId="2481A5B2" w14:textId="77777777" w:rsidR="00F60FA8" w:rsidRDefault="00F60FA8" w:rsidP="00F60FA8">
      <w:pPr>
        <w:pStyle w:val="Ttulo1"/>
        <w:keepNext w:val="0"/>
        <w:widowControl w:val="0"/>
        <w:numPr>
          <w:ilvl w:val="2"/>
          <w:numId w:val="4"/>
        </w:numPr>
        <w:suppressLineNumbers/>
        <w:tabs>
          <w:tab w:val="left" w:pos="0"/>
          <w:tab w:val="left" w:pos="720"/>
          <w:tab w:val="left" w:pos="1418"/>
          <w:tab w:val="left" w:pos="2160"/>
          <w:tab w:val="left" w:pos="2880"/>
          <w:tab w:val="left" w:pos="3600"/>
          <w:tab w:val="left" w:pos="4320"/>
          <w:tab w:val="left" w:pos="5040"/>
          <w:tab w:val="left" w:pos="5760"/>
          <w:tab w:val="left" w:pos="6480"/>
        </w:tabs>
        <w:suppressAutoHyphens/>
        <w:jc w:val="both"/>
        <w:rPr>
          <w:rFonts w:cs="Arial"/>
          <w:b w:val="0"/>
          <w:sz w:val="22"/>
          <w:szCs w:val="22"/>
          <w:u w:val="none"/>
          <w:lang w:val="es-MX"/>
        </w:rPr>
      </w:pPr>
      <w:r w:rsidRPr="009F2B42">
        <w:rPr>
          <w:rFonts w:cs="Arial"/>
          <w:b w:val="0"/>
          <w:sz w:val="22"/>
          <w:szCs w:val="22"/>
          <w:u w:val="none"/>
          <w:lang w:val="es-MX"/>
        </w:rPr>
        <w:lastRenderedPageBreak/>
        <w:t xml:space="preserve">Tramitar de manera oportuna todas las </w:t>
      </w:r>
      <w:r>
        <w:rPr>
          <w:rFonts w:cs="Arial"/>
          <w:b w:val="0"/>
          <w:sz w:val="22"/>
          <w:szCs w:val="22"/>
          <w:u w:val="none"/>
          <w:lang w:val="es-MX"/>
        </w:rPr>
        <w:t>R</w:t>
      </w:r>
      <w:r w:rsidRPr="009F2B42">
        <w:rPr>
          <w:rFonts w:cs="Arial"/>
          <w:b w:val="0"/>
          <w:sz w:val="22"/>
          <w:szCs w:val="22"/>
          <w:u w:val="none"/>
          <w:lang w:val="es-MX"/>
        </w:rPr>
        <w:t>eclamacion</w:t>
      </w:r>
      <w:r>
        <w:rPr>
          <w:rFonts w:cs="Arial"/>
          <w:b w:val="0"/>
          <w:sz w:val="22"/>
          <w:szCs w:val="22"/>
          <w:u w:val="none"/>
          <w:lang w:val="es-MX"/>
        </w:rPr>
        <w:t>es</w:t>
      </w:r>
      <w:r w:rsidRPr="009F2B42">
        <w:rPr>
          <w:rFonts w:cs="Arial"/>
          <w:b w:val="0"/>
          <w:sz w:val="22"/>
          <w:szCs w:val="22"/>
          <w:u w:val="none"/>
          <w:lang w:val="es-MX"/>
        </w:rPr>
        <w:t xml:space="preserve"> presentadas por el Remitente, dentro de los términos establecidos en el presente Contrato.</w:t>
      </w:r>
      <w:r>
        <w:rPr>
          <w:rFonts w:cs="Arial"/>
          <w:b w:val="0"/>
          <w:sz w:val="22"/>
          <w:szCs w:val="22"/>
          <w:u w:val="none"/>
          <w:lang w:val="es-MX"/>
        </w:rPr>
        <w:t xml:space="preserve"> </w:t>
      </w:r>
    </w:p>
    <w:p w14:paraId="1CBE72C9" w14:textId="77777777" w:rsidR="00F60FA8" w:rsidRPr="009F2B42" w:rsidRDefault="009544D1" w:rsidP="009544D1">
      <w:pPr>
        <w:pStyle w:val="Ttulo1"/>
        <w:keepNext w:val="0"/>
        <w:widowControl w:val="0"/>
        <w:numPr>
          <w:ilvl w:val="2"/>
          <w:numId w:val="4"/>
        </w:numPr>
        <w:suppressLineNumbers/>
        <w:tabs>
          <w:tab w:val="left" w:pos="0"/>
          <w:tab w:val="left" w:pos="720"/>
          <w:tab w:val="left" w:pos="1418"/>
          <w:tab w:val="left" w:pos="2160"/>
          <w:tab w:val="left" w:pos="2880"/>
          <w:tab w:val="left" w:pos="3600"/>
          <w:tab w:val="left" w:pos="4320"/>
          <w:tab w:val="left" w:pos="5040"/>
          <w:tab w:val="left" w:pos="5760"/>
          <w:tab w:val="left" w:pos="6480"/>
        </w:tabs>
        <w:suppressAutoHyphens/>
        <w:jc w:val="both"/>
        <w:rPr>
          <w:rFonts w:cs="Arial"/>
          <w:b w:val="0"/>
          <w:sz w:val="22"/>
          <w:szCs w:val="22"/>
          <w:u w:val="none"/>
        </w:rPr>
      </w:pPr>
      <w:r w:rsidRPr="009544D1">
        <w:rPr>
          <w:rFonts w:cs="Arial"/>
          <w:b w:val="0"/>
          <w:sz w:val="22"/>
          <w:szCs w:val="22"/>
          <w:u w:val="none"/>
        </w:rPr>
        <w:t xml:space="preserve">Velar por el cumplimiento permanente de las condiciones exigidas por las autoridades competentes respecto a la seguridad y mantener la calidad del producto recibido hasta cuando se hace entrega </w:t>
      </w:r>
      <w:proofErr w:type="gramStart"/>
      <w:r w:rsidRPr="009544D1">
        <w:rPr>
          <w:rFonts w:cs="Arial"/>
          <w:b w:val="0"/>
          <w:sz w:val="22"/>
          <w:szCs w:val="22"/>
          <w:u w:val="none"/>
        </w:rPr>
        <w:t>del mismo</w:t>
      </w:r>
      <w:proofErr w:type="gramEnd"/>
      <w:r w:rsidRPr="009544D1">
        <w:rPr>
          <w:rFonts w:cs="Arial"/>
          <w:b w:val="0"/>
          <w:sz w:val="22"/>
          <w:szCs w:val="22"/>
          <w:u w:val="none"/>
        </w:rPr>
        <w:t>.</w:t>
      </w:r>
    </w:p>
    <w:p w14:paraId="514649AF" w14:textId="77777777" w:rsidR="00F60FA8" w:rsidRPr="009F2B42" w:rsidRDefault="00F60FA8" w:rsidP="00F60FA8">
      <w:pPr>
        <w:pStyle w:val="Ttulo1"/>
        <w:keepNext w:val="0"/>
        <w:widowControl w:val="0"/>
        <w:numPr>
          <w:ilvl w:val="0"/>
          <w:numId w:val="4"/>
        </w:numPr>
        <w:suppressLineNumbers/>
        <w:tabs>
          <w:tab w:val="left" w:pos="0"/>
          <w:tab w:val="left" w:pos="720"/>
          <w:tab w:val="left" w:pos="1418"/>
          <w:tab w:val="left" w:pos="2160"/>
          <w:tab w:val="left" w:pos="2880"/>
          <w:tab w:val="left" w:pos="3600"/>
          <w:tab w:val="left" w:pos="4320"/>
          <w:tab w:val="left" w:pos="5040"/>
          <w:tab w:val="left" w:pos="5529"/>
          <w:tab w:val="left" w:pos="5760"/>
          <w:tab w:val="left" w:pos="6480"/>
        </w:tabs>
        <w:suppressAutoHyphens/>
        <w:jc w:val="both"/>
        <w:rPr>
          <w:rFonts w:cs="Arial"/>
          <w:b w:val="0"/>
          <w:sz w:val="22"/>
          <w:szCs w:val="22"/>
          <w:u w:val="none"/>
        </w:rPr>
      </w:pPr>
      <w:r w:rsidRPr="009F2B42">
        <w:rPr>
          <w:rFonts w:cs="Arial"/>
          <w:sz w:val="22"/>
          <w:szCs w:val="22"/>
          <w:u w:val="none"/>
        </w:rPr>
        <w:t xml:space="preserve">Obligaciones del Remitente. </w:t>
      </w:r>
      <w:r w:rsidRPr="009F2B42">
        <w:rPr>
          <w:rFonts w:cs="Arial"/>
          <w:b w:val="0"/>
          <w:sz w:val="22"/>
          <w:szCs w:val="22"/>
          <w:u w:val="none"/>
        </w:rPr>
        <w:t>Serán Obligaciones del Remitente, las siguientes:</w:t>
      </w:r>
    </w:p>
    <w:p w14:paraId="10858F0D" w14:textId="2D4AA24D" w:rsidR="00F60FA8" w:rsidRPr="009F2B42" w:rsidRDefault="00F60FA8" w:rsidP="00F60FA8">
      <w:pPr>
        <w:pStyle w:val="Ttulo3"/>
        <w:keepNext w:val="0"/>
        <w:widowControl w:val="0"/>
        <w:numPr>
          <w:ilvl w:val="2"/>
          <w:numId w:val="6"/>
        </w:numPr>
        <w:jc w:val="both"/>
        <w:rPr>
          <w:rFonts w:cs="Arial"/>
          <w:b w:val="0"/>
          <w:sz w:val="22"/>
          <w:szCs w:val="22"/>
        </w:rPr>
      </w:pPr>
      <w:r w:rsidRPr="009F2B42">
        <w:rPr>
          <w:rFonts w:cs="Arial"/>
          <w:b w:val="0"/>
          <w:sz w:val="22"/>
          <w:szCs w:val="22"/>
        </w:rPr>
        <w:t xml:space="preserve">Nominar al Transportador las cantidades de GLP que requiere </w:t>
      </w:r>
      <w:r>
        <w:rPr>
          <w:rFonts w:cs="Arial"/>
          <w:b w:val="0"/>
          <w:sz w:val="22"/>
          <w:szCs w:val="22"/>
        </w:rPr>
        <w:t xml:space="preserve">para </w:t>
      </w:r>
      <w:r w:rsidRPr="009F2B42">
        <w:rPr>
          <w:rFonts w:cs="Arial"/>
          <w:b w:val="0"/>
          <w:sz w:val="22"/>
          <w:szCs w:val="22"/>
        </w:rPr>
        <w:t xml:space="preserve">que sean </w:t>
      </w:r>
      <w:r w:rsidRPr="00E3739A">
        <w:rPr>
          <w:rFonts w:cs="Arial"/>
          <w:b w:val="0"/>
          <w:sz w:val="22"/>
          <w:szCs w:val="22"/>
        </w:rPr>
        <w:t xml:space="preserve">transportadas para cada </w:t>
      </w:r>
      <w:r w:rsidR="00025377">
        <w:rPr>
          <w:rFonts w:cs="Arial"/>
          <w:b w:val="0"/>
          <w:sz w:val="22"/>
          <w:szCs w:val="22"/>
        </w:rPr>
        <w:t>Periodo de Nominación</w:t>
      </w:r>
      <w:r w:rsidRPr="00E3739A">
        <w:rPr>
          <w:rFonts w:cs="Arial"/>
          <w:b w:val="0"/>
          <w:sz w:val="22"/>
          <w:szCs w:val="22"/>
        </w:rPr>
        <w:t xml:space="preserve"> de conformidad con lo dispuesto en el</w:t>
      </w:r>
      <w:r>
        <w:rPr>
          <w:rFonts w:cs="Arial"/>
          <w:b w:val="0"/>
          <w:sz w:val="22"/>
          <w:szCs w:val="22"/>
        </w:rPr>
        <w:t xml:space="preserve"> </w:t>
      </w:r>
      <w:r>
        <w:rPr>
          <w:rFonts w:cs="Arial"/>
          <w:b w:val="0"/>
          <w:sz w:val="22"/>
          <w:szCs w:val="22"/>
        </w:rPr>
        <w:fldChar w:fldCharType="begin"/>
      </w:r>
      <w:r>
        <w:rPr>
          <w:rFonts w:cs="Arial"/>
          <w:b w:val="0"/>
          <w:sz w:val="22"/>
          <w:szCs w:val="22"/>
        </w:rPr>
        <w:instrText xml:space="preserve"> REF _Ref332205468 \r \h </w:instrText>
      </w:r>
      <w:r>
        <w:rPr>
          <w:rFonts w:cs="Arial"/>
          <w:b w:val="0"/>
          <w:sz w:val="22"/>
          <w:szCs w:val="22"/>
        </w:rPr>
      </w:r>
      <w:r>
        <w:rPr>
          <w:rFonts w:cs="Arial"/>
          <w:b w:val="0"/>
          <w:sz w:val="22"/>
          <w:szCs w:val="22"/>
        </w:rPr>
        <w:fldChar w:fldCharType="separate"/>
      </w:r>
      <w:r w:rsidR="0039035F">
        <w:rPr>
          <w:rFonts w:cs="Arial"/>
          <w:b w:val="0"/>
          <w:sz w:val="22"/>
          <w:szCs w:val="22"/>
        </w:rPr>
        <w:t>Artículo 7</w:t>
      </w:r>
      <w:r>
        <w:rPr>
          <w:rFonts w:cs="Arial"/>
          <w:b w:val="0"/>
          <w:sz w:val="22"/>
          <w:szCs w:val="22"/>
        </w:rPr>
        <w:fldChar w:fldCharType="end"/>
      </w:r>
      <w:r>
        <w:rPr>
          <w:rFonts w:cs="Arial"/>
          <w:b w:val="0"/>
          <w:sz w:val="22"/>
          <w:szCs w:val="22"/>
        </w:rPr>
        <w:t>.</w:t>
      </w:r>
      <w:r w:rsidRPr="009F2B42">
        <w:rPr>
          <w:rFonts w:cs="Arial"/>
          <w:b w:val="0"/>
          <w:sz w:val="22"/>
          <w:szCs w:val="22"/>
        </w:rPr>
        <w:t xml:space="preserve">  </w:t>
      </w:r>
    </w:p>
    <w:p w14:paraId="6ECD9C58" w14:textId="77777777" w:rsidR="00F60FA8" w:rsidRPr="00173964" w:rsidRDefault="00F60FA8" w:rsidP="00F60FA8">
      <w:pPr>
        <w:pStyle w:val="Ttulo3"/>
        <w:keepNext w:val="0"/>
        <w:widowControl w:val="0"/>
        <w:numPr>
          <w:ilvl w:val="2"/>
          <w:numId w:val="6"/>
        </w:numPr>
        <w:jc w:val="both"/>
        <w:rPr>
          <w:rFonts w:cs="Arial"/>
          <w:b w:val="0"/>
          <w:sz w:val="22"/>
          <w:szCs w:val="22"/>
        </w:rPr>
      </w:pPr>
      <w:r w:rsidRPr="00173964">
        <w:rPr>
          <w:rFonts w:cs="Arial"/>
          <w:b w:val="0"/>
          <w:sz w:val="22"/>
          <w:szCs w:val="22"/>
        </w:rPr>
        <w:t xml:space="preserve">Entregar al Transportador a través del Comercializador Mayorista, en el </w:t>
      </w:r>
      <w:r w:rsidR="00B86252">
        <w:rPr>
          <w:rFonts w:cs="Arial"/>
          <w:b w:val="0"/>
          <w:sz w:val="22"/>
          <w:szCs w:val="22"/>
        </w:rPr>
        <w:t>Punto de Recibo del Transportador</w:t>
      </w:r>
      <w:r w:rsidRPr="00173964">
        <w:rPr>
          <w:rFonts w:cs="Arial"/>
          <w:b w:val="0"/>
          <w:sz w:val="22"/>
          <w:szCs w:val="22"/>
        </w:rPr>
        <w:t xml:space="preserve">, la Cantidad Autorizada, de conformidad con lo dispuesto en </w:t>
      </w:r>
      <w:r w:rsidR="00990FA2">
        <w:rPr>
          <w:rFonts w:cs="Arial"/>
          <w:b w:val="0"/>
          <w:sz w:val="22"/>
          <w:szCs w:val="22"/>
        </w:rPr>
        <w:t>el presente Contrato</w:t>
      </w:r>
      <w:r w:rsidRPr="00173964">
        <w:rPr>
          <w:rFonts w:cs="Arial"/>
          <w:b w:val="0"/>
          <w:sz w:val="22"/>
          <w:szCs w:val="22"/>
        </w:rPr>
        <w:t>. El GLP entregado al Transportador deberá cumplir con</w:t>
      </w:r>
      <w:r w:rsidRPr="00173964">
        <w:rPr>
          <w:rFonts w:cs="Arial"/>
          <w:b w:val="0"/>
          <w:sz w:val="22"/>
          <w:szCs w:val="22"/>
          <w:lang w:val="es-MX"/>
        </w:rPr>
        <w:t xml:space="preserve"> las especificaciones de calidad del GLP establecidas en </w:t>
      </w:r>
      <w:r w:rsidR="00E324F1">
        <w:rPr>
          <w:rFonts w:cs="Arial"/>
          <w:b w:val="0"/>
          <w:sz w:val="22"/>
          <w:szCs w:val="22"/>
          <w:lang w:val="es-MX"/>
        </w:rPr>
        <w:t>la norma ASTM D 1835/NTC-2303 o la que la modifique, adicione o sustituya</w:t>
      </w:r>
      <w:r w:rsidRPr="00173964">
        <w:rPr>
          <w:rFonts w:cs="Arial"/>
          <w:b w:val="0"/>
          <w:sz w:val="22"/>
          <w:szCs w:val="22"/>
          <w:lang w:val="es-MX"/>
        </w:rPr>
        <w:t>.</w:t>
      </w:r>
    </w:p>
    <w:p w14:paraId="60F3C5C4" w14:textId="77777777" w:rsidR="00F60FA8" w:rsidRPr="009F2B42" w:rsidRDefault="00F60FA8" w:rsidP="00F60FA8">
      <w:pPr>
        <w:pStyle w:val="Ttulo3"/>
        <w:keepNext w:val="0"/>
        <w:widowControl w:val="0"/>
        <w:jc w:val="both"/>
        <w:rPr>
          <w:rFonts w:cs="Arial"/>
          <w:b w:val="0"/>
          <w:sz w:val="22"/>
          <w:szCs w:val="22"/>
        </w:rPr>
      </w:pPr>
      <w:r w:rsidRPr="009F2B42">
        <w:rPr>
          <w:rFonts w:cs="Arial"/>
          <w:b w:val="0"/>
          <w:sz w:val="22"/>
          <w:szCs w:val="22"/>
        </w:rPr>
        <w:t xml:space="preserve">Recibir en los </w:t>
      </w:r>
      <w:r w:rsidR="00B86252">
        <w:rPr>
          <w:rFonts w:cs="Arial"/>
          <w:b w:val="0"/>
          <w:sz w:val="22"/>
          <w:szCs w:val="22"/>
        </w:rPr>
        <w:t>Puntos de Entrega del Transportador</w:t>
      </w:r>
      <w:r w:rsidRPr="009F2B42">
        <w:rPr>
          <w:rFonts w:cs="Arial"/>
          <w:b w:val="0"/>
          <w:sz w:val="22"/>
          <w:szCs w:val="22"/>
        </w:rPr>
        <w:t xml:space="preserve"> la Cantidad </w:t>
      </w:r>
      <w:r w:rsidR="00DD1D33">
        <w:rPr>
          <w:rFonts w:cs="Arial"/>
          <w:b w:val="0"/>
          <w:sz w:val="22"/>
          <w:szCs w:val="22"/>
        </w:rPr>
        <w:t>Entregada</w:t>
      </w:r>
      <w:r w:rsidRPr="009F2B42">
        <w:rPr>
          <w:rFonts w:cs="Arial"/>
          <w:b w:val="0"/>
          <w:sz w:val="22"/>
          <w:szCs w:val="22"/>
        </w:rPr>
        <w:t xml:space="preserve"> de conformidad </w:t>
      </w:r>
      <w:r>
        <w:rPr>
          <w:rFonts w:cs="Arial"/>
          <w:b w:val="0"/>
          <w:sz w:val="22"/>
          <w:szCs w:val="22"/>
        </w:rPr>
        <w:t>con lo dispuesto en el presente Contrato</w:t>
      </w:r>
      <w:r w:rsidRPr="009F2B42">
        <w:rPr>
          <w:rFonts w:cs="Arial"/>
          <w:b w:val="0"/>
          <w:sz w:val="22"/>
          <w:szCs w:val="22"/>
        </w:rPr>
        <w:t>.</w:t>
      </w:r>
      <w:r>
        <w:rPr>
          <w:rFonts w:cs="Arial"/>
          <w:b w:val="0"/>
          <w:sz w:val="22"/>
          <w:szCs w:val="22"/>
        </w:rPr>
        <w:t xml:space="preserve"> </w:t>
      </w:r>
    </w:p>
    <w:p w14:paraId="02F6DC54" w14:textId="17CF231B" w:rsidR="00F60FA8" w:rsidRPr="009F2B42" w:rsidRDefault="00F60FA8" w:rsidP="00F60FA8">
      <w:pPr>
        <w:pStyle w:val="Ttulo3"/>
        <w:keepNext w:val="0"/>
        <w:widowControl w:val="0"/>
        <w:jc w:val="both"/>
        <w:rPr>
          <w:rFonts w:cs="Arial"/>
          <w:b w:val="0"/>
          <w:sz w:val="22"/>
          <w:szCs w:val="22"/>
        </w:rPr>
      </w:pPr>
      <w:r w:rsidRPr="009F2B42">
        <w:rPr>
          <w:rFonts w:cs="Arial"/>
          <w:b w:val="0"/>
          <w:sz w:val="22"/>
          <w:szCs w:val="22"/>
        </w:rPr>
        <w:t xml:space="preserve">Pagar oportunamente el </w:t>
      </w:r>
      <w:r w:rsidR="00B815CB">
        <w:rPr>
          <w:rFonts w:cs="Arial"/>
          <w:b w:val="0"/>
          <w:sz w:val="22"/>
          <w:szCs w:val="22"/>
        </w:rPr>
        <w:t>Transporte de GLP</w:t>
      </w:r>
      <w:r w:rsidRPr="009F2B42">
        <w:rPr>
          <w:rFonts w:cs="Arial"/>
          <w:b w:val="0"/>
          <w:sz w:val="22"/>
          <w:szCs w:val="22"/>
        </w:rPr>
        <w:t xml:space="preserve">, de acuerdo con </w:t>
      </w:r>
      <w:r>
        <w:rPr>
          <w:rFonts w:cs="Arial"/>
          <w:b w:val="0"/>
          <w:sz w:val="22"/>
          <w:szCs w:val="22"/>
        </w:rPr>
        <w:t>lo dispuesto en el</w:t>
      </w:r>
      <w:r w:rsidRPr="009F2B42">
        <w:rPr>
          <w:rFonts w:cs="Arial"/>
          <w:b w:val="0"/>
          <w:sz w:val="22"/>
          <w:szCs w:val="22"/>
        </w:rPr>
        <w:t xml:space="preserve"> </w:t>
      </w:r>
      <w:r w:rsidR="001F1DC4">
        <w:rPr>
          <w:rFonts w:cs="Arial"/>
          <w:b w:val="0"/>
          <w:sz w:val="22"/>
          <w:szCs w:val="22"/>
        </w:rPr>
        <w:fldChar w:fldCharType="begin"/>
      </w:r>
      <w:r w:rsidR="001F1DC4">
        <w:rPr>
          <w:rFonts w:cs="Arial"/>
          <w:b w:val="0"/>
          <w:sz w:val="22"/>
          <w:szCs w:val="22"/>
        </w:rPr>
        <w:instrText xml:space="preserve"> REF _Ref358065826 \r \h </w:instrText>
      </w:r>
      <w:r w:rsidR="001F1DC4">
        <w:rPr>
          <w:rFonts w:cs="Arial"/>
          <w:b w:val="0"/>
          <w:sz w:val="22"/>
          <w:szCs w:val="22"/>
        </w:rPr>
      </w:r>
      <w:r w:rsidR="001F1DC4">
        <w:rPr>
          <w:rFonts w:cs="Arial"/>
          <w:b w:val="0"/>
          <w:sz w:val="22"/>
          <w:szCs w:val="22"/>
        </w:rPr>
        <w:fldChar w:fldCharType="separate"/>
      </w:r>
      <w:r w:rsidR="0039035F">
        <w:rPr>
          <w:rFonts w:cs="Arial"/>
          <w:b w:val="0"/>
          <w:sz w:val="22"/>
          <w:szCs w:val="22"/>
        </w:rPr>
        <w:t>Artículo 15</w:t>
      </w:r>
      <w:r w:rsidR="001F1DC4">
        <w:rPr>
          <w:rFonts w:cs="Arial"/>
          <w:b w:val="0"/>
          <w:sz w:val="22"/>
          <w:szCs w:val="22"/>
        </w:rPr>
        <w:fldChar w:fldCharType="end"/>
      </w:r>
      <w:r w:rsidR="001F1DC4" w:rsidRPr="009F2B42">
        <w:rPr>
          <w:rFonts w:cs="Arial"/>
          <w:b w:val="0"/>
          <w:sz w:val="22"/>
          <w:szCs w:val="22"/>
        </w:rPr>
        <w:t xml:space="preserve"> </w:t>
      </w:r>
      <w:r w:rsidRPr="009F2B42">
        <w:rPr>
          <w:rFonts w:cs="Arial"/>
          <w:b w:val="0"/>
          <w:sz w:val="22"/>
          <w:szCs w:val="22"/>
        </w:rPr>
        <w:t>de este Contrato</w:t>
      </w:r>
      <w:r w:rsidR="008517D9">
        <w:rPr>
          <w:rFonts w:cs="Arial"/>
          <w:b w:val="0"/>
          <w:sz w:val="22"/>
          <w:szCs w:val="22"/>
        </w:rPr>
        <w:t>.</w:t>
      </w:r>
    </w:p>
    <w:p w14:paraId="536F3A1D" w14:textId="2904C47D" w:rsidR="00F60FA8" w:rsidRPr="009F2B42" w:rsidRDefault="00F60FA8" w:rsidP="00F60FA8">
      <w:pPr>
        <w:pStyle w:val="Ttulo3"/>
        <w:keepNext w:val="0"/>
        <w:widowControl w:val="0"/>
        <w:jc w:val="both"/>
        <w:rPr>
          <w:rFonts w:cs="Arial"/>
          <w:b w:val="0"/>
          <w:sz w:val="22"/>
          <w:szCs w:val="22"/>
        </w:rPr>
      </w:pPr>
      <w:r w:rsidRPr="009F2B42">
        <w:rPr>
          <w:rFonts w:cs="Arial"/>
          <w:b w:val="0"/>
          <w:sz w:val="22"/>
          <w:szCs w:val="22"/>
        </w:rPr>
        <w:t>Constituir a favor del Transportador, entregar y mantener vigentes durante toda la vigencia del Contrato</w:t>
      </w:r>
      <w:r>
        <w:rPr>
          <w:rFonts w:cs="Arial"/>
          <w:b w:val="0"/>
          <w:sz w:val="22"/>
          <w:szCs w:val="22"/>
        </w:rPr>
        <w:t>,</w:t>
      </w:r>
      <w:r w:rsidRPr="009F2B42">
        <w:rPr>
          <w:rFonts w:cs="Arial"/>
          <w:b w:val="0"/>
          <w:sz w:val="22"/>
          <w:szCs w:val="22"/>
        </w:rPr>
        <w:t xml:space="preserve"> las garantías </w:t>
      </w:r>
      <w:r>
        <w:rPr>
          <w:rFonts w:cs="Arial"/>
          <w:b w:val="0"/>
          <w:sz w:val="22"/>
          <w:szCs w:val="22"/>
        </w:rPr>
        <w:t xml:space="preserve">a que haya lugar </w:t>
      </w:r>
      <w:r w:rsidRPr="009F2B42">
        <w:rPr>
          <w:rFonts w:cs="Arial"/>
          <w:b w:val="0"/>
          <w:sz w:val="22"/>
          <w:szCs w:val="22"/>
        </w:rPr>
        <w:t xml:space="preserve">conforme lo dispuesto en </w:t>
      </w:r>
      <w:r>
        <w:rPr>
          <w:rFonts w:cs="Arial"/>
          <w:b w:val="0"/>
          <w:sz w:val="22"/>
          <w:szCs w:val="22"/>
        </w:rPr>
        <w:t xml:space="preserve">la </w:t>
      </w:r>
      <w:r>
        <w:rPr>
          <w:rFonts w:cs="Arial"/>
          <w:b w:val="0"/>
          <w:sz w:val="22"/>
          <w:szCs w:val="22"/>
        </w:rPr>
        <w:fldChar w:fldCharType="begin"/>
      </w:r>
      <w:r>
        <w:rPr>
          <w:rFonts w:cs="Arial"/>
          <w:b w:val="0"/>
          <w:sz w:val="22"/>
          <w:szCs w:val="22"/>
        </w:rPr>
        <w:instrText xml:space="preserve"> REF _Ref357932163 \r \h </w:instrText>
      </w:r>
      <w:r>
        <w:rPr>
          <w:rFonts w:cs="Arial"/>
          <w:b w:val="0"/>
          <w:sz w:val="22"/>
          <w:szCs w:val="22"/>
        </w:rPr>
      </w:r>
      <w:r>
        <w:rPr>
          <w:rFonts w:cs="Arial"/>
          <w:b w:val="0"/>
          <w:sz w:val="22"/>
          <w:szCs w:val="22"/>
        </w:rPr>
        <w:fldChar w:fldCharType="separate"/>
      </w:r>
      <w:r w:rsidR="0039035F">
        <w:rPr>
          <w:rFonts w:cs="Arial"/>
          <w:b w:val="0"/>
          <w:sz w:val="22"/>
          <w:szCs w:val="22"/>
        </w:rPr>
        <w:t>Sección 15.01</w:t>
      </w:r>
      <w:r>
        <w:rPr>
          <w:rFonts w:cs="Arial"/>
          <w:b w:val="0"/>
          <w:sz w:val="22"/>
          <w:szCs w:val="22"/>
        </w:rPr>
        <w:fldChar w:fldCharType="end"/>
      </w:r>
      <w:r w:rsidRPr="009F2B42">
        <w:rPr>
          <w:rFonts w:cs="Arial"/>
          <w:b w:val="0"/>
          <w:sz w:val="22"/>
          <w:szCs w:val="22"/>
        </w:rPr>
        <w:t>.</w:t>
      </w:r>
    </w:p>
    <w:p w14:paraId="6D153BD5" w14:textId="77777777" w:rsidR="00F60FA8" w:rsidRPr="009F2B42" w:rsidRDefault="00F60FA8" w:rsidP="00F60FA8">
      <w:pPr>
        <w:pStyle w:val="Ttulo3"/>
        <w:keepNext w:val="0"/>
        <w:widowControl w:val="0"/>
        <w:jc w:val="both"/>
        <w:rPr>
          <w:rFonts w:cs="Arial"/>
          <w:sz w:val="22"/>
          <w:szCs w:val="22"/>
        </w:rPr>
      </w:pPr>
      <w:r w:rsidRPr="009F2B42">
        <w:rPr>
          <w:rFonts w:cs="Arial"/>
          <w:b w:val="0"/>
          <w:sz w:val="22"/>
          <w:szCs w:val="22"/>
        </w:rPr>
        <w:t>Efectuar por su cuenta, costo y riesgo,</w:t>
      </w:r>
      <w:r>
        <w:rPr>
          <w:rFonts w:cs="Arial"/>
          <w:b w:val="0"/>
          <w:sz w:val="22"/>
          <w:szCs w:val="22"/>
        </w:rPr>
        <w:t xml:space="preserve"> directa o indirectamente,</w:t>
      </w:r>
      <w:r w:rsidRPr="009F2B42">
        <w:rPr>
          <w:rFonts w:cs="Arial"/>
          <w:b w:val="0"/>
          <w:sz w:val="22"/>
          <w:szCs w:val="22"/>
        </w:rPr>
        <w:t xml:space="preserve"> la construcción, administración, operación</w:t>
      </w:r>
      <w:r w:rsidRPr="009F2B42">
        <w:rPr>
          <w:rFonts w:cs="Arial"/>
          <w:sz w:val="22"/>
          <w:szCs w:val="22"/>
        </w:rPr>
        <w:t xml:space="preserve"> </w:t>
      </w:r>
      <w:r w:rsidRPr="001E71F0">
        <w:rPr>
          <w:rFonts w:cs="Arial"/>
          <w:b w:val="0"/>
          <w:sz w:val="22"/>
          <w:szCs w:val="22"/>
        </w:rPr>
        <w:t>y</w:t>
      </w:r>
      <w:r w:rsidRPr="00751E16">
        <w:rPr>
          <w:rFonts w:cs="Arial"/>
          <w:b w:val="0"/>
          <w:sz w:val="22"/>
          <w:szCs w:val="22"/>
        </w:rPr>
        <w:t xml:space="preserve"> m</w:t>
      </w:r>
      <w:r w:rsidRPr="009F2B42">
        <w:rPr>
          <w:rFonts w:cs="Arial"/>
          <w:b w:val="0"/>
          <w:sz w:val="22"/>
          <w:szCs w:val="22"/>
        </w:rPr>
        <w:t>antenimiento preventivo y correctivo de las Instalacione</w:t>
      </w:r>
      <w:r w:rsidRPr="001E71F0">
        <w:rPr>
          <w:rFonts w:cs="Arial"/>
          <w:b w:val="0"/>
          <w:sz w:val="22"/>
          <w:szCs w:val="22"/>
        </w:rPr>
        <w:t>s</w:t>
      </w:r>
      <w:r w:rsidRPr="009F2B42">
        <w:rPr>
          <w:rFonts w:cs="Arial"/>
          <w:sz w:val="22"/>
          <w:szCs w:val="22"/>
        </w:rPr>
        <w:t xml:space="preserve"> </w:t>
      </w:r>
      <w:r w:rsidRPr="009F2B42">
        <w:rPr>
          <w:rFonts w:cs="Arial"/>
          <w:b w:val="0"/>
          <w:sz w:val="22"/>
          <w:szCs w:val="22"/>
        </w:rPr>
        <w:t>del Remitente</w:t>
      </w:r>
      <w:r>
        <w:rPr>
          <w:rFonts w:cs="Arial"/>
          <w:b w:val="0"/>
          <w:sz w:val="22"/>
          <w:szCs w:val="22"/>
        </w:rPr>
        <w:t>.</w:t>
      </w:r>
      <w:r w:rsidRPr="009F2B42">
        <w:rPr>
          <w:rFonts w:cs="Arial"/>
          <w:b w:val="0"/>
          <w:sz w:val="22"/>
          <w:szCs w:val="22"/>
        </w:rPr>
        <w:t xml:space="preserve"> </w:t>
      </w:r>
    </w:p>
    <w:p w14:paraId="62A54E4B" w14:textId="77777777" w:rsidR="00F60FA8" w:rsidRPr="009F2B42" w:rsidRDefault="00F60FA8" w:rsidP="00F60FA8">
      <w:pPr>
        <w:pStyle w:val="Ttulo3"/>
        <w:keepNext w:val="0"/>
        <w:widowControl w:val="0"/>
        <w:jc w:val="both"/>
        <w:rPr>
          <w:rFonts w:cs="Arial"/>
          <w:b w:val="0"/>
          <w:sz w:val="22"/>
          <w:szCs w:val="22"/>
        </w:rPr>
      </w:pPr>
      <w:r w:rsidRPr="009F2B42">
        <w:rPr>
          <w:rFonts w:cs="Arial"/>
          <w:b w:val="0"/>
          <w:sz w:val="22"/>
          <w:szCs w:val="22"/>
        </w:rPr>
        <w:t>Tramitar y mantener vigentes todos y cada uno de los permisos, licencias o autorizaciones exigidas por las Autoridades Competentes para la debida operación y funcionamiento de Instalaciones del Remitente.</w:t>
      </w:r>
    </w:p>
    <w:p w14:paraId="7AB96D15" w14:textId="77777777" w:rsidR="00F60FA8" w:rsidRPr="009F2B42" w:rsidRDefault="00F60FA8" w:rsidP="00F60FA8">
      <w:pPr>
        <w:pStyle w:val="Ttulo3"/>
        <w:keepNext w:val="0"/>
        <w:widowControl w:val="0"/>
        <w:jc w:val="both"/>
        <w:rPr>
          <w:rFonts w:cs="Arial"/>
          <w:b w:val="0"/>
          <w:sz w:val="22"/>
          <w:szCs w:val="22"/>
        </w:rPr>
      </w:pPr>
      <w:r w:rsidRPr="009F2B42">
        <w:rPr>
          <w:rFonts w:cs="Arial"/>
          <w:b w:val="0"/>
          <w:sz w:val="22"/>
          <w:szCs w:val="22"/>
        </w:rPr>
        <w:t xml:space="preserve">Cumplir con las órdenes operacionales que </w:t>
      </w:r>
      <w:r>
        <w:rPr>
          <w:rFonts w:cs="Arial"/>
          <w:b w:val="0"/>
          <w:sz w:val="22"/>
          <w:szCs w:val="22"/>
        </w:rPr>
        <w:t>sean impartidas por</w:t>
      </w:r>
      <w:r w:rsidRPr="009F2B42">
        <w:rPr>
          <w:rFonts w:cs="Arial"/>
          <w:b w:val="0"/>
          <w:sz w:val="22"/>
          <w:szCs w:val="22"/>
        </w:rPr>
        <w:t xml:space="preserve"> el Transportador</w:t>
      </w:r>
      <w:r w:rsidR="00E52080">
        <w:rPr>
          <w:rFonts w:cs="Arial"/>
          <w:b w:val="0"/>
          <w:sz w:val="22"/>
          <w:szCs w:val="22"/>
        </w:rPr>
        <w:t>, las cuales en ningún caso podrán ser arbitrarias o desconocer los derechos derivados del presente Contrato,</w:t>
      </w:r>
      <w:r>
        <w:rPr>
          <w:rFonts w:cs="Arial"/>
          <w:b w:val="0"/>
          <w:sz w:val="22"/>
          <w:szCs w:val="22"/>
        </w:rPr>
        <w:t xml:space="preserve"> para efectos de mantener la estabilidad del Sistema de Transporte y la continuidad de la prestación del Servicio de Transporte, de modo tal que no se causen inconvenientes operacionales al Transportador.</w:t>
      </w:r>
    </w:p>
    <w:p w14:paraId="369AB6AA" w14:textId="77777777" w:rsidR="00F60FA8" w:rsidRPr="00077303" w:rsidRDefault="00F60FA8" w:rsidP="00F60FA8">
      <w:pPr>
        <w:pStyle w:val="Ttulo3"/>
        <w:keepNext w:val="0"/>
        <w:widowControl w:val="0"/>
        <w:jc w:val="both"/>
        <w:rPr>
          <w:rFonts w:cs="Arial"/>
          <w:b w:val="0"/>
          <w:sz w:val="22"/>
          <w:szCs w:val="22"/>
        </w:rPr>
      </w:pPr>
      <w:r w:rsidRPr="00077303">
        <w:rPr>
          <w:rFonts w:cs="Arial"/>
          <w:b w:val="0"/>
          <w:sz w:val="22"/>
          <w:szCs w:val="22"/>
        </w:rPr>
        <w:t xml:space="preserve">Cumplir y mantener actualizados los acuerdos necesarios para la coordinación de operaciones y planes de contingencia de los bienes e infraestructura a su cargo, asociada directa o indirectamente con el objeto del presente Contrato. </w:t>
      </w:r>
    </w:p>
    <w:p w14:paraId="685E714C" w14:textId="77777777" w:rsidR="00F60FA8" w:rsidRPr="009B562F" w:rsidRDefault="00F60FA8" w:rsidP="00F60FA8">
      <w:pPr>
        <w:pStyle w:val="Ttulo3"/>
        <w:keepNext w:val="0"/>
        <w:widowControl w:val="0"/>
        <w:jc w:val="both"/>
        <w:rPr>
          <w:rFonts w:cs="Arial"/>
          <w:b w:val="0"/>
          <w:sz w:val="22"/>
          <w:szCs w:val="22"/>
        </w:rPr>
      </w:pPr>
      <w:r w:rsidRPr="009B562F">
        <w:rPr>
          <w:rFonts w:cs="Arial"/>
          <w:b w:val="0"/>
          <w:sz w:val="22"/>
          <w:szCs w:val="22"/>
        </w:rPr>
        <w:lastRenderedPageBreak/>
        <w:t>Adelantar a cabalidad cuando sea necesario, el respectivo plan de contingencia y activación de emergencias del Remitente.</w:t>
      </w:r>
    </w:p>
    <w:p w14:paraId="0A2D4CC6" w14:textId="77777777" w:rsidR="00F60FA8" w:rsidRPr="009F2B42" w:rsidRDefault="00F60FA8" w:rsidP="00F60FA8">
      <w:pPr>
        <w:pStyle w:val="Ttulo3"/>
        <w:keepNext w:val="0"/>
        <w:widowControl w:val="0"/>
        <w:jc w:val="both"/>
        <w:rPr>
          <w:rFonts w:cs="Arial"/>
          <w:b w:val="0"/>
          <w:sz w:val="22"/>
          <w:szCs w:val="22"/>
        </w:rPr>
      </w:pPr>
      <w:r w:rsidRPr="009F2B42">
        <w:rPr>
          <w:rFonts w:cs="Arial"/>
          <w:b w:val="0"/>
          <w:sz w:val="22"/>
          <w:szCs w:val="22"/>
        </w:rPr>
        <w:t>Suministrar al Transportador, dentro de la oportunidad debida, toda la información que pueda ser útil y necesaria para el desarrollo del objeto del Contrato</w:t>
      </w:r>
      <w:r>
        <w:rPr>
          <w:rFonts w:cs="Arial"/>
          <w:b w:val="0"/>
          <w:sz w:val="22"/>
          <w:szCs w:val="22"/>
        </w:rPr>
        <w:t xml:space="preserve"> a fin de </w:t>
      </w:r>
      <w:r w:rsidRPr="009F2B42">
        <w:rPr>
          <w:rFonts w:cs="Arial"/>
          <w:b w:val="0"/>
          <w:sz w:val="22"/>
          <w:szCs w:val="22"/>
        </w:rPr>
        <w:t>que el Transportador cumpla con su gestión de forma oportuna, dinámica y eficaz.</w:t>
      </w:r>
    </w:p>
    <w:p w14:paraId="06E70B72" w14:textId="77777777" w:rsidR="00F60FA8" w:rsidRDefault="00F60FA8" w:rsidP="00F60FA8">
      <w:pPr>
        <w:pStyle w:val="Ttulo3"/>
        <w:keepNext w:val="0"/>
        <w:widowControl w:val="0"/>
        <w:jc w:val="both"/>
        <w:rPr>
          <w:rFonts w:cs="Arial"/>
          <w:b w:val="0"/>
          <w:sz w:val="22"/>
          <w:szCs w:val="22"/>
        </w:rPr>
      </w:pPr>
      <w:r w:rsidRPr="009F2B42">
        <w:rPr>
          <w:rFonts w:cs="Arial"/>
          <w:b w:val="0"/>
          <w:sz w:val="22"/>
          <w:szCs w:val="22"/>
        </w:rPr>
        <w:t>Informar al Transportador y a las Autoridades Competentes, dentro de la oportunidad debida, acerca de riesgos, contingencias, siniestros, actos ilícitos y en general sobre cualquier hecho que pueda afectar los grupos de interés relacionados con el objeto del Contrato.</w:t>
      </w:r>
    </w:p>
    <w:p w14:paraId="68AEBAC6" w14:textId="77777777" w:rsidR="00F60FA8" w:rsidRPr="009F2B42" w:rsidRDefault="00F60FA8" w:rsidP="00F60FA8">
      <w:pPr>
        <w:pStyle w:val="Ttulo3"/>
        <w:keepNext w:val="0"/>
        <w:widowControl w:val="0"/>
        <w:jc w:val="both"/>
        <w:rPr>
          <w:rFonts w:cs="Arial"/>
          <w:b w:val="0"/>
          <w:sz w:val="22"/>
          <w:szCs w:val="22"/>
        </w:rPr>
      </w:pPr>
      <w:r w:rsidRPr="009F2B42">
        <w:rPr>
          <w:rFonts w:cs="Arial"/>
          <w:b w:val="0"/>
          <w:sz w:val="22"/>
          <w:szCs w:val="22"/>
        </w:rPr>
        <w:t xml:space="preserve">Actuar bajo las más estrictas normas técnicas de seguridad, de control al </w:t>
      </w:r>
      <w:proofErr w:type="spellStart"/>
      <w:r w:rsidRPr="009F2B42">
        <w:rPr>
          <w:rFonts w:cs="Arial"/>
          <w:b w:val="0"/>
          <w:sz w:val="22"/>
          <w:szCs w:val="22"/>
        </w:rPr>
        <w:t>biosistema</w:t>
      </w:r>
      <w:proofErr w:type="spellEnd"/>
      <w:r w:rsidRPr="009F2B42">
        <w:rPr>
          <w:rFonts w:cs="Arial"/>
          <w:b w:val="0"/>
          <w:sz w:val="22"/>
          <w:szCs w:val="22"/>
        </w:rPr>
        <w:t xml:space="preserve">, al medio ambiente y de protección a la integridad física del personal de las Partes, sus subcontratistas, y en general, de cualquier persona involucrada en la ejecución del Contrato o que pueda quedar expuesta </w:t>
      </w:r>
      <w:proofErr w:type="gramStart"/>
      <w:r w:rsidRPr="009F2B42">
        <w:rPr>
          <w:rFonts w:cs="Arial"/>
          <w:b w:val="0"/>
          <w:sz w:val="22"/>
          <w:szCs w:val="22"/>
        </w:rPr>
        <w:t>en razón del</w:t>
      </w:r>
      <w:proofErr w:type="gramEnd"/>
      <w:r w:rsidRPr="009F2B42">
        <w:rPr>
          <w:rFonts w:cs="Arial"/>
          <w:b w:val="0"/>
          <w:sz w:val="22"/>
          <w:szCs w:val="22"/>
        </w:rPr>
        <w:t xml:space="preserve"> mismo.</w:t>
      </w:r>
    </w:p>
    <w:p w14:paraId="12403E23" w14:textId="77777777" w:rsidR="00F60FA8" w:rsidRPr="009F2B42" w:rsidRDefault="00F60FA8" w:rsidP="00F60FA8">
      <w:pPr>
        <w:pStyle w:val="Ttulo3"/>
        <w:keepNext w:val="0"/>
        <w:widowControl w:val="0"/>
        <w:jc w:val="both"/>
        <w:rPr>
          <w:rFonts w:cs="Arial"/>
          <w:b w:val="0"/>
          <w:sz w:val="22"/>
          <w:szCs w:val="22"/>
        </w:rPr>
      </w:pPr>
      <w:r w:rsidRPr="009F2B42">
        <w:rPr>
          <w:rFonts w:cs="Arial"/>
          <w:b w:val="0"/>
          <w:sz w:val="22"/>
          <w:szCs w:val="22"/>
        </w:rPr>
        <w:t xml:space="preserve">Las demás que se deriven del presente Contrato o de la </w:t>
      </w:r>
      <w:r>
        <w:rPr>
          <w:rFonts w:cs="Arial"/>
          <w:b w:val="0"/>
          <w:sz w:val="22"/>
          <w:szCs w:val="22"/>
        </w:rPr>
        <w:t>Ley Aplicable</w:t>
      </w:r>
      <w:r w:rsidRPr="009F2B42">
        <w:rPr>
          <w:rFonts w:cs="Arial"/>
          <w:b w:val="0"/>
          <w:sz w:val="22"/>
          <w:szCs w:val="22"/>
        </w:rPr>
        <w:t>.</w:t>
      </w:r>
    </w:p>
    <w:p w14:paraId="459C7006" w14:textId="77777777" w:rsidR="00F60FA8" w:rsidRPr="009F2B42" w:rsidRDefault="00F60FA8" w:rsidP="00F60FA8">
      <w:pPr>
        <w:widowControl w:val="0"/>
        <w:suppressLineNumbers/>
        <w:tabs>
          <w:tab w:val="left" w:pos="0"/>
          <w:tab w:val="left" w:pos="722"/>
          <w:tab w:val="left" w:pos="1440"/>
          <w:tab w:val="left" w:pos="2160"/>
          <w:tab w:val="left" w:pos="2880"/>
          <w:tab w:val="left" w:pos="3600"/>
          <w:tab w:val="left" w:pos="4320"/>
          <w:tab w:val="left" w:pos="5040"/>
          <w:tab w:val="left" w:pos="5760"/>
          <w:tab w:val="left" w:pos="6480"/>
        </w:tabs>
        <w:suppressAutoHyphens/>
        <w:ind w:left="722" w:hanging="720"/>
        <w:jc w:val="center"/>
        <w:rPr>
          <w:rFonts w:ascii="Arial" w:hAnsi="Arial" w:cs="Arial"/>
          <w:b/>
          <w:sz w:val="22"/>
          <w:szCs w:val="22"/>
        </w:rPr>
      </w:pPr>
    </w:p>
    <w:p w14:paraId="1D826F92" w14:textId="77777777" w:rsidR="00F60FA8" w:rsidRDefault="00F60FA8" w:rsidP="00F60FA8">
      <w:pPr>
        <w:widowControl w:val="0"/>
        <w:suppressLineNumbers/>
        <w:tabs>
          <w:tab w:val="left" w:pos="0"/>
          <w:tab w:val="left" w:pos="722"/>
          <w:tab w:val="left" w:pos="1440"/>
          <w:tab w:val="left" w:pos="2160"/>
          <w:tab w:val="left" w:pos="2880"/>
          <w:tab w:val="left" w:pos="3600"/>
          <w:tab w:val="left" w:pos="4320"/>
          <w:tab w:val="left" w:pos="5040"/>
          <w:tab w:val="left" w:pos="5760"/>
          <w:tab w:val="left" w:pos="6480"/>
        </w:tabs>
        <w:suppressAutoHyphens/>
        <w:ind w:left="722" w:hanging="720"/>
        <w:jc w:val="center"/>
        <w:rPr>
          <w:rFonts w:ascii="Arial" w:hAnsi="Arial" w:cs="Arial"/>
          <w:b/>
          <w:sz w:val="22"/>
          <w:szCs w:val="22"/>
          <w:u w:val="single"/>
        </w:rPr>
      </w:pPr>
    </w:p>
    <w:p w14:paraId="2FFF0244" w14:textId="77777777" w:rsidR="00F60FA8" w:rsidRPr="009F2B42" w:rsidRDefault="00F60FA8" w:rsidP="00F60FA8">
      <w:pPr>
        <w:widowControl w:val="0"/>
        <w:suppressLineNumbers/>
        <w:tabs>
          <w:tab w:val="left" w:pos="0"/>
          <w:tab w:val="left" w:pos="722"/>
          <w:tab w:val="left" w:pos="1440"/>
          <w:tab w:val="left" w:pos="2160"/>
          <w:tab w:val="left" w:pos="2880"/>
          <w:tab w:val="left" w:pos="3600"/>
          <w:tab w:val="left" w:pos="4320"/>
          <w:tab w:val="left" w:pos="5040"/>
          <w:tab w:val="left" w:pos="5760"/>
          <w:tab w:val="left" w:pos="6480"/>
        </w:tabs>
        <w:suppressAutoHyphens/>
        <w:ind w:left="722" w:hanging="720"/>
        <w:jc w:val="center"/>
        <w:rPr>
          <w:rFonts w:ascii="Arial" w:hAnsi="Arial" w:cs="Arial"/>
          <w:b/>
          <w:sz w:val="22"/>
          <w:szCs w:val="22"/>
          <w:u w:val="single"/>
        </w:rPr>
      </w:pPr>
      <w:r w:rsidRPr="009F2B42">
        <w:rPr>
          <w:rFonts w:ascii="Arial" w:hAnsi="Arial" w:cs="Arial"/>
          <w:b/>
          <w:sz w:val="22"/>
          <w:szCs w:val="22"/>
          <w:u w:val="single"/>
        </w:rPr>
        <w:t>CAPITULO III</w:t>
      </w:r>
    </w:p>
    <w:p w14:paraId="6506B674" w14:textId="77777777" w:rsidR="00F60FA8" w:rsidRPr="009F2B42" w:rsidRDefault="00F60FA8" w:rsidP="00F60FA8">
      <w:pPr>
        <w:widowControl w:val="0"/>
        <w:suppressLineNumbers/>
        <w:tabs>
          <w:tab w:val="left" w:pos="0"/>
          <w:tab w:val="left" w:pos="722"/>
          <w:tab w:val="left" w:pos="1440"/>
          <w:tab w:val="left" w:pos="2160"/>
          <w:tab w:val="left" w:pos="2880"/>
          <w:tab w:val="left" w:pos="3600"/>
          <w:tab w:val="left" w:pos="4320"/>
          <w:tab w:val="left" w:pos="5040"/>
          <w:tab w:val="left" w:pos="5760"/>
          <w:tab w:val="left" w:pos="6480"/>
        </w:tabs>
        <w:suppressAutoHyphens/>
        <w:ind w:left="722" w:hanging="720"/>
        <w:jc w:val="center"/>
        <w:rPr>
          <w:rFonts w:ascii="Arial" w:hAnsi="Arial" w:cs="Arial"/>
          <w:b/>
          <w:sz w:val="22"/>
          <w:szCs w:val="22"/>
          <w:u w:val="single"/>
        </w:rPr>
      </w:pPr>
      <w:r w:rsidRPr="009F2B42">
        <w:rPr>
          <w:rFonts w:ascii="Arial" w:hAnsi="Arial" w:cs="Arial"/>
          <w:b/>
          <w:sz w:val="22"/>
          <w:szCs w:val="22"/>
          <w:u w:val="single"/>
        </w:rPr>
        <w:t xml:space="preserve">ASPECTOS OPERATIVOS </w:t>
      </w:r>
    </w:p>
    <w:p w14:paraId="4D92727B" w14:textId="77777777" w:rsidR="00F60FA8" w:rsidRPr="009F2B42" w:rsidRDefault="00F60FA8" w:rsidP="00F60FA8">
      <w:pPr>
        <w:widowControl w:val="0"/>
        <w:suppressLineNumbers/>
        <w:tabs>
          <w:tab w:val="left" w:pos="0"/>
          <w:tab w:val="left" w:pos="722"/>
          <w:tab w:val="left" w:pos="1440"/>
          <w:tab w:val="left" w:pos="2160"/>
          <w:tab w:val="left" w:pos="2880"/>
          <w:tab w:val="left" w:pos="3600"/>
          <w:tab w:val="left" w:pos="4320"/>
          <w:tab w:val="left" w:pos="5040"/>
          <w:tab w:val="left" w:pos="5760"/>
          <w:tab w:val="left" w:pos="6480"/>
        </w:tabs>
        <w:suppressAutoHyphens/>
        <w:ind w:left="722" w:hanging="720"/>
        <w:jc w:val="center"/>
        <w:rPr>
          <w:rFonts w:ascii="Arial" w:hAnsi="Arial" w:cs="Arial"/>
          <w:b/>
          <w:sz w:val="22"/>
          <w:szCs w:val="22"/>
        </w:rPr>
      </w:pPr>
    </w:p>
    <w:p w14:paraId="063EB992" w14:textId="77777777" w:rsidR="00F60FA8" w:rsidRPr="009F2B42" w:rsidRDefault="00E93330" w:rsidP="00F60FA8">
      <w:pPr>
        <w:pStyle w:val="Ttulo1"/>
        <w:keepNext w:val="0"/>
        <w:widowControl w:val="0"/>
        <w:numPr>
          <w:ilvl w:val="0"/>
          <w:numId w:val="4"/>
        </w:numPr>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cs="Arial"/>
          <w:b w:val="0"/>
          <w:sz w:val="22"/>
          <w:szCs w:val="22"/>
          <w:u w:val="none"/>
        </w:rPr>
      </w:pPr>
      <w:bookmarkStart w:id="32" w:name="_Ref332205468"/>
      <w:bookmarkStart w:id="33" w:name="_Toc345379557"/>
      <w:bookmarkStart w:id="34" w:name="_Toc345380772"/>
      <w:bookmarkStart w:id="35" w:name="_Toc345380986"/>
      <w:bookmarkStart w:id="36" w:name="_Toc345387286"/>
      <w:bookmarkStart w:id="37" w:name="_Toc345389884"/>
      <w:bookmarkStart w:id="38" w:name="_Toc345401943"/>
      <w:bookmarkStart w:id="39" w:name="_Toc345491514"/>
      <w:bookmarkStart w:id="40" w:name="_Toc345803952"/>
      <w:bookmarkStart w:id="41" w:name="_Toc345804332"/>
      <w:bookmarkStart w:id="42" w:name="_Toc347217198"/>
      <w:bookmarkStart w:id="43" w:name="_Toc347279043"/>
      <w:bookmarkStart w:id="44" w:name="_Toc348320102"/>
      <w:bookmarkStart w:id="45" w:name="_Toc349036964"/>
      <w:bookmarkStart w:id="46" w:name="_Toc349527140"/>
      <w:bookmarkStart w:id="47" w:name="_Toc349729530"/>
      <w:bookmarkStart w:id="48" w:name="_Toc356098110"/>
      <w:bookmarkStart w:id="49" w:name="_Toc392995570"/>
      <w:bookmarkStart w:id="50" w:name="_Toc427719232"/>
      <w:bookmarkStart w:id="51" w:name="_Toc427719628"/>
      <w:bookmarkStart w:id="52" w:name="_Toc433714699"/>
      <w:bookmarkStart w:id="53" w:name="_Toc469728668"/>
      <w:bookmarkStart w:id="54" w:name="_Toc469728882"/>
      <w:bookmarkStart w:id="55" w:name="_Toc479134589"/>
      <w:bookmarkStart w:id="56" w:name="_Toc488665261"/>
      <w:bookmarkStart w:id="57" w:name="_Toc488665336"/>
      <w:r>
        <w:rPr>
          <w:rFonts w:cs="Arial"/>
          <w:bCs/>
          <w:sz w:val="22"/>
          <w:szCs w:val="22"/>
          <w:u w:val="none"/>
        </w:rPr>
        <w:t>Procedimiento</w:t>
      </w:r>
      <w:r w:rsidR="00A37FFE">
        <w:rPr>
          <w:rFonts w:cs="Arial"/>
          <w:bCs/>
          <w:sz w:val="22"/>
          <w:szCs w:val="22"/>
          <w:u w:val="none"/>
        </w:rPr>
        <w:t xml:space="preserve"> de </w:t>
      </w:r>
      <w:r w:rsidR="00F60FA8" w:rsidRPr="009F2B42">
        <w:rPr>
          <w:rFonts w:cs="Arial"/>
          <w:bCs/>
          <w:sz w:val="22"/>
          <w:szCs w:val="22"/>
          <w:u w:val="none"/>
        </w:rPr>
        <w:t>Nominaciones</w:t>
      </w:r>
      <w:r w:rsidR="00F60FA8" w:rsidRPr="009F2B42">
        <w:rPr>
          <w:rFonts w:cs="Arial"/>
          <w:sz w:val="22"/>
          <w:szCs w:val="22"/>
          <w:u w:val="none"/>
        </w:rPr>
        <w:t xml:space="preserve">: </w:t>
      </w:r>
      <w:r w:rsidRPr="004F7562">
        <w:rPr>
          <w:rFonts w:cs="Arial"/>
          <w:b w:val="0"/>
          <w:sz w:val="22"/>
          <w:szCs w:val="22"/>
          <w:u w:val="none"/>
        </w:rPr>
        <w:t>Las Partes se acogerán</w:t>
      </w:r>
      <w:r w:rsidR="00BE05CA">
        <w:rPr>
          <w:rFonts w:cs="Arial"/>
          <w:b w:val="0"/>
          <w:sz w:val="22"/>
          <w:szCs w:val="22"/>
          <w:u w:val="none"/>
        </w:rPr>
        <w:t xml:space="preserve"> al procedimiento </w:t>
      </w:r>
      <w:r>
        <w:rPr>
          <w:rFonts w:cs="Arial"/>
          <w:b w:val="0"/>
          <w:sz w:val="22"/>
          <w:szCs w:val="22"/>
          <w:u w:val="none"/>
        </w:rPr>
        <w:t xml:space="preserve">de </w:t>
      </w:r>
      <w:proofErr w:type="gramStart"/>
      <w:r>
        <w:rPr>
          <w:rFonts w:cs="Arial"/>
          <w:b w:val="0"/>
          <w:sz w:val="22"/>
          <w:szCs w:val="22"/>
          <w:u w:val="none"/>
        </w:rPr>
        <w:t xml:space="preserve">nominaciones </w:t>
      </w:r>
      <w:r w:rsidR="00F60FA8" w:rsidRPr="009F2B42">
        <w:rPr>
          <w:rFonts w:cs="Arial"/>
          <w:b w:val="0"/>
          <w:sz w:val="22"/>
          <w:szCs w:val="22"/>
          <w:u w:val="none"/>
        </w:rPr>
        <w:t xml:space="preserve"> </w:t>
      </w:r>
      <w:r w:rsidR="00305C48">
        <w:rPr>
          <w:rFonts w:cs="Arial"/>
          <w:b w:val="0"/>
          <w:sz w:val="22"/>
          <w:szCs w:val="22"/>
          <w:u w:val="none"/>
        </w:rPr>
        <w:t>publicado</w:t>
      </w:r>
      <w:proofErr w:type="gramEnd"/>
      <w:r w:rsidR="00305C48">
        <w:rPr>
          <w:rFonts w:cs="Arial"/>
          <w:b w:val="0"/>
          <w:sz w:val="22"/>
          <w:szCs w:val="22"/>
          <w:u w:val="none"/>
        </w:rPr>
        <w:t xml:space="preserve"> por el Transportador en su página </w:t>
      </w:r>
      <w:r w:rsidR="00962570">
        <w:rPr>
          <w:rFonts w:cs="Arial"/>
          <w:b w:val="0"/>
          <w:sz w:val="22"/>
          <w:szCs w:val="22"/>
          <w:u w:val="none"/>
        </w:rPr>
        <w:t>web</w:t>
      </w:r>
      <w:r w:rsidR="00305C48">
        <w:rPr>
          <w:rFonts w:cs="Arial"/>
          <w:b w:val="0"/>
          <w:sz w:val="22"/>
          <w:szCs w:val="22"/>
          <w:u w:val="none"/>
        </w:rPr>
        <w:t>.</w:t>
      </w:r>
      <w:bookmarkEnd w:id="32"/>
      <w:r w:rsidR="00F60FA8" w:rsidRPr="009F2B42">
        <w:rPr>
          <w:rFonts w:cs="Arial"/>
          <w:b w:val="0"/>
          <w:sz w:val="22"/>
          <w:szCs w:val="22"/>
          <w:u w:val="none"/>
        </w:rPr>
        <w:t xml:space="preserve"> </w:t>
      </w:r>
    </w:p>
    <w:p w14:paraId="2F61C432" w14:textId="77777777" w:rsidR="00F60FA8" w:rsidRPr="00E1395E" w:rsidRDefault="00305C48" w:rsidP="00F60FA8">
      <w:pPr>
        <w:pStyle w:val="Ttulo1"/>
        <w:keepNext w:val="0"/>
        <w:widowControl w:val="0"/>
        <w:numPr>
          <w:ilvl w:val="1"/>
          <w:numId w:val="4"/>
        </w:numPr>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cs="Arial"/>
          <w:b w:val="0"/>
          <w:sz w:val="22"/>
          <w:szCs w:val="22"/>
        </w:rPr>
      </w:pPr>
      <w:bookmarkStart w:id="58" w:name="_Ref357786875"/>
      <w:r>
        <w:rPr>
          <w:rFonts w:cs="Arial"/>
          <w:b w:val="0"/>
          <w:sz w:val="22"/>
          <w:szCs w:val="22"/>
          <w:u w:val="none"/>
        </w:rPr>
        <w:t>El procedimiento de nominaciones podrá ser modificado unilateralmente por el Transportador</w:t>
      </w:r>
      <w:r w:rsidR="00520104">
        <w:rPr>
          <w:rFonts w:cs="Arial"/>
          <w:b w:val="0"/>
          <w:sz w:val="22"/>
          <w:szCs w:val="22"/>
          <w:u w:val="none"/>
        </w:rPr>
        <w:t xml:space="preserve"> en cualquier momento</w:t>
      </w:r>
      <w:r w:rsidR="00E52080">
        <w:rPr>
          <w:rFonts w:cs="Arial"/>
          <w:b w:val="0"/>
          <w:sz w:val="22"/>
          <w:szCs w:val="22"/>
          <w:u w:val="none"/>
        </w:rPr>
        <w:t>, sin que por ello puedan desconocerse los derechos del Remitente bajo el presente Contrato</w:t>
      </w:r>
      <w:r w:rsidR="00520104">
        <w:rPr>
          <w:rFonts w:cs="Arial"/>
          <w:b w:val="0"/>
          <w:sz w:val="22"/>
          <w:szCs w:val="22"/>
          <w:u w:val="none"/>
        </w:rPr>
        <w:t xml:space="preserve">.  El Transportador </w:t>
      </w:r>
      <w:r>
        <w:rPr>
          <w:rFonts w:cs="Arial"/>
          <w:b w:val="0"/>
          <w:sz w:val="22"/>
          <w:szCs w:val="22"/>
          <w:u w:val="none"/>
        </w:rPr>
        <w:t>notifica</w:t>
      </w:r>
      <w:r w:rsidR="00520104">
        <w:rPr>
          <w:rFonts w:cs="Arial"/>
          <w:b w:val="0"/>
          <w:sz w:val="22"/>
          <w:szCs w:val="22"/>
          <w:u w:val="none"/>
        </w:rPr>
        <w:t xml:space="preserve">rá </w:t>
      </w:r>
      <w:r>
        <w:rPr>
          <w:rFonts w:cs="Arial"/>
          <w:b w:val="0"/>
          <w:sz w:val="22"/>
          <w:szCs w:val="22"/>
          <w:u w:val="none"/>
        </w:rPr>
        <w:t>por escrito al Remitente con</w:t>
      </w:r>
      <w:r w:rsidR="00FF39BB">
        <w:rPr>
          <w:rFonts w:cs="Arial"/>
          <w:b w:val="0"/>
          <w:sz w:val="22"/>
          <w:szCs w:val="22"/>
          <w:u w:val="none"/>
        </w:rPr>
        <w:t xml:space="preserve"> </w:t>
      </w:r>
      <w:r w:rsidR="00D47767">
        <w:rPr>
          <w:rFonts w:cs="Arial"/>
          <w:b w:val="0"/>
          <w:sz w:val="22"/>
          <w:szCs w:val="22"/>
          <w:u w:val="none"/>
        </w:rPr>
        <w:t xml:space="preserve">cinco </w:t>
      </w:r>
      <w:r w:rsidR="00FF39BB">
        <w:rPr>
          <w:rFonts w:cs="Arial"/>
          <w:b w:val="0"/>
          <w:sz w:val="22"/>
          <w:szCs w:val="22"/>
          <w:u w:val="none"/>
        </w:rPr>
        <w:t>(</w:t>
      </w:r>
      <w:r w:rsidR="00D47767">
        <w:rPr>
          <w:rFonts w:cs="Arial"/>
          <w:b w:val="0"/>
          <w:sz w:val="22"/>
          <w:szCs w:val="22"/>
          <w:u w:val="none"/>
        </w:rPr>
        <w:t>5</w:t>
      </w:r>
      <w:r w:rsidR="00FF39BB">
        <w:rPr>
          <w:rFonts w:cs="Arial"/>
          <w:b w:val="0"/>
          <w:sz w:val="22"/>
          <w:szCs w:val="22"/>
          <w:u w:val="none"/>
        </w:rPr>
        <w:t>)</w:t>
      </w:r>
      <w:r>
        <w:rPr>
          <w:rFonts w:cs="Arial"/>
          <w:b w:val="0"/>
          <w:sz w:val="22"/>
          <w:szCs w:val="22"/>
          <w:u w:val="none"/>
        </w:rPr>
        <w:t xml:space="preserve"> día</w:t>
      </w:r>
      <w:r w:rsidR="00D47767">
        <w:rPr>
          <w:rFonts w:cs="Arial"/>
          <w:b w:val="0"/>
          <w:sz w:val="22"/>
          <w:szCs w:val="22"/>
          <w:u w:val="none"/>
        </w:rPr>
        <w:t>s</w:t>
      </w:r>
      <w:r>
        <w:rPr>
          <w:rFonts w:cs="Arial"/>
          <w:b w:val="0"/>
          <w:sz w:val="22"/>
          <w:szCs w:val="22"/>
          <w:u w:val="none"/>
        </w:rPr>
        <w:t xml:space="preserve"> de anticipación a </w:t>
      </w:r>
      <w:r w:rsidR="00520104">
        <w:rPr>
          <w:rFonts w:cs="Arial"/>
          <w:b w:val="0"/>
          <w:sz w:val="22"/>
          <w:szCs w:val="22"/>
          <w:u w:val="none"/>
        </w:rPr>
        <w:t xml:space="preserve">la fecha en </w:t>
      </w:r>
      <w:r>
        <w:rPr>
          <w:rFonts w:cs="Arial"/>
          <w:b w:val="0"/>
          <w:sz w:val="22"/>
          <w:szCs w:val="22"/>
          <w:u w:val="none"/>
        </w:rPr>
        <w:t xml:space="preserve">que la modificación entre en vigencia.  </w:t>
      </w:r>
      <w:bookmarkEnd w:id="58"/>
    </w:p>
    <w:p w14:paraId="54B087CE" w14:textId="77777777" w:rsidR="00F60FA8" w:rsidRDefault="00F60FA8" w:rsidP="00F60FA8">
      <w:pPr>
        <w:pStyle w:val="Ttulo1"/>
        <w:keepNext w:val="0"/>
        <w:widowControl w:val="0"/>
        <w:numPr>
          <w:ilvl w:val="0"/>
          <w:numId w:val="4"/>
        </w:numPr>
        <w:suppressLineNumbers/>
        <w:tabs>
          <w:tab w:val="left" w:pos="0"/>
          <w:tab w:val="left" w:pos="720"/>
          <w:tab w:val="left" w:pos="1418"/>
          <w:tab w:val="left" w:pos="2160"/>
          <w:tab w:val="left" w:pos="2880"/>
          <w:tab w:val="left" w:pos="3600"/>
          <w:tab w:val="left" w:pos="4320"/>
          <w:tab w:val="left" w:pos="5040"/>
          <w:tab w:val="left" w:pos="5760"/>
          <w:tab w:val="left" w:pos="6480"/>
        </w:tabs>
        <w:suppressAutoHyphens/>
        <w:jc w:val="both"/>
        <w:rPr>
          <w:rFonts w:cs="Arial"/>
          <w:b w:val="0"/>
          <w:sz w:val="22"/>
          <w:szCs w:val="22"/>
          <w:u w:val="none"/>
        </w:rPr>
      </w:pPr>
      <w:bookmarkStart w:id="59" w:name="_Ref331774823"/>
      <w:r w:rsidRPr="009F2B42">
        <w:rPr>
          <w:rFonts w:cs="Arial"/>
          <w:sz w:val="22"/>
          <w:szCs w:val="22"/>
          <w:u w:val="none"/>
        </w:rPr>
        <w:t>Entrega y Recibo</w:t>
      </w:r>
      <w:r w:rsidRPr="009F2B42">
        <w:rPr>
          <w:rFonts w:cs="Arial"/>
          <w:b w:val="0"/>
          <w:sz w:val="22"/>
          <w:szCs w:val="22"/>
          <w:u w:val="none"/>
        </w:rPr>
        <w:t xml:space="preserve">. </w:t>
      </w:r>
    </w:p>
    <w:p w14:paraId="1356DB48" w14:textId="77777777" w:rsidR="00D1252E" w:rsidRDefault="00D1252E" w:rsidP="00A07773"/>
    <w:p w14:paraId="06270CC9" w14:textId="77777777" w:rsidR="00D1252E" w:rsidRDefault="00D1252E" w:rsidP="00D1252E">
      <w:pPr>
        <w:autoSpaceDE w:val="0"/>
        <w:autoSpaceDN w:val="0"/>
        <w:adjustRightInd w:val="0"/>
        <w:jc w:val="both"/>
        <w:rPr>
          <w:rFonts w:ascii="Arial" w:hAnsi="Arial" w:cs="Arial"/>
          <w:b/>
          <w:bCs/>
          <w:sz w:val="22"/>
          <w:szCs w:val="22"/>
          <w:lang w:val="es-CO" w:eastAsia="es-CO"/>
        </w:rPr>
      </w:pPr>
      <w:r w:rsidRPr="00A07773">
        <w:rPr>
          <w:rFonts w:ascii="Arial" w:hAnsi="Arial" w:cs="Arial"/>
          <w:b/>
          <w:bCs/>
          <w:sz w:val="22"/>
          <w:szCs w:val="22"/>
          <w:lang w:val="es-CO" w:eastAsia="es-CO"/>
        </w:rPr>
        <w:t xml:space="preserve">Sección 8.01 </w:t>
      </w:r>
      <w:r w:rsidR="003335FA">
        <w:rPr>
          <w:rFonts w:ascii="Arial" w:hAnsi="Arial" w:cs="Arial"/>
          <w:b/>
          <w:bCs/>
          <w:sz w:val="22"/>
          <w:szCs w:val="22"/>
          <w:lang w:val="es-CO" w:eastAsia="es-CO"/>
        </w:rPr>
        <w:t>Plan</w:t>
      </w:r>
      <w:r w:rsidRPr="00A07773">
        <w:rPr>
          <w:rFonts w:ascii="Arial" w:hAnsi="Arial" w:cs="Arial"/>
          <w:b/>
          <w:bCs/>
          <w:sz w:val="22"/>
          <w:szCs w:val="22"/>
          <w:lang w:val="es-CO" w:eastAsia="es-CO"/>
        </w:rPr>
        <w:t xml:space="preserve"> de Entregas y Re</w:t>
      </w:r>
      <w:r w:rsidR="003335FA">
        <w:rPr>
          <w:rFonts w:ascii="Arial" w:hAnsi="Arial" w:cs="Arial"/>
          <w:b/>
          <w:bCs/>
          <w:sz w:val="22"/>
          <w:szCs w:val="22"/>
          <w:lang w:val="es-CO" w:eastAsia="es-CO"/>
        </w:rPr>
        <w:t>tiros</w:t>
      </w:r>
      <w:r w:rsidRPr="00A07773">
        <w:rPr>
          <w:rFonts w:ascii="Arial" w:hAnsi="Arial" w:cs="Arial"/>
          <w:b/>
          <w:bCs/>
          <w:sz w:val="22"/>
          <w:szCs w:val="22"/>
          <w:lang w:val="es-CO" w:eastAsia="es-CO"/>
        </w:rPr>
        <w:t xml:space="preserve">. </w:t>
      </w:r>
    </w:p>
    <w:p w14:paraId="23223444" w14:textId="77777777" w:rsidR="000E3EBC" w:rsidRPr="00A07773" w:rsidRDefault="000E3EBC" w:rsidP="00D1252E">
      <w:pPr>
        <w:autoSpaceDE w:val="0"/>
        <w:autoSpaceDN w:val="0"/>
        <w:adjustRightInd w:val="0"/>
        <w:jc w:val="both"/>
        <w:rPr>
          <w:rFonts w:ascii="Arial" w:hAnsi="Arial" w:cs="Arial"/>
          <w:sz w:val="22"/>
          <w:szCs w:val="22"/>
          <w:lang w:val="es-CO" w:eastAsia="es-CO"/>
        </w:rPr>
      </w:pPr>
    </w:p>
    <w:p w14:paraId="723BE5D9" w14:textId="77777777" w:rsidR="00AC7CD8" w:rsidRDefault="00AC7CD8" w:rsidP="00D1252E">
      <w:pPr>
        <w:pStyle w:val="Prrafodelista"/>
        <w:numPr>
          <w:ilvl w:val="0"/>
          <w:numId w:val="51"/>
        </w:numPr>
        <w:autoSpaceDE w:val="0"/>
        <w:autoSpaceDN w:val="0"/>
        <w:adjustRightInd w:val="0"/>
        <w:jc w:val="both"/>
        <w:rPr>
          <w:rFonts w:ascii="Arial" w:hAnsi="Arial" w:cs="Arial"/>
          <w:sz w:val="22"/>
          <w:szCs w:val="22"/>
          <w:lang w:val="es-CO" w:eastAsia="es-CO"/>
        </w:rPr>
      </w:pPr>
      <w:r>
        <w:rPr>
          <w:rFonts w:ascii="Arial" w:hAnsi="Arial" w:cs="Arial"/>
          <w:sz w:val="22"/>
          <w:szCs w:val="22"/>
          <w:lang w:val="es-CO" w:eastAsia="es-CO"/>
        </w:rPr>
        <w:t xml:space="preserve">El Remitente está obligado a comunicar al Transportador vía correo electrónico las cantidades asignadas por quien le suministra el producto (programa de entregas Barranca), en el transcurso de cuatro (4) horas a partir de recibida la información.  En caso de no recibir esta información dentro del plazo anterior, el Transportador ajustará la </w:t>
      </w:r>
      <w:r w:rsidR="00083904">
        <w:rPr>
          <w:rFonts w:ascii="Arial" w:hAnsi="Arial" w:cs="Arial"/>
          <w:sz w:val="22"/>
          <w:szCs w:val="22"/>
          <w:lang w:val="es-CO" w:eastAsia="es-CO"/>
        </w:rPr>
        <w:t>C</w:t>
      </w:r>
      <w:r>
        <w:rPr>
          <w:rFonts w:ascii="Arial" w:hAnsi="Arial" w:cs="Arial"/>
          <w:sz w:val="22"/>
          <w:szCs w:val="22"/>
          <w:lang w:val="es-CO" w:eastAsia="es-CO"/>
        </w:rPr>
        <w:t xml:space="preserve">antidad </w:t>
      </w:r>
      <w:r w:rsidR="00083904">
        <w:rPr>
          <w:rFonts w:ascii="Arial" w:hAnsi="Arial" w:cs="Arial"/>
          <w:sz w:val="22"/>
          <w:szCs w:val="22"/>
          <w:lang w:val="es-CO" w:eastAsia="es-CO"/>
        </w:rPr>
        <w:t xml:space="preserve">Autorizada de tal manera que para </w:t>
      </w:r>
      <w:r w:rsidR="00D57AEE">
        <w:rPr>
          <w:rFonts w:ascii="Arial" w:hAnsi="Arial" w:cs="Arial"/>
          <w:sz w:val="22"/>
          <w:szCs w:val="22"/>
          <w:lang w:val="es-CO" w:eastAsia="es-CO"/>
        </w:rPr>
        <w:t>el periodo de siete</w:t>
      </w:r>
      <w:r w:rsidR="00EE55DC">
        <w:rPr>
          <w:rFonts w:ascii="Arial" w:hAnsi="Arial" w:cs="Arial"/>
          <w:sz w:val="22"/>
          <w:szCs w:val="22"/>
          <w:lang w:val="es-CO" w:eastAsia="es-CO"/>
        </w:rPr>
        <w:t xml:space="preserve"> (7)</w:t>
      </w:r>
      <w:r w:rsidR="00D57AEE">
        <w:rPr>
          <w:rFonts w:ascii="Arial" w:hAnsi="Arial" w:cs="Arial"/>
          <w:sz w:val="22"/>
          <w:szCs w:val="22"/>
          <w:lang w:val="es-CO" w:eastAsia="es-CO"/>
        </w:rPr>
        <w:t xml:space="preserve"> días</w:t>
      </w:r>
      <w:r w:rsidR="00083904">
        <w:rPr>
          <w:rFonts w:ascii="Arial" w:hAnsi="Arial" w:cs="Arial"/>
          <w:sz w:val="22"/>
          <w:szCs w:val="22"/>
          <w:lang w:val="es-CO" w:eastAsia="es-CO"/>
        </w:rPr>
        <w:t xml:space="preserve"> para </w:t>
      </w:r>
      <w:r w:rsidR="00D57AEE">
        <w:rPr>
          <w:rFonts w:ascii="Arial" w:hAnsi="Arial" w:cs="Arial"/>
          <w:sz w:val="22"/>
          <w:szCs w:val="22"/>
          <w:lang w:val="es-CO" w:eastAsia="es-CO"/>
        </w:rPr>
        <w:t xml:space="preserve">el </w:t>
      </w:r>
      <w:r w:rsidR="00083904">
        <w:rPr>
          <w:rFonts w:ascii="Arial" w:hAnsi="Arial" w:cs="Arial"/>
          <w:sz w:val="22"/>
          <w:szCs w:val="22"/>
          <w:lang w:val="es-CO" w:eastAsia="es-CO"/>
        </w:rPr>
        <w:t>cual aplicará el plan de retiros y</w:t>
      </w:r>
      <w:r w:rsidR="00D57AEE">
        <w:rPr>
          <w:rFonts w:ascii="Arial" w:hAnsi="Arial" w:cs="Arial"/>
          <w:sz w:val="22"/>
          <w:szCs w:val="22"/>
          <w:lang w:val="es-CO" w:eastAsia="es-CO"/>
        </w:rPr>
        <w:t xml:space="preserve"> el</w:t>
      </w:r>
      <w:r w:rsidR="00083904">
        <w:rPr>
          <w:rFonts w:ascii="Arial" w:hAnsi="Arial" w:cs="Arial"/>
          <w:sz w:val="22"/>
          <w:szCs w:val="22"/>
          <w:lang w:val="es-CO" w:eastAsia="es-CO"/>
        </w:rPr>
        <w:t xml:space="preserve"> plan de entregas este valor sea cero</w:t>
      </w:r>
      <w:r w:rsidR="006F315D">
        <w:rPr>
          <w:rFonts w:ascii="Arial" w:hAnsi="Arial" w:cs="Arial"/>
          <w:sz w:val="22"/>
          <w:szCs w:val="22"/>
          <w:lang w:val="es-CO" w:eastAsia="es-CO"/>
        </w:rPr>
        <w:t xml:space="preserve"> (0)</w:t>
      </w:r>
      <w:r w:rsidR="00083904">
        <w:rPr>
          <w:rFonts w:ascii="Arial" w:hAnsi="Arial" w:cs="Arial"/>
          <w:sz w:val="22"/>
          <w:szCs w:val="22"/>
          <w:lang w:val="es-CO" w:eastAsia="es-CO"/>
        </w:rPr>
        <w:t>.</w:t>
      </w:r>
      <w:r w:rsidR="001C4921">
        <w:rPr>
          <w:rFonts w:ascii="Arial" w:hAnsi="Arial" w:cs="Arial"/>
          <w:sz w:val="22"/>
          <w:szCs w:val="22"/>
          <w:lang w:val="es-CO" w:eastAsia="es-CO"/>
        </w:rPr>
        <w:t xml:space="preserve">  </w:t>
      </w:r>
    </w:p>
    <w:p w14:paraId="7EEDAB2B" w14:textId="77777777" w:rsidR="00D1252E" w:rsidRPr="00A07773" w:rsidRDefault="00D1252E" w:rsidP="00D1252E">
      <w:pPr>
        <w:pStyle w:val="Prrafodelista"/>
        <w:numPr>
          <w:ilvl w:val="0"/>
          <w:numId w:val="51"/>
        </w:numPr>
        <w:autoSpaceDE w:val="0"/>
        <w:autoSpaceDN w:val="0"/>
        <w:adjustRightInd w:val="0"/>
        <w:jc w:val="both"/>
        <w:rPr>
          <w:rFonts w:ascii="Arial" w:hAnsi="Arial" w:cs="Arial"/>
          <w:sz w:val="22"/>
          <w:szCs w:val="22"/>
          <w:lang w:val="es-CO" w:eastAsia="es-CO"/>
        </w:rPr>
      </w:pPr>
      <w:r w:rsidRPr="00A07773">
        <w:rPr>
          <w:rFonts w:ascii="Arial" w:hAnsi="Arial" w:cs="Arial"/>
          <w:sz w:val="22"/>
          <w:szCs w:val="22"/>
          <w:lang w:val="es-CO" w:eastAsia="es-CO"/>
        </w:rPr>
        <w:t xml:space="preserve">Con una antelación no inferior a </w:t>
      </w:r>
      <w:r w:rsidR="009C0338">
        <w:rPr>
          <w:rFonts w:ascii="Arial" w:hAnsi="Arial" w:cs="Arial"/>
          <w:sz w:val="22"/>
          <w:szCs w:val="22"/>
          <w:lang w:val="es-CO" w:eastAsia="es-CO"/>
        </w:rPr>
        <w:t>un</w:t>
      </w:r>
      <w:r w:rsidRPr="00A07773">
        <w:rPr>
          <w:rFonts w:ascii="Arial" w:hAnsi="Arial" w:cs="Arial"/>
          <w:sz w:val="22"/>
          <w:szCs w:val="22"/>
          <w:lang w:val="es-CO" w:eastAsia="es-CO"/>
        </w:rPr>
        <w:t xml:space="preserve"> (</w:t>
      </w:r>
      <w:r w:rsidR="009C0338">
        <w:rPr>
          <w:rFonts w:ascii="Arial" w:hAnsi="Arial" w:cs="Arial"/>
          <w:sz w:val="22"/>
          <w:szCs w:val="22"/>
          <w:lang w:val="es-CO" w:eastAsia="es-CO"/>
        </w:rPr>
        <w:t>1</w:t>
      </w:r>
      <w:r w:rsidRPr="00A07773">
        <w:rPr>
          <w:rFonts w:ascii="Arial" w:hAnsi="Arial" w:cs="Arial"/>
          <w:sz w:val="22"/>
          <w:szCs w:val="22"/>
          <w:lang w:val="es-CO" w:eastAsia="es-CO"/>
        </w:rPr>
        <w:t xml:space="preserve">) día calendario a la </w:t>
      </w:r>
      <w:proofErr w:type="gramStart"/>
      <w:r w:rsidRPr="00A07773">
        <w:rPr>
          <w:rFonts w:ascii="Arial" w:hAnsi="Arial" w:cs="Arial"/>
          <w:sz w:val="22"/>
          <w:szCs w:val="22"/>
          <w:lang w:val="es-CO" w:eastAsia="es-CO"/>
        </w:rPr>
        <w:t>entrada en vigencia</w:t>
      </w:r>
      <w:proofErr w:type="gramEnd"/>
      <w:r w:rsidRPr="00A07773">
        <w:rPr>
          <w:rFonts w:ascii="Arial" w:hAnsi="Arial" w:cs="Arial"/>
          <w:sz w:val="22"/>
          <w:szCs w:val="22"/>
          <w:lang w:val="es-CO" w:eastAsia="es-CO"/>
        </w:rPr>
        <w:t xml:space="preserve"> de la proyección de los recibos, el Transportador enviará al Remitente </w:t>
      </w:r>
      <w:r w:rsidR="001C4921">
        <w:rPr>
          <w:rFonts w:ascii="Arial" w:hAnsi="Arial" w:cs="Arial"/>
          <w:sz w:val="22"/>
          <w:szCs w:val="22"/>
          <w:lang w:val="es-CO" w:eastAsia="es-CO"/>
        </w:rPr>
        <w:t>el</w:t>
      </w:r>
      <w:r w:rsidRPr="00A07773">
        <w:rPr>
          <w:rFonts w:ascii="Arial" w:hAnsi="Arial" w:cs="Arial"/>
          <w:sz w:val="22"/>
          <w:szCs w:val="22"/>
          <w:lang w:val="es-CO" w:eastAsia="es-CO"/>
        </w:rPr>
        <w:t xml:space="preserve"> correspondiente </w:t>
      </w:r>
      <w:r w:rsidR="001C4921">
        <w:rPr>
          <w:rFonts w:ascii="Arial" w:hAnsi="Arial" w:cs="Arial"/>
          <w:sz w:val="22"/>
          <w:szCs w:val="22"/>
          <w:lang w:val="es-CO" w:eastAsia="es-CO"/>
        </w:rPr>
        <w:t xml:space="preserve">plan de retiros </w:t>
      </w:r>
      <w:r w:rsidRPr="00A07773">
        <w:rPr>
          <w:rFonts w:ascii="Arial" w:hAnsi="Arial" w:cs="Arial"/>
          <w:sz w:val="22"/>
          <w:szCs w:val="22"/>
          <w:lang w:val="es-CO" w:eastAsia="es-CO"/>
        </w:rPr>
        <w:t xml:space="preserve">que aplicará para </w:t>
      </w:r>
      <w:r w:rsidR="00754520">
        <w:rPr>
          <w:rFonts w:ascii="Arial" w:hAnsi="Arial" w:cs="Arial"/>
          <w:sz w:val="22"/>
          <w:szCs w:val="22"/>
          <w:lang w:val="es-CO" w:eastAsia="es-CO"/>
        </w:rPr>
        <w:t>el siguiente periodo de siete</w:t>
      </w:r>
      <w:r w:rsidR="006C02E5">
        <w:rPr>
          <w:rFonts w:ascii="Arial" w:hAnsi="Arial" w:cs="Arial"/>
          <w:sz w:val="22"/>
          <w:szCs w:val="22"/>
          <w:lang w:val="es-CO" w:eastAsia="es-CO"/>
        </w:rPr>
        <w:t xml:space="preserve"> (7)</w:t>
      </w:r>
      <w:r w:rsidR="00754520">
        <w:rPr>
          <w:rFonts w:ascii="Arial" w:hAnsi="Arial" w:cs="Arial"/>
          <w:sz w:val="22"/>
          <w:szCs w:val="22"/>
          <w:lang w:val="es-CO" w:eastAsia="es-CO"/>
        </w:rPr>
        <w:t xml:space="preserve"> días</w:t>
      </w:r>
      <w:r w:rsidRPr="00A07773">
        <w:rPr>
          <w:rFonts w:ascii="Arial" w:hAnsi="Arial" w:cs="Arial"/>
          <w:sz w:val="22"/>
          <w:szCs w:val="22"/>
          <w:lang w:val="es-CO" w:eastAsia="es-CO"/>
        </w:rPr>
        <w:t xml:space="preserve">, en </w:t>
      </w:r>
      <w:r w:rsidR="001C4921">
        <w:rPr>
          <w:rFonts w:ascii="Arial" w:hAnsi="Arial" w:cs="Arial"/>
          <w:sz w:val="22"/>
          <w:szCs w:val="22"/>
          <w:lang w:val="es-CO" w:eastAsia="es-CO"/>
        </w:rPr>
        <w:t>el</w:t>
      </w:r>
      <w:r w:rsidRPr="00A07773">
        <w:rPr>
          <w:rFonts w:ascii="Arial" w:hAnsi="Arial" w:cs="Arial"/>
          <w:sz w:val="22"/>
          <w:szCs w:val="22"/>
          <w:lang w:val="es-CO" w:eastAsia="es-CO"/>
        </w:rPr>
        <w:t xml:space="preserve"> cual se </w:t>
      </w:r>
      <w:r w:rsidRPr="00A07773">
        <w:rPr>
          <w:rFonts w:ascii="Arial" w:hAnsi="Arial" w:cs="Arial"/>
          <w:sz w:val="22"/>
          <w:szCs w:val="22"/>
          <w:lang w:val="es-CO" w:eastAsia="es-CO"/>
        </w:rPr>
        <w:lastRenderedPageBreak/>
        <w:t xml:space="preserve">indicará la proyección de cantidades de GLP que deberá entregar el Remitente a través del Comercializador Mayorista en el Punto de Recibo. </w:t>
      </w:r>
    </w:p>
    <w:p w14:paraId="7ECC7BD7" w14:textId="77777777" w:rsidR="00D1252E" w:rsidRDefault="00D1252E" w:rsidP="00D1252E">
      <w:pPr>
        <w:pStyle w:val="Prrafodelista"/>
        <w:numPr>
          <w:ilvl w:val="0"/>
          <w:numId w:val="51"/>
        </w:numPr>
        <w:autoSpaceDE w:val="0"/>
        <w:autoSpaceDN w:val="0"/>
        <w:adjustRightInd w:val="0"/>
        <w:jc w:val="both"/>
        <w:rPr>
          <w:rFonts w:ascii="Arial" w:hAnsi="Arial" w:cs="Arial"/>
          <w:sz w:val="22"/>
          <w:szCs w:val="22"/>
          <w:lang w:val="es-CO" w:eastAsia="es-CO"/>
        </w:rPr>
      </w:pPr>
      <w:r w:rsidRPr="00A07773">
        <w:rPr>
          <w:rFonts w:ascii="Arial" w:hAnsi="Arial" w:cs="Arial"/>
          <w:sz w:val="22"/>
          <w:szCs w:val="22"/>
          <w:lang w:val="es-CO" w:eastAsia="es-CO"/>
        </w:rPr>
        <w:t xml:space="preserve">Para los sistemas no dedicados (poliductos), con una antelación no inferior a un (1) día calendario a la </w:t>
      </w:r>
      <w:proofErr w:type="gramStart"/>
      <w:r w:rsidRPr="00A07773">
        <w:rPr>
          <w:rFonts w:ascii="Arial" w:hAnsi="Arial" w:cs="Arial"/>
          <w:sz w:val="22"/>
          <w:szCs w:val="22"/>
          <w:lang w:val="es-CO" w:eastAsia="es-CO"/>
        </w:rPr>
        <w:t>entrada en vigencia</w:t>
      </w:r>
      <w:proofErr w:type="gramEnd"/>
      <w:r w:rsidRPr="00A07773">
        <w:rPr>
          <w:rFonts w:ascii="Arial" w:hAnsi="Arial" w:cs="Arial"/>
          <w:sz w:val="22"/>
          <w:szCs w:val="22"/>
          <w:lang w:val="es-CO" w:eastAsia="es-CO"/>
        </w:rPr>
        <w:t xml:space="preserve"> de</w:t>
      </w:r>
      <w:r w:rsidR="001C4921">
        <w:rPr>
          <w:rFonts w:ascii="Arial" w:hAnsi="Arial" w:cs="Arial"/>
          <w:sz w:val="22"/>
          <w:szCs w:val="22"/>
          <w:lang w:val="es-CO" w:eastAsia="es-CO"/>
        </w:rPr>
        <w:t>l plan</w:t>
      </w:r>
      <w:r w:rsidR="00A07773">
        <w:rPr>
          <w:rFonts w:ascii="Arial" w:hAnsi="Arial" w:cs="Arial"/>
          <w:sz w:val="22"/>
          <w:szCs w:val="22"/>
          <w:lang w:val="es-CO" w:eastAsia="es-CO"/>
        </w:rPr>
        <w:t xml:space="preserve"> de </w:t>
      </w:r>
      <w:r w:rsidRPr="00A07773">
        <w:rPr>
          <w:rFonts w:ascii="Arial" w:hAnsi="Arial" w:cs="Arial"/>
          <w:sz w:val="22"/>
          <w:szCs w:val="22"/>
          <w:lang w:val="es-CO" w:eastAsia="es-CO"/>
        </w:rPr>
        <w:t xml:space="preserve">entregas, el Transportador enviará al Remitente </w:t>
      </w:r>
      <w:r w:rsidR="001C4921">
        <w:rPr>
          <w:rFonts w:ascii="Arial" w:hAnsi="Arial" w:cs="Arial"/>
          <w:sz w:val="22"/>
          <w:szCs w:val="22"/>
          <w:lang w:val="es-CO" w:eastAsia="es-CO"/>
        </w:rPr>
        <w:t>el</w:t>
      </w:r>
      <w:r w:rsidRPr="00A07773">
        <w:rPr>
          <w:rFonts w:ascii="Arial" w:hAnsi="Arial" w:cs="Arial"/>
          <w:sz w:val="22"/>
          <w:szCs w:val="22"/>
          <w:lang w:val="es-CO" w:eastAsia="es-CO"/>
        </w:rPr>
        <w:t xml:space="preserve"> correspondiente </w:t>
      </w:r>
      <w:r w:rsidR="001C4921">
        <w:rPr>
          <w:rFonts w:ascii="Arial" w:hAnsi="Arial" w:cs="Arial"/>
          <w:sz w:val="22"/>
          <w:szCs w:val="22"/>
          <w:lang w:val="es-CO" w:eastAsia="es-CO"/>
        </w:rPr>
        <w:t>plan de</w:t>
      </w:r>
      <w:r w:rsidRPr="00A07773">
        <w:rPr>
          <w:rFonts w:ascii="Arial" w:hAnsi="Arial" w:cs="Arial"/>
          <w:sz w:val="22"/>
          <w:szCs w:val="22"/>
          <w:lang w:val="es-CO" w:eastAsia="es-CO"/>
        </w:rPr>
        <w:t xml:space="preserve"> entregas que aplicará para </w:t>
      </w:r>
      <w:r w:rsidR="00754520">
        <w:rPr>
          <w:rFonts w:ascii="Arial" w:hAnsi="Arial" w:cs="Arial"/>
          <w:sz w:val="22"/>
          <w:szCs w:val="22"/>
          <w:lang w:val="es-CO" w:eastAsia="es-CO"/>
        </w:rPr>
        <w:t>el siguiente periodo de siete</w:t>
      </w:r>
      <w:r w:rsidR="00D55BF1">
        <w:rPr>
          <w:rFonts w:ascii="Arial" w:hAnsi="Arial" w:cs="Arial"/>
          <w:sz w:val="22"/>
          <w:szCs w:val="22"/>
          <w:lang w:val="es-CO" w:eastAsia="es-CO"/>
        </w:rPr>
        <w:t xml:space="preserve"> (7)</w:t>
      </w:r>
      <w:r w:rsidR="00754520">
        <w:rPr>
          <w:rFonts w:ascii="Arial" w:hAnsi="Arial" w:cs="Arial"/>
          <w:sz w:val="22"/>
          <w:szCs w:val="22"/>
          <w:lang w:val="es-CO" w:eastAsia="es-CO"/>
        </w:rPr>
        <w:t xml:space="preserve"> días</w:t>
      </w:r>
      <w:r w:rsidRPr="00A07773">
        <w:rPr>
          <w:rFonts w:ascii="Arial" w:hAnsi="Arial" w:cs="Arial"/>
          <w:sz w:val="22"/>
          <w:szCs w:val="22"/>
          <w:lang w:val="es-CO" w:eastAsia="es-CO"/>
        </w:rPr>
        <w:t>,</w:t>
      </w:r>
      <w:r w:rsidR="001C4921">
        <w:rPr>
          <w:rFonts w:ascii="Arial" w:hAnsi="Arial" w:cs="Arial"/>
          <w:sz w:val="22"/>
          <w:szCs w:val="22"/>
          <w:lang w:val="es-CO" w:eastAsia="es-CO"/>
        </w:rPr>
        <w:t xml:space="preserve"> en el cual se indicará</w:t>
      </w:r>
      <w:r w:rsidRPr="00A07773">
        <w:rPr>
          <w:rFonts w:ascii="Arial" w:hAnsi="Arial" w:cs="Arial"/>
          <w:sz w:val="22"/>
          <w:szCs w:val="22"/>
          <w:lang w:val="es-CO" w:eastAsia="es-CO"/>
        </w:rPr>
        <w:t xml:space="preserve"> la proyección de las cantidades de GLP que el Remitente deberá recibir del Transportador en cada uno de los Puntos de Entrega. </w:t>
      </w:r>
    </w:p>
    <w:p w14:paraId="05B7E49D" w14:textId="77777777" w:rsidR="001C4921" w:rsidRDefault="001C4921" w:rsidP="00A07773">
      <w:pPr>
        <w:autoSpaceDE w:val="0"/>
        <w:autoSpaceDN w:val="0"/>
        <w:adjustRightInd w:val="0"/>
        <w:ind w:left="720"/>
        <w:jc w:val="both"/>
        <w:rPr>
          <w:rFonts w:ascii="Arial" w:hAnsi="Arial" w:cs="Arial"/>
          <w:sz w:val="22"/>
          <w:szCs w:val="22"/>
          <w:lang w:val="es-CO" w:eastAsia="es-CO"/>
        </w:rPr>
      </w:pPr>
    </w:p>
    <w:p w14:paraId="7ACA1819" w14:textId="77777777" w:rsidR="001C4921" w:rsidRPr="00A07773" w:rsidRDefault="001C4921" w:rsidP="00A07773">
      <w:pPr>
        <w:autoSpaceDE w:val="0"/>
        <w:autoSpaceDN w:val="0"/>
        <w:adjustRightInd w:val="0"/>
        <w:jc w:val="both"/>
        <w:rPr>
          <w:rFonts w:ascii="Arial" w:hAnsi="Arial" w:cs="Arial"/>
          <w:sz w:val="22"/>
          <w:szCs w:val="22"/>
          <w:lang w:val="es-CO" w:eastAsia="es-CO"/>
        </w:rPr>
      </w:pPr>
      <w:r>
        <w:rPr>
          <w:rFonts w:ascii="Arial" w:hAnsi="Arial" w:cs="Arial"/>
          <w:sz w:val="22"/>
          <w:szCs w:val="22"/>
          <w:lang w:val="es-CO" w:eastAsia="es-CO"/>
        </w:rPr>
        <w:t xml:space="preserve">Toda la información correspondiente a las proyecciones de entregas y recibos se </w:t>
      </w:r>
      <w:proofErr w:type="gramStart"/>
      <w:r>
        <w:rPr>
          <w:rFonts w:ascii="Arial" w:hAnsi="Arial" w:cs="Arial"/>
          <w:sz w:val="22"/>
          <w:szCs w:val="22"/>
          <w:lang w:val="es-CO" w:eastAsia="es-CO"/>
        </w:rPr>
        <w:t>manejara</w:t>
      </w:r>
      <w:proofErr w:type="gramEnd"/>
      <w:r>
        <w:rPr>
          <w:rFonts w:ascii="Arial" w:hAnsi="Arial" w:cs="Arial"/>
          <w:sz w:val="22"/>
          <w:szCs w:val="22"/>
          <w:lang w:val="es-CO" w:eastAsia="es-CO"/>
        </w:rPr>
        <w:t xml:space="preserve"> en barriles,</w:t>
      </w:r>
      <w:r w:rsidR="00F704C2">
        <w:rPr>
          <w:rFonts w:ascii="Arial" w:hAnsi="Arial" w:cs="Arial"/>
          <w:sz w:val="22"/>
          <w:szCs w:val="22"/>
          <w:lang w:val="es-CO" w:eastAsia="es-CO"/>
        </w:rPr>
        <w:t xml:space="preserve"> utilizando</w:t>
      </w:r>
      <w:r>
        <w:rPr>
          <w:rFonts w:ascii="Arial" w:hAnsi="Arial" w:cs="Arial"/>
          <w:sz w:val="22"/>
          <w:szCs w:val="22"/>
          <w:lang w:val="es-CO" w:eastAsia="es-CO"/>
        </w:rPr>
        <w:t xml:space="preserve"> el factor de conversión que indique el </w:t>
      </w:r>
      <w:r w:rsidR="007F25D8">
        <w:rPr>
          <w:rFonts w:ascii="Arial" w:hAnsi="Arial" w:cs="Arial"/>
          <w:sz w:val="22"/>
          <w:szCs w:val="22"/>
          <w:lang w:val="es-CO" w:eastAsia="es-CO"/>
        </w:rPr>
        <w:t>Comercializador Mayorista</w:t>
      </w:r>
      <w:r>
        <w:rPr>
          <w:rFonts w:ascii="Arial" w:hAnsi="Arial" w:cs="Arial"/>
          <w:sz w:val="22"/>
          <w:szCs w:val="22"/>
          <w:lang w:val="es-CO" w:eastAsia="es-CO"/>
        </w:rPr>
        <w:t>, el cual será publicado por el Transportador.</w:t>
      </w:r>
    </w:p>
    <w:p w14:paraId="360B78B5" w14:textId="77777777" w:rsidR="00D1252E" w:rsidRPr="00A07773" w:rsidRDefault="00D1252E" w:rsidP="00D1252E">
      <w:pPr>
        <w:autoSpaceDE w:val="0"/>
        <w:autoSpaceDN w:val="0"/>
        <w:adjustRightInd w:val="0"/>
        <w:jc w:val="both"/>
        <w:rPr>
          <w:rFonts w:ascii="Arial" w:hAnsi="Arial" w:cs="Arial"/>
          <w:sz w:val="22"/>
          <w:szCs w:val="22"/>
          <w:lang w:val="es-CO" w:eastAsia="es-CO"/>
        </w:rPr>
      </w:pPr>
    </w:p>
    <w:p w14:paraId="71229AE2" w14:textId="77777777" w:rsidR="00D1252E" w:rsidRPr="00A07773" w:rsidRDefault="00D1252E" w:rsidP="00D1252E">
      <w:pPr>
        <w:autoSpaceDE w:val="0"/>
        <w:autoSpaceDN w:val="0"/>
        <w:adjustRightInd w:val="0"/>
        <w:jc w:val="both"/>
        <w:rPr>
          <w:rFonts w:ascii="Arial" w:hAnsi="Arial" w:cs="Arial"/>
          <w:sz w:val="22"/>
          <w:szCs w:val="22"/>
          <w:lang w:val="es-CO" w:eastAsia="es-CO"/>
        </w:rPr>
      </w:pPr>
      <w:r w:rsidRPr="00A07773">
        <w:rPr>
          <w:rFonts w:ascii="Arial" w:hAnsi="Arial" w:cs="Arial"/>
          <w:b/>
          <w:bCs/>
          <w:sz w:val="22"/>
          <w:szCs w:val="22"/>
          <w:lang w:val="es-CO" w:eastAsia="es-CO"/>
        </w:rPr>
        <w:t>Sección 8.02 Ajustes a</w:t>
      </w:r>
      <w:r w:rsidR="003335FA">
        <w:rPr>
          <w:rFonts w:ascii="Arial" w:hAnsi="Arial" w:cs="Arial"/>
          <w:b/>
          <w:bCs/>
          <w:sz w:val="22"/>
          <w:szCs w:val="22"/>
          <w:lang w:val="es-CO" w:eastAsia="es-CO"/>
        </w:rPr>
        <w:t xml:space="preserve">l Plan de </w:t>
      </w:r>
      <w:r w:rsidRPr="00A07773">
        <w:rPr>
          <w:rFonts w:ascii="Arial" w:hAnsi="Arial" w:cs="Arial"/>
          <w:b/>
          <w:bCs/>
          <w:sz w:val="22"/>
          <w:szCs w:val="22"/>
          <w:lang w:val="es-CO" w:eastAsia="es-CO"/>
        </w:rPr>
        <w:t xml:space="preserve">Entregas y </w:t>
      </w:r>
      <w:r w:rsidR="003335FA">
        <w:rPr>
          <w:rFonts w:ascii="Arial" w:hAnsi="Arial" w:cs="Arial"/>
          <w:b/>
          <w:bCs/>
          <w:sz w:val="22"/>
          <w:szCs w:val="22"/>
          <w:lang w:val="es-CO" w:eastAsia="es-CO"/>
        </w:rPr>
        <w:t>Retiros</w:t>
      </w:r>
      <w:r w:rsidRPr="00A07773">
        <w:rPr>
          <w:rFonts w:ascii="Arial" w:hAnsi="Arial" w:cs="Arial"/>
          <w:b/>
          <w:bCs/>
          <w:sz w:val="22"/>
          <w:szCs w:val="22"/>
          <w:lang w:val="es-CO" w:eastAsia="es-CO"/>
        </w:rPr>
        <w:t xml:space="preserve">. </w:t>
      </w:r>
      <w:proofErr w:type="gramStart"/>
      <w:r w:rsidR="003335FA">
        <w:rPr>
          <w:rFonts w:ascii="Arial" w:hAnsi="Arial" w:cs="Arial"/>
          <w:sz w:val="22"/>
          <w:szCs w:val="22"/>
          <w:lang w:val="es-CO" w:eastAsia="es-CO"/>
        </w:rPr>
        <w:t>El  plan</w:t>
      </w:r>
      <w:proofErr w:type="gramEnd"/>
      <w:r w:rsidR="003335FA">
        <w:rPr>
          <w:rFonts w:ascii="Arial" w:hAnsi="Arial" w:cs="Arial"/>
          <w:sz w:val="22"/>
          <w:szCs w:val="22"/>
          <w:lang w:val="es-CO" w:eastAsia="es-CO"/>
        </w:rPr>
        <w:t xml:space="preserve"> de entregas y retiros </w:t>
      </w:r>
      <w:r w:rsidRPr="00A07773">
        <w:rPr>
          <w:rFonts w:ascii="Arial" w:hAnsi="Arial" w:cs="Arial"/>
          <w:sz w:val="22"/>
          <w:szCs w:val="22"/>
          <w:lang w:val="es-CO" w:eastAsia="es-CO"/>
        </w:rPr>
        <w:t>podrá ser ajustad</w:t>
      </w:r>
      <w:r w:rsidR="003335FA">
        <w:rPr>
          <w:rFonts w:ascii="Arial" w:hAnsi="Arial" w:cs="Arial"/>
          <w:sz w:val="22"/>
          <w:szCs w:val="22"/>
          <w:lang w:val="es-CO" w:eastAsia="es-CO"/>
        </w:rPr>
        <w:t>o</w:t>
      </w:r>
      <w:r w:rsidRPr="00A07773">
        <w:rPr>
          <w:rFonts w:ascii="Arial" w:hAnsi="Arial" w:cs="Arial"/>
          <w:sz w:val="22"/>
          <w:szCs w:val="22"/>
          <w:lang w:val="es-CO" w:eastAsia="es-CO"/>
        </w:rPr>
        <w:t xml:space="preserve"> por el Transportador durante </w:t>
      </w:r>
      <w:r w:rsidR="004B3920">
        <w:rPr>
          <w:rFonts w:ascii="Arial" w:hAnsi="Arial" w:cs="Arial"/>
          <w:sz w:val="22"/>
          <w:szCs w:val="22"/>
          <w:lang w:val="es-CO" w:eastAsia="es-CO"/>
        </w:rPr>
        <w:t>el correspondiente periodo</w:t>
      </w:r>
      <w:r w:rsidRPr="00A07773">
        <w:rPr>
          <w:rFonts w:ascii="Arial" w:hAnsi="Arial" w:cs="Arial"/>
          <w:sz w:val="22"/>
          <w:szCs w:val="22"/>
          <w:lang w:val="es-CO" w:eastAsia="es-CO"/>
        </w:rPr>
        <w:t xml:space="preserve">, para adecuar la operación del Sistema de Transporte a las entregas de GLP que el Remitente efectué a través del Comercializador Mayorista en el Punto de Recibo siempre que la infraestructura, producto y condiciones operativas lo permitan. </w:t>
      </w:r>
    </w:p>
    <w:p w14:paraId="579CB5DA" w14:textId="77777777" w:rsidR="00D1252E" w:rsidRPr="00A07773" w:rsidRDefault="00D1252E" w:rsidP="00D1252E">
      <w:pPr>
        <w:autoSpaceDE w:val="0"/>
        <w:autoSpaceDN w:val="0"/>
        <w:adjustRightInd w:val="0"/>
        <w:jc w:val="both"/>
        <w:rPr>
          <w:rFonts w:ascii="Arial" w:hAnsi="Arial" w:cs="Arial"/>
          <w:sz w:val="22"/>
          <w:szCs w:val="22"/>
          <w:lang w:val="es-CO" w:eastAsia="es-CO"/>
        </w:rPr>
      </w:pPr>
    </w:p>
    <w:p w14:paraId="31F95FD0" w14:textId="77777777" w:rsidR="00D1252E" w:rsidRPr="00A07773" w:rsidRDefault="00D1252E" w:rsidP="00D1252E">
      <w:pPr>
        <w:autoSpaceDE w:val="0"/>
        <w:autoSpaceDN w:val="0"/>
        <w:adjustRightInd w:val="0"/>
        <w:jc w:val="both"/>
        <w:rPr>
          <w:rFonts w:ascii="Arial" w:hAnsi="Arial" w:cs="Arial"/>
          <w:sz w:val="22"/>
          <w:szCs w:val="22"/>
          <w:lang w:val="es-CO" w:eastAsia="es-CO"/>
        </w:rPr>
      </w:pPr>
      <w:r w:rsidRPr="00A07773">
        <w:rPr>
          <w:rFonts w:ascii="Arial" w:hAnsi="Arial" w:cs="Arial"/>
          <w:b/>
          <w:bCs/>
          <w:sz w:val="22"/>
          <w:szCs w:val="22"/>
          <w:lang w:val="es-CO" w:eastAsia="es-CO"/>
        </w:rPr>
        <w:t xml:space="preserve">Sección 8.03 </w:t>
      </w:r>
      <w:r w:rsidRPr="00A07773">
        <w:rPr>
          <w:rFonts w:ascii="Arial" w:hAnsi="Arial" w:cs="Arial"/>
          <w:sz w:val="22"/>
          <w:szCs w:val="22"/>
          <w:lang w:val="es-CO" w:eastAsia="es-CO"/>
        </w:rPr>
        <w:t xml:space="preserve">El Remitente se obliga a entregar al Transportador la Cantidad Autorizada en el Punto de Recibo y a recibir del Transportador la Cantidad </w:t>
      </w:r>
      <w:r w:rsidR="00DD1D33">
        <w:rPr>
          <w:rFonts w:ascii="Arial" w:hAnsi="Arial" w:cs="Arial"/>
          <w:sz w:val="22"/>
          <w:szCs w:val="22"/>
          <w:lang w:val="es-CO" w:eastAsia="es-CO"/>
        </w:rPr>
        <w:t>Entregada</w:t>
      </w:r>
      <w:r w:rsidRPr="00A07773">
        <w:rPr>
          <w:rFonts w:ascii="Arial" w:hAnsi="Arial" w:cs="Arial"/>
          <w:sz w:val="22"/>
          <w:szCs w:val="22"/>
          <w:lang w:val="es-CO" w:eastAsia="es-CO"/>
        </w:rPr>
        <w:t xml:space="preserve"> en los Puntos de Entrega, de conformidad con </w:t>
      </w:r>
      <w:r w:rsidR="003335FA">
        <w:rPr>
          <w:rFonts w:ascii="Arial" w:hAnsi="Arial" w:cs="Arial"/>
          <w:sz w:val="22"/>
          <w:szCs w:val="22"/>
          <w:lang w:val="es-CO" w:eastAsia="es-CO"/>
        </w:rPr>
        <w:t xml:space="preserve">el plan de entregas y retiros </w:t>
      </w:r>
      <w:r w:rsidRPr="00A07773">
        <w:rPr>
          <w:rFonts w:ascii="Arial" w:hAnsi="Arial" w:cs="Arial"/>
          <w:sz w:val="22"/>
          <w:szCs w:val="22"/>
          <w:lang w:val="es-CO" w:eastAsia="es-CO"/>
        </w:rPr>
        <w:t>y sus ajustes posteriores. Para efecto de lo aquí previsto, el Remitente</w:t>
      </w:r>
      <w:r w:rsidR="00F91D84">
        <w:rPr>
          <w:rFonts w:ascii="Arial" w:hAnsi="Arial" w:cs="Arial"/>
          <w:sz w:val="22"/>
          <w:szCs w:val="22"/>
          <w:lang w:val="es-CO" w:eastAsia="es-CO"/>
        </w:rPr>
        <w:t xml:space="preserve"> con la firma del presente Contrato </w:t>
      </w:r>
      <w:proofErr w:type="gramStart"/>
      <w:r w:rsidR="00F91D84">
        <w:rPr>
          <w:rFonts w:ascii="Arial" w:hAnsi="Arial" w:cs="Arial"/>
          <w:sz w:val="22"/>
          <w:szCs w:val="22"/>
          <w:lang w:val="es-CO" w:eastAsia="es-CO"/>
        </w:rPr>
        <w:t xml:space="preserve">faculta </w:t>
      </w:r>
      <w:r w:rsidRPr="00A07773">
        <w:rPr>
          <w:rFonts w:ascii="Arial" w:hAnsi="Arial" w:cs="Arial"/>
          <w:sz w:val="22"/>
          <w:szCs w:val="22"/>
          <w:lang w:val="es-CO" w:eastAsia="es-CO"/>
        </w:rPr>
        <w:t xml:space="preserve"> irrevocablemente</w:t>
      </w:r>
      <w:proofErr w:type="gramEnd"/>
      <w:r w:rsidRPr="00A07773">
        <w:rPr>
          <w:rFonts w:ascii="Arial" w:hAnsi="Arial" w:cs="Arial"/>
          <w:sz w:val="22"/>
          <w:szCs w:val="22"/>
          <w:lang w:val="es-CO" w:eastAsia="es-CO"/>
        </w:rPr>
        <w:t xml:space="preserve"> al Transportador a recibir a su nombre el GLP del Comercializador Mayorista a transportar por el Sistema de Transporte. </w:t>
      </w:r>
    </w:p>
    <w:p w14:paraId="46DD6C74" w14:textId="77777777" w:rsidR="00D1252E" w:rsidRPr="00A07773" w:rsidRDefault="00D1252E" w:rsidP="00D1252E">
      <w:pPr>
        <w:autoSpaceDE w:val="0"/>
        <w:autoSpaceDN w:val="0"/>
        <w:adjustRightInd w:val="0"/>
        <w:jc w:val="both"/>
        <w:rPr>
          <w:rFonts w:ascii="Arial" w:hAnsi="Arial" w:cs="Arial"/>
          <w:sz w:val="22"/>
          <w:szCs w:val="22"/>
          <w:lang w:val="es-CO" w:eastAsia="es-CO"/>
        </w:rPr>
      </w:pPr>
    </w:p>
    <w:p w14:paraId="37967954" w14:textId="77777777" w:rsidR="00D1252E" w:rsidRPr="00A07773" w:rsidRDefault="00D1252E" w:rsidP="00D1252E">
      <w:pPr>
        <w:autoSpaceDE w:val="0"/>
        <w:autoSpaceDN w:val="0"/>
        <w:adjustRightInd w:val="0"/>
        <w:jc w:val="both"/>
        <w:rPr>
          <w:rFonts w:ascii="Arial" w:hAnsi="Arial" w:cs="Arial"/>
          <w:sz w:val="22"/>
          <w:szCs w:val="22"/>
          <w:lang w:val="es-CO" w:eastAsia="es-CO"/>
        </w:rPr>
      </w:pPr>
      <w:r w:rsidRPr="00A07773">
        <w:rPr>
          <w:rFonts w:ascii="Arial" w:hAnsi="Arial" w:cs="Arial"/>
          <w:b/>
          <w:bCs/>
          <w:sz w:val="22"/>
          <w:szCs w:val="22"/>
          <w:lang w:val="es-CO" w:eastAsia="es-CO"/>
        </w:rPr>
        <w:t xml:space="preserve">Sección 8.04 </w:t>
      </w:r>
      <w:r w:rsidRPr="00A07773">
        <w:rPr>
          <w:rFonts w:ascii="Arial" w:hAnsi="Arial" w:cs="Arial"/>
          <w:sz w:val="22"/>
          <w:szCs w:val="22"/>
          <w:lang w:val="es-CO" w:eastAsia="es-CO"/>
        </w:rPr>
        <w:t xml:space="preserve">El Remitente se obliga a entregar en el Punto de Recibo y a tomar en los Puntos de Entrega las cantidades de GLP, a un régimen de flujo constante que no le cause inconvenientes operacionales al Transportador. </w:t>
      </w:r>
    </w:p>
    <w:p w14:paraId="22B96788" w14:textId="77777777" w:rsidR="00D1252E" w:rsidRPr="00A07773" w:rsidRDefault="00D1252E" w:rsidP="00D1252E">
      <w:pPr>
        <w:autoSpaceDE w:val="0"/>
        <w:autoSpaceDN w:val="0"/>
        <w:adjustRightInd w:val="0"/>
        <w:jc w:val="both"/>
        <w:rPr>
          <w:rFonts w:ascii="Arial" w:hAnsi="Arial" w:cs="Arial"/>
          <w:sz w:val="22"/>
          <w:szCs w:val="22"/>
          <w:lang w:val="es-CO" w:eastAsia="es-CO"/>
        </w:rPr>
      </w:pPr>
    </w:p>
    <w:p w14:paraId="3DC581FB" w14:textId="77777777" w:rsidR="00D1252E" w:rsidRPr="00A07773" w:rsidRDefault="00D1252E" w:rsidP="00D1252E">
      <w:pPr>
        <w:pStyle w:val="Textoindependiente21"/>
        <w:rPr>
          <w:rFonts w:cs="Arial"/>
          <w:b/>
          <w:snapToGrid w:val="0"/>
          <w:sz w:val="22"/>
          <w:szCs w:val="22"/>
        </w:rPr>
      </w:pPr>
      <w:r w:rsidRPr="00A07773">
        <w:rPr>
          <w:rFonts w:cs="Arial"/>
          <w:b/>
          <w:bCs/>
          <w:sz w:val="22"/>
          <w:szCs w:val="22"/>
          <w:lang w:eastAsia="es-CO"/>
        </w:rPr>
        <w:t xml:space="preserve">Sección 8.05 </w:t>
      </w:r>
      <w:r w:rsidRPr="00A07773">
        <w:rPr>
          <w:rFonts w:cs="Arial"/>
          <w:sz w:val="22"/>
          <w:szCs w:val="22"/>
          <w:lang w:eastAsia="es-CO"/>
        </w:rPr>
        <w:t>A partir del Punto de Entrega, el Remitente deberá tomar las previsiones necesarias a fin de garantizar el retiro del GLP del Sistema de Transporte de forma oportuna, contando para el efecto con la suficiente capacidad de almacenamiento.</w:t>
      </w:r>
    </w:p>
    <w:bookmarkEnd w:id="59"/>
    <w:p w14:paraId="5D184F27" w14:textId="77777777" w:rsidR="00E63536" w:rsidRPr="00705BB4" w:rsidRDefault="00F60FA8" w:rsidP="00E63536">
      <w:pPr>
        <w:pStyle w:val="Ttulo1"/>
        <w:keepNext w:val="0"/>
        <w:widowControl w:val="0"/>
        <w:numPr>
          <w:ilvl w:val="0"/>
          <w:numId w:val="4"/>
        </w:numPr>
        <w:suppressLineNumbers/>
        <w:tabs>
          <w:tab w:val="left" w:pos="0"/>
          <w:tab w:val="left" w:pos="720"/>
          <w:tab w:val="left" w:pos="1418"/>
          <w:tab w:val="left" w:pos="2160"/>
          <w:tab w:val="left" w:pos="2880"/>
          <w:tab w:val="left" w:pos="3600"/>
          <w:tab w:val="left" w:pos="4320"/>
          <w:tab w:val="left" w:pos="5040"/>
          <w:tab w:val="left" w:pos="5760"/>
          <w:tab w:val="left" w:pos="6480"/>
        </w:tabs>
        <w:suppressAutoHyphens/>
        <w:jc w:val="both"/>
        <w:rPr>
          <w:rFonts w:cs="Arial"/>
          <w:b w:val="0"/>
          <w:sz w:val="22"/>
          <w:szCs w:val="22"/>
          <w:u w:val="none"/>
        </w:rPr>
      </w:pPr>
      <w:r w:rsidRPr="00BE05CA">
        <w:rPr>
          <w:rFonts w:cs="Arial"/>
          <w:bCs/>
          <w:sz w:val="22"/>
          <w:szCs w:val="22"/>
          <w:u w:val="none"/>
        </w:rPr>
        <w:t>Medición</w:t>
      </w:r>
      <w:r w:rsidRPr="005B3475">
        <w:rPr>
          <w:rFonts w:cs="Arial"/>
          <w:bCs/>
          <w:sz w:val="22"/>
          <w:szCs w:val="22"/>
          <w:u w:val="none"/>
        </w:rPr>
        <w:t>.</w:t>
      </w:r>
      <w:r w:rsidR="006F2786" w:rsidRPr="005B3475">
        <w:rPr>
          <w:rFonts w:cs="Arial"/>
          <w:sz w:val="22"/>
          <w:szCs w:val="22"/>
          <w:u w:val="none"/>
        </w:rPr>
        <w:t xml:space="preserve"> </w:t>
      </w:r>
      <w:r w:rsidR="00E63536" w:rsidRPr="00705BB4">
        <w:rPr>
          <w:rFonts w:cs="Arial"/>
          <w:b w:val="0"/>
          <w:bCs/>
          <w:sz w:val="22"/>
          <w:szCs w:val="22"/>
          <w:u w:val="none"/>
        </w:rPr>
        <w:t xml:space="preserve">La medición de la cantidad y calidad del GLP entregado al Transportador por el Remitente a través del Comercializador </w:t>
      </w:r>
      <w:r w:rsidR="00E63536">
        <w:rPr>
          <w:rFonts w:cs="Arial"/>
          <w:b w:val="0"/>
          <w:bCs/>
          <w:sz w:val="22"/>
          <w:szCs w:val="22"/>
          <w:u w:val="none"/>
        </w:rPr>
        <w:t xml:space="preserve">Mayorista, en el </w:t>
      </w:r>
      <w:r w:rsidR="00E63536" w:rsidRPr="00705BB4">
        <w:rPr>
          <w:rFonts w:cs="Arial"/>
          <w:b w:val="0"/>
          <w:bCs/>
          <w:sz w:val="22"/>
          <w:szCs w:val="22"/>
          <w:u w:val="none"/>
        </w:rPr>
        <w:t>Punto de Recibo del Transportador y entregado al Remitente po</w:t>
      </w:r>
      <w:r w:rsidR="00E63536">
        <w:rPr>
          <w:rFonts w:cs="Arial"/>
          <w:b w:val="0"/>
          <w:bCs/>
          <w:sz w:val="22"/>
          <w:szCs w:val="22"/>
          <w:u w:val="none"/>
        </w:rPr>
        <w:t xml:space="preserve">r el Transportador en los </w:t>
      </w:r>
      <w:r w:rsidR="00E63536" w:rsidRPr="00705BB4">
        <w:rPr>
          <w:rFonts w:cs="Arial"/>
          <w:b w:val="0"/>
          <w:bCs/>
          <w:sz w:val="22"/>
          <w:szCs w:val="22"/>
          <w:u w:val="none"/>
        </w:rPr>
        <w:t>Puntos de Entrega del Transportador, estará a cargo del Transportador,</w:t>
      </w:r>
      <w:r w:rsidR="001A7B3F">
        <w:rPr>
          <w:rFonts w:cs="Arial"/>
          <w:b w:val="0"/>
          <w:bCs/>
          <w:sz w:val="22"/>
          <w:szCs w:val="22"/>
          <w:u w:val="none"/>
        </w:rPr>
        <w:t xml:space="preserve"> siempre y cuando los activos de medición sean de su propiedad, </w:t>
      </w:r>
      <w:r w:rsidR="00E63536" w:rsidRPr="00705BB4">
        <w:rPr>
          <w:rFonts w:cs="Arial"/>
          <w:b w:val="0"/>
          <w:bCs/>
          <w:sz w:val="22"/>
          <w:szCs w:val="22"/>
          <w:u w:val="none"/>
        </w:rPr>
        <w:t xml:space="preserve">quien verificará </w:t>
      </w:r>
      <w:r w:rsidR="00E63536" w:rsidRPr="00705BB4">
        <w:rPr>
          <w:rFonts w:cs="Arial"/>
          <w:b w:val="0"/>
          <w:sz w:val="22"/>
          <w:szCs w:val="22"/>
          <w:u w:val="none"/>
        </w:rPr>
        <w:t>donde hubiese equipos de medición instalados acordes para determinar la cantidad y la calidad del GLP</w:t>
      </w:r>
      <w:r w:rsidR="00DD1D33">
        <w:rPr>
          <w:rFonts w:cs="Arial"/>
          <w:b w:val="0"/>
          <w:sz w:val="22"/>
          <w:szCs w:val="22"/>
          <w:u w:val="none"/>
        </w:rPr>
        <w:t>.</w:t>
      </w:r>
      <w:r w:rsidR="00E63536" w:rsidRPr="00705BB4">
        <w:rPr>
          <w:rFonts w:cs="Arial"/>
          <w:b w:val="0"/>
          <w:bCs/>
          <w:sz w:val="22"/>
          <w:szCs w:val="22"/>
          <w:u w:val="none"/>
        </w:rPr>
        <w:t xml:space="preserve">  </w:t>
      </w:r>
      <w:r w:rsidR="00E63536" w:rsidRPr="00705BB4">
        <w:rPr>
          <w:rFonts w:cs="Arial"/>
          <w:b w:val="0"/>
          <w:sz w:val="22"/>
          <w:szCs w:val="22"/>
          <w:u w:val="none"/>
        </w:rPr>
        <w:t xml:space="preserve">La determinación de cantidades másicas, volumétricas y de calidad del GLP se hará de acuerdo con los métodos de cálculo establecidos por el fabricante en los manuales específicos para cada equipo de medición. </w:t>
      </w:r>
    </w:p>
    <w:p w14:paraId="08A16443" w14:textId="77777777" w:rsidR="009D7A02" w:rsidRPr="005B3475" w:rsidRDefault="00705BB4" w:rsidP="005B3475">
      <w:pPr>
        <w:pStyle w:val="Ttulo1"/>
        <w:keepNext w:val="0"/>
        <w:widowControl w:val="0"/>
        <w:numPr>
          <w:ilvl w:val="1"/>
          <w:numId w:val="4"/>
        </w:numPr>
        <w:suppressLineNumbers/>
        <w:tabs>
          <w:tab w:val="left" w:pos="0"/>
          <w:tab w:val="left" w:pos="720"/>
          <w:tab w:val="left" w:pos="1418"/>
          <w:tab w:val="left" w:pos="2160"/>
          <w:tab w:val="left" w:pos="2880"/>
          <w:tab w:val="left" w:pos="3600"/>
          <w:tab w:val="left" w:pos="4320"/>
          <w:tab w:val="left" w:pos="5040"/>
          <w:tab w:val="left" w:pos="5760"/>
          <w:tab w:val="left" w:pos="6480"/>
        </w:tabs>
        <w:suppressAutoHyphens/>
        <w:jc w:val="both"/>
      </w:pPr>
      <w:bookmarkStart w:id="60" w:name="_Toc345379560"/>
      <w:bookmarkStart w:id="61" w:name="_Toc345380776"/>
      <w:bookmarkStart w:id="62" w:name="_Toc345380990"/>
      <w:bookmarkStart w:id="63" w:name="_Toc345387290"/>
      <w:bookmarkStart w:id="64" w:name="_Toc345389888"/>
      <w:bookmarkStart w:id="65" w:name="_Toc345401947"/>
      <w:bookmarkStart w:id="66" w:name="_Toc345491518"/>
      <w:bookmarkStart w:id="67" w:name="_Toc345803956"/>
      <w:bookmarkStart w:id="68" w:name="_Toc345804336"/>
      <w:bookmarkStart w:id="69" w:name="_Toc347217203"/>
      <w:bookmarkStart w:id="70" w:name="_Toc347279048"/>
      <w:bookmarkStart w:id="71" w:name="_Toc348320107"/>
      <w:bookmarkStart w:id="72" w:name="_Toc349036969"/>
      <w:bookmarkStart w:id="73" w:name="_Toc349527145"/>
      <w:bookmarkStart w:id="74" w:name="_Toc349729535"/>
      <w:bookmarkStart w:id="75" w:name="_Toc356098115"/>
      <w:r w:rsidRPr="00705BB4">
        <w:rPr>
          <w:rFonts w:cs="Arial"/>
          <w:b w:val="0"/>
          <w:sz w:val="22"/>
          <w:szCs w:val="22"/>
          <w:u w:val="none"/>
        </w:rPr>
        <w:t xml:space="preserve">Las Partes se someterán al </w:t>
      </w:r>
      <w:r w:rsidR="009D7A02" w:rsidRPr="00705BB4">
        <w:rPr>
          <w:b w:val="0"/>
          <w:sz w:val="22"/>
          <w:szCs w:val="22"/>
          <w:u w:val="none"/>
        </w:rPr>
        <w:t xml:space="preserve">procedimiento de medición </w:t>
      </w:r>
      <w:r w:rsidRPr="00705BB4">
        <w:rPr>
          <w:rFonts w:cs="Arial"/>
          <w:b w:val="0"/>
          <w:sz w:val="22"/>
          <w:szCs w:val="22"/>
          <w:u w:val="none"/>
        </w:rPr>
        <w:t xml:space="preserve">publicado por el Transportador en su página </w:t>
      </w:r>
      <w:r w:rsidR="00A8634C">
        <w:rPr>
          <w:rFonts w:cs="Arial"/>
          <w:b w:val="0"/>
          <w:sz w:val="22"/>
          <w:szCs w:val="22"/>
          <w:u w:val="none"/>
        </w:rPr>
        <w:t>web</w:t>
      </w:r>
      <w:r w:rsidR="007041A0" w:rsidRPr="00705BB4">
        <w:rPr>
          <w:b w:val="0"/>
          <w:sz w:val="22"/>
          <w:szCs w:val="22"/>
          <w:u w:val="none"/>
        </w:rPr>
        <w:t>.</w:t>
      </w:r>
      <w:r w:rsidR="009F36BC">
        <w:rPr>
          <w:b w:val="0"/>
          <w:sz w:val="22"/>
          <w:szCs w:val="22"/>
          <w:u w:val="none"/>
        </w:rPr>
        <w:t xml:space="preserve"> </w:t>
      </w:r>
      <w:r>
        <w:rPr>
          <w:rFonts w:cs="Arial"/>
          <w:b w:val="0"/>
          <w:sz w:val="22"/>
          <w:szCs w:val="22"/>
          <w:u w:val="none"/>
        </w:rPr>
        <w:t>El procedimiento de medición podrá ser modificado unilateralmente por el Transportador</w:t>
      </w:r>
      <w:r w:rsidR="00A819D9">
        <w:rPr>
          <w:rFonts w:cs="Arial"/>
          <w:b w:val="0"/>
          <w:sz w:val="22"/>
          <w:szCs w:val="22"/>
          <w:u w:val="none"/>
        </w:rPr>
        <w:t xml:space="preserve"> en cualquier momento</w:t>
      </w:r>
      <w:r w:rsidR="00E52080" w:rsidRPr="00E52080">
        <w:rPr>
          <w:rFonts w:cs="Arial"/>
          <w:b w:val="0"/>
          <w:sz w:val="22"/>
          <w:szCs w:val="22"/>
          <w:u w:val="none"/>
        </w:rPr>
        <w:t xml:space="preserve"> </w:t>
      </w:r>
      <w:r w:rsidR="00E52080">
        <w:rPr>
          <w:rFonts w:cs="Arial"/>
          <w:b w:val="0"/>
          <w:sz w:val="22"/>
          <w:szCs w:val="22"/>
          <w:u w:val="none"/>
        </w:rPr>
        <w:t xml:space="preserve">sin que por ello puedan </w:t>
      </w:r>
      <w:r w:rsidR="00E52080">
        <w:rPr>
          <w:rFonts w:cs="Arial"/>
          <w:b w:val="0"/>
          <w:sz w:val="22"/>
          <w:szCs w:val="22"/>
          <w:u w:val="none"/>
        </w:rPr>
        <w:lastRenderedPageBreak/>
        <w:t>desconocerse los derechos del Remitente bajo el presente Contrato</w:t>
      </w:r>
      <w:r w:rsidR="00A819D9">
        <w:rPr>
          <w:rFonts w:cs="Arial"/>
          <w:b w:val="0"/>
          <w:sz w:val="22"/>
          <w:szCs w:val="22"/>
          <w:u w:val="none"/>
        </w:rPr>
        <w:t xml:space="preserve">.  El Transportador notificará por escrito al </w:t>
      </w:r>
      <w:r>
        <w:rPr>
          <w:rFonts w:cs="Arial"/>
          <w:b w:val="0"/>
          <w:sz w:val="22"/>
          <w:szCs w:val="22"/>
          <w:u w:val="none"/>
        </w:rPr>
        <w:t>Remitente con</w:t>
      </w:r>
      <w:r w:rsidR="00924719">
        <w:rPr>
          <w:rFonts w:cs="Arial"/>
          <w:b w:val="0"/>
          <w:sz w:val="22"/>
          <w:szCs w:val="22"/>
          <w:u w:val="none"/>
        </w:rPr>
        <w:t xml:space="preserve"> cinco (5)</w:t>
      </w:r>
      <w:r>
        <w:rPr>
          <w:rFonts w:cs="Arial"/>
          <w:b w:val="0"/>
          <w:sz w:val="22"/>
          <w:szCs w:val="22"/>
          <w:u w:val="none"/>
        </w:rPr>
        <w:t xml:space="preserve"> días de anticipación a </w:t>
      </w:r>
      <w:r w:rsidR="00A819D9">
        <w:rPr>
          <w:rFonts w:cs="Arial"/>
          <w:b w:val="0"/>
          <w:sz w:val="22"/>
          <w:szCs w:val="22"/>
          <w:u w:val="none"/>
        </w:rPr>
        <w:t xml:space="preserve">la fecha en </w:t>
      </w:r>
      <w:r>
        <w:rPr>
          <w:rFonts w:cs="Arial"/>
          <w:b w:val="0"/>
          <w:sz w:val="22"/>
          <w:szCs w:val="22"/>
          <w:u w:val="none"/>
        </w:rPr>
        <w:t>que la modificación entre en vigencia</w:t>
      </w:r>
      <w:r w:rsidR="00C243D7">
        <w:rPr>
          <w:rFonts w:cs="Arial"/>
          <w:b w:val="0"/>
          <w:sz w:val="22"/>
          <w:szCs w:val="22"/>
          <w:u w:val="none"/>
        </w:rPr>
        <w:t>.</w:t>
      </w:r>
    </w:p>
    <w:p w14:paraId="329010B1" w14:textId="77777777" w:rsidR="00C95C56" w:rsidRPr="00F73976" w:rsidRDefault="00F60FA8" w:rsidP="00D77133">
      <w:pPr>
        <w:pStyle w:val="Ttulo1"/>
        <w:widowControl w:val="0"/>
        <w:numPr>
          <w:ilvl w:val="1"/>
          <w:numId w:val="4"/>
        </w:numPr>
        <w:suppressLineNumbers/>
        <w:tabs>
          <w:tab w:val="left" w:pos="0"/>
          <w:tab w:val="left" w:pos="720"/>
          <w:tab w:val="left" w:pos="1418"/>
          <w:tab w:val="left" w:pos="2160"/>
          <w:tab w:val="left" w:pos="2880"/>
          <w:tab w:val="left" w:pos="3600"/>
          <w:tab w:val="left" w:pos="4320"/>
          <w:tab w:val="left" w:pos="5040"/>
          <w:tab w:val="left" w:pos="5760"/>
          <w:tab w:val="left" w:pos="6480"/>
        </w:tabs>
        <w:suppressAutoHyphens/>
        <w:jc w:val="both"/>
        <w:rPr>
          <w:rFonts w:cs="Arial"/>
          <w:b w:val="0"/>
          <w:sz w:val="22"/>
          <w:szCs w:val="22"/>
          <w:u w:val="none"/>
        </w:rPr>
      </w:pPr>
      <w:r w:rsidRPr="00F73976">
        <w:rPr>
          <w:rFonts w:cs="Arial"/>
          <w:sz w:val="22"/>
          <w:szCs w:val="22"/>
          <w:u w:val="none"/>
        </w:rPr>
        <w:t>Sistema de Medición</w:t>
      </w:r>
      <w:r w:rsidRPr="00F73976">
        <w:rPr>
          <w:rFonts w:cs="Arial"/>
          <w:b w:val="0"/>
          <w:sz w:val="22"/>
          <w:szCs w:val="22"/>
          <w:u w:val="none"/>
        </w:rPr>
        <w:t xml:space="preserve">. </w:t>
      </w:r>
      <w:r w:rsidR="00C95C56" w:rsidRPr="00F73976">
        <w:rPr>
          <w:rFonts w:cs="Arial"/>
          <w:b w:val="0"/>
          <w:sz w:val="22"/>
          <w:szCs w:val="22"/>
          <w:u w:val="none"/>
        </w:rPr>
        <w:t xml:space="preserve">El </w:t>
      </w:r>
      <w:r w:rsidR="00B72F2B" w:rsidRPr="00F73976">
        <w:rPr>
          <w:rFonts w:cs="Arial"/>
          <w:b w:val="0"/>
          <w:sz w:val="22"/>
          <w:szCs w:val="22"/>
          <w:u w:val="none"/>
        </w:rPr>
        <w:t>T</w:t>
      </w:r>
      <w:r w:rsidR="00C95C56" w:rsidRPr="00F73976">
        <w:rPr>
          <w:rFonts w:cs="Arial"/>
          <w:b w:val="0"/>
          <w:sz w:val="22"/>
          <w:szCs w:val="22"/>
          <w:u w:val="none"/>
        </w:rPr>
        <w:t xml:space="preserve">ransportador será el responsable de la administración, operación y mantenimiento </w:t>
      </w:r>
      <w:r w:rsidR="00D77133" w:rsidRPr="00F73976">
        <w:rPr>
          <w:rFonts w:cs="Arial"/>
          <w:b w:val="0"/>
          <w:sz w:val="22"/>
          <w:szCs w:val="22"/>
          <w:u w:val="none"/>
        </w:rPr>
        <w:t xml:space="preserve">únicamente </w:t>
      </w:r>
      <w:r w:rsidR="00C95C56" w:rsidRPr="00F73976">
        <w:rPr>
          <w:rFonts w:cs="Arial"/>
          <w:b w:val="0"/>
          <w:sz w:val="22"/>
          <w:szCs w:val="22"/>
          <w:u w:val="none"/>
        </w:rPr>
        <w:t xml:space="preserve">de los equipos </w:t>
      </w:r>
      <w:r w:rsidR="00B72F2B" w:rsidRPr="00F73976">
        <w:rPr>
          <w:rFonts w:cs="Arial"/>
          <w:b w:val="0"/>
          <w:sz w:val="22"/>
          <w:szCs w:val="22"/>
          <w:u w:val="none"/>
        </w:rPr>
        <w:t xml:space="preserve">del Sistema </w:t>
      </w:r>
      <w:r w:rsidR="00C95C56" w:rsidRPr="00F73976">
        <w:rPr>
          <w:rFonts w:cs="Arial"/>
          <w:b w:val="0"/>
          <w:sz w:val="22"/>
          <w:szCs w:val="22"/>
          <w:u w:val="none"/>
        </w:rPr>
        <w:t xml:space="preserve">de </w:t>
      </w:r>
      <w:r w:rsidR="00B72F2B" w:rsidRPr="00F73976">
        <w:rPr>
          <w:rFonts w:cs="Arial"/>
          <w:b w:val="0"/>
          <w:sz w:val="22"/>
          <w:szCs w:val="22"/>
          <w:u w:val="none"/>
        </w:rPr>
        <w:t xml:space="preserve">Medición </w:t>
      </w:r>
      <w:r w:rsidR="00C95C56" w:rsidRPr="00F73976">
        <w:rPr>
          <w:rFonts w:cs="Arial"/>
          <w:b w:val="0"/>
          <w:sz w:val="22"/>
          <w:szCs w:val="22"/>
          <w:u w:val="none"/>
        </w:rPr>
        <w:t xml:space="preserve">que se encuentren incluidos en la base de activos utilizada para establecer la remuneración de la actividad de transporte de GLP. </w:t>
      </w:r>
    </w:p>
    <w:p w14:paraId="5BDD3289" w14:textId="77777777" w:rsidR="00C95C56" w:rsidRPr="00C95C56" w:rsidRDefault="00C95C56" w:rsidP="005B3475">
      <w:pPr>
        <w:pStyle w:val="Ttulo1"/>
        <w:keepNext w:val="0"/>
        <w:widowControl w:val="0"/>
        <w:numPr>
          <w:ilvl w:val="1"/>
          <w:numId w:val="4"/>
        </w:numPr>
        <w:suppressLineNumbers/>
        <w:tabs>
          <w:tab w:val="left" w:pos="0"/>
          <w:tab w:val="left" w:pos="720"/>
          <w:tab w:val="left" w:pos="1701"/>
          <w:tab w:val="left" w:pos="2160"/>
          <w:tab w:val="left" w:pos="2880"/>
          <w:tab w:val="left" w:pos="3600"/>
          <w:tab w:val="left" w:pos="4320"/>
          <w:tab w:val="left" w:pos="5040"/>
          <w:tab w:val="left" w:pos="5760"/>
          <w:tab w:val="left" w:pos="6480"/>
        </w:tabs>
        <w:suppressAutoHyphens/>
        <w:jc w:val="both"/>
        <w:rPr>
          <w:rFonts w:cs="Arial"/>
          <w:b w:val="0"/>
          <w:sz w:val="22"/>
          <w:szCs w:val="22"/>
          <w:u w:val="none"/>
        </w:rPr>
      </w:pPr>
      <w:r w:rsidRPr="00B72F2B">
        <w:rPr>
          <w:rFonts w:cs="Arial"/>
          <w:b w:val="0"/>
          <w:bCs/>
          <w:sz w:val="22"/>
          <w:szCs w:val="22"/>
          <w:u w:val="none"/>
        </w:rPr>
        <w:t>Las</w:t>
      </w:r>
      <w:r w:rsidRPr="00C95C56">
        <w:rPr>
          <w:rFonts w:cs="Arial"/>
          <w:b w:val="0"/>
          <w:sz w:val="22"/>
          <w:szCs w:val="22"/>
          <w:u w:val="none"/>
        </w:rPr>
        <w:t xml:space="preserve"> </w:t>
      </w:r>
      <w:r w:rsidR="00B72F2B" w:rsidRPr="00C95C56">
        <w:rPr>
          <w:rFonts w:cs="Arial"/>
          <w:b w:val="0"/>
          <w:sz w:val="22"/>
          <w:szCs w:val="22"/>
          <w:u w:val="none"/>
        </w:rPr>
        <w:t xml:space="preserve">Partes </w:t>
      </w:r>
      <w:r w:rsidRPr="00C95C56">
        <w:rPr>
          <w:rFonts w:cs="Arial"/>
          <w:b w:val="0"/>
          <w:sz w:val="22"/>
          <w:szCs w:val="22"/>
          <w:u w:val="none"/>
        </w:rPr>
        <w:t xml:space="preserve">tendrán acceso permanente a los </w:t>
      </w:r>
      <w:r w:rsidR="00B72F2B" w:rsidRPr="00C95C56">
        <w:rPr>
          <w:rFonts w:cs="Arial"/>
          <w:b w:val="0"/>
          <w:sz w:val="22"/>
          <w:szCs w:val="22"/>
          <w:u w:val="none"/>
        </w:rPr>
        <w:t xml:space="preserve">Sistemas </w:t>
      </w:r>
      <w:r w:rsidRPr="00C95C56">
        <w:rPr>
          <w:rFonts w:cs="Arial"/>
          <w:b w:val="0"/>
          <w:sz w:val="22"/>
          <w:szCs w:val="22"/>
          <w:u w:val="none"/>
        </w:rPr>
        <w:t xml:space="preserve">de </w:t>
      </w:r>
      <w:r w:rsidR="00B72F2B" w:rsidRPr="00C95C56">
        <w:rPr>
          <w:rFonts w:cs="Arial"/>
          <w:b w:val="0"/>
          <w:sz w:val="22"/>
          <w:szCs w:val="22"/>
          <w:u w:val="none"/>
        </w:rPr>
        <w:t xml:space="preserve">Medición </w:t>
      </w:r>
      <w:r w:rsidRPr="00C95C56">
        <w:rPr>
          <w:rFonts w:cs="Arial"/>
          <w:b w:val="0"/>
          <w:sz w:val="22"/>
          <w:szCs w:val="22"/>
          <w:u w:val="none"/>
        </w:rPr>
        <w:t xml:space="preserve">para tomar lecturas, verificar su calibración, mantener e inspeccionar las instalaciones, o para el retiro de sus bienes. </w:t>
      </w:r>
    </w:p>
    <w:p w14:paraId="4FE8A29C" w14:textId="77777777" w:rsidR="00F60FA8" w:rsidRPr="009F2B42" w:rsidRDefault="00F60FA8" w:rsidP="00F60FA8">
      <w:pPr>
        <w:pStyle w:val="Ttulo1"/>
        <w:keepNext w:val="0"/>
        <w:widowControl w:val="0"/>
        <w:numPr>
          <w:ilvl w:val="1"/>
          <w:numId w:val="4"/>
        </w:numPr>
        <w:suppressLineNumbers/>
        <w:tabs>
          <w:tab w:val="left" w:pos="0"/>
          <w:tab w:val="left" w:pos="720"/>
          <w:tab w:val="left" w:pos="1701"/>
          <w:tab w:val="left" w:pos="2160"/>
          <w:tab w:val="left" w:pos="2880"/>
          <w:tab w:val="left" w:pos="3600"/>
          <w:tab w:val="left" w:pos="4320"/>
          <w:tab w:val="left" w:pos="5040"/>
          <w:tab w:val="left" w:pos="5760"/>
          <w:tab w:val="left" w:pos="6480"/>
        </w:tabs>
        <w:suppressAutoHyphens/>
        <w:jc w:val="both"/>
        <w:rPr>
          <w:rFonts w:cs="Arial"/>
          <w:b w:val="0"/>
          <w:sz w:val="22"/>
          <w:szCs w:val="22"/>
          <w:u w:val="none"/>
        </w:rPr>
      </w:pPr>
      <w:r w:rsidRPr="009F2B42">
        <w:rPr>
          <w:rFonts w:cs="Arial"/>
          <w:b w:val="0"/>
          <w:bCs/>
          <w:sz w:val="22"/>
          <w:szCs w:val="22"/>
          <w:u w:val="none"/>
        </w:rPr>
        <w:t>Es</w:t>
      </w:r>
      <w:r w:rsidRPr="009F2B42">
        <w:rPr>
          <w:rFonts w:cs="Arial"/>
          <w:b w:val="0"/>
          <w:sz w:val="22"/>
          <w:szCs w:val="22"/>
          <w:u w:val="none"/>
        </w:rPr>
        <w:t xml:space="preserve"> obligación del Transportador verificar la calibración y/o correcto funcionamiento de los medidores y demás equipos del Sistema de Medición, aplicando los criterios previstos en la </w:t>
      </w:r>
      <w:r>
        <w:rPr>
          <w:rFonts w:cs="Arial"/>
          <w:b w:val="0"/>
          <w:sz w:val="22"/>
          <w:szCs w:val="22"/>
          <w:u w:val="none"/>
        </w:rPr>
        <w:t>Ley</w:t>
      </w:r>
      <w:r w:rsidRPr="009F2B42">
        <w:rPr>
          <w:rFonts w:cs="Arial"/>
          <w:b w:val="0"/>
          <w:sz w:val="22"/>
          <w:szCs w:val="22"/>
          <w:u w:val="none"/>
        </w:rPr>
        <w:t xml:space="preserve"> </w:t>
      </w:r>
      <w:r>
        <w:rPr>
          <w:rFonts w:cs="Arial"/>
          <w:b w:val="0"/>
          <w:sz w:val="22"/>
          <w:szCs w:val="22"/>
          <w:u w:val="none"/>
        </w:rPr>
        <w:t>A</w:t>
      </w:r>
      <w:r w:rsidRPr="009F2B42">
        <w:rPr>
          <w:rFonts w:cs="Arial"/>
          <w:b w:val="0"/>
          <w:sz w:val="22"/>
          <w:szCs w:val="22"/>
          <w:u w:val="none"/>
        </w:rPr>
        <w:t xml:space="preserve">plicable, para lo cual se procederá de la siguiente manera: </w:t>
      </w:r>
    </w:p>
    <w:p w14:paraId="2AB329A4" w14:textId="77777777" w:rsidR="00F60FA8" w:rsidRPr="00922AC6" w:rsidRDefault="00F60FA8" w:rsidP="00922AC6">
      <w:pPr>
        <w:pStyle w:val="Ttulo3"/>
        <w:keepNext w:val="0"/>
        <w:widowControl w:val="0"/>
        <w:numPr>
          <w:ilvl w:val="2"/>
          <w:numId w:val="36"/>
        </w:numPr>
        <w:jc w:val="both"/>
        <w:rPr>
          <w:rFonts w:cs="Arial"/>
          <w:b w:val="0"/>
          <w:sz w:val="22"/>
          <w:szCs w:val="22"/>
        </w:rPr>
      </w:pPr>
      <w:r w:rsidRPr="00922AC6">
        <w:rPr>
          <w:rFonts w:cs="Arial"/>
          <w:b w:val="0"/>
          <w:sz w:val="22"/>
          <w:szCs w:val="22"/>
        </w:rPr>
        <w:t xml:space="preserve">La calibración y/o puesta en marcha de los equipos y la verificación de las calibraciones y/o mantenimientos periódicos de los medidores y demás equipos del Sistema de Medición, será realizada por el Transportador o por una firma certificada por las Autoridades Competentes. Los costos en que éste </w:t>
      </w:r>
      <w:proofErr w:type="gramStart"/>
      <w:r w:rsidRPr="00922AC6">
        <w:rPr>
          <w:rFonts w:cs="Arial"/>
          <w:b w:val="0"/>
          <w:sz w:val="22"/>
          <w:szCs w:val="22"/>
        </w:rPr>
        <w:t>incurra,</w:t>
      </w:r>
      <w:proofErr w:type="gramEnd"/>
      <w:r w:rsidRPr="00922AC6">
        <w:rPr>
          <w:rFonts w:cs="Arial"/>
          <w:b w:val="0"/>
          <w:sz w:val="22"/>
          <w:szCs w:val="22"/>
        </w:rPr>
        <w:t xml:space="preserve"> serán a su cargo, al igual que las revisiones de carácter periódico que se hagan de los mismos.</w:t>
      </w:r>
    </w:p>
    <w:p w14:paraId="365152CB" w14:textId="77777777" w:rsidR="00F60FA8" w:rsidRPr="009F2B42" w:rsidRDefault="00F60FA8" w:rsidP="00F60FA8">
      <w:pPr>
        <w:pStyle w:val="Ttulo3"/>
        <w:keepNext w:val="0"/>
        <w:widowControl w:val="0"/>
        <w:numPr>
          <w:ilvl w:val="2"/>
          <w:numId w:val="6"/>
        </w:numPr>
        <w:jc w:val="both"/>
        <w:rPr>
          <w:rFonts w:cs="Arial"/>
          <w:b w:val="0"/>
          <w:sz w:val="22"/>
          <w:szCs w:val="22"/>
        </w:rPr>
      </w:pPr>
      <w:r w:rsidRPr="009F2B42">
        <w:rPr>
          <w:rFonts w:cs="Arial"/>
          <w:b w:val="0"/>
          <w:sz w:val="22"/>
          <w:szCs w:val="22"/>
        </w:rPr>
        <w:t xml:space="preserve">En lo que respecta a la calidad del GLP, el Remitente podrá contratar a un tercero por su cuenta y riesgo, para que certifique la calidad del GLP que entrega el Transportador en los </w:t>
      </w:r>
      <w:r w:rsidR="00B86252">
        <w:rPr>
          <w:rFonts w:cs="Arial"/>
          <w:b w:val="0"/>
          <w:sz w:val="22"/>
          <w:szCs w:val="22"/>
        </w:rPr>
        <w:t>Puntos de Entrega del Transportador</w:t>
      </w:r>
      <w:r w:rsidR="000A29E7">
        <w:rPr>
          <w:rFonts w:cs="Arial"/>
          <w:b w:val="0"/>
          <w:sz w:val="22"/>
          <w:szCs w:val="22"/>
        </w:rPr>
        <w:t>, de lo cual informará al T</w:t>
      </w:r>
      <w:r w:rsidRPr="009F2B42">
        <w:rPr>
          <w:rFonts w:cs="Arial"/>
          <w:b w:val="0"/>
          <w:sz w:val="22"/>
          <w:szCs w:val="22"/>
        </w:rPr>
        <w:t xml:space="preserve">ransportador por escrito. Este tercero deberá ser una empresa reconocida para certificación de productos derivados del petróleo, y podrá realizar las pruebas que considere convenientes al momento de la entrega del GLP por parte del Transportador en el </w:t>
      </w:r>
      <w:r w:rsidR="00B86252">
        <w:rPr>
          <w:rFonts w:cs="Arial"/>
          <w:b w:val="0"/>
          <w:sz w:val="22"/>
          <w:szCs w:val="22"/>
        </w:rPr>
        <w:t>Punto de Entrega del Transportador</w:t>
      </w:r>
      <w:r w:rsidRPr="009F2B42">
        <w:rPr>
          <w:rFonts w:cs="Arial"/>
          <w:b w:val="0"/>
          <w:sz w:val="22"/>
          <w:szCs w:val="22"/>
        </w:rPr>
        <w:t xml:space="preserve">. Estas pruebas deberán ser informadas con al menos veinticuatro (24) horas de anticipación a la respectiva terminal del Sistema de Transporte donde se encuentre ubicado el </w:t>
      </w:r>
      <w:r w:rsidR="00B86252">
        <w:rPr>
          <w:rFonts w:cs="Arial"/>
          <w:b w:val="0"/>
          <w:sz w:val="22"/>
          <w:szCs w:val="22"/>
        </w:rPr>
        <w:t>Punto de Entrega del Transportador</w:t>
      </w:r>
      <w:r w:rsidRPr="009F2B42">
        <w:rPr>
          <w:rFonts w:cs="Arial"/>
          <w:b w:val="0"/>
          <w:sz w:val="22"/>
          <w:szCs w:val="22"/>
        </w:rPr>
        <w:t xml:space="preserve"> y deberá cumplir con todos los parámetros de seguridad industrial que se apliquen en dicha terminal y en todo el Sistema de Transporte.</w:t>
      </w:r>
    </w:p>
    <w:p w14:paraId="68E203E5" w14:textId="77777777" w:rsidR="00F60FA8" w:rsidRDefault="00F60FA8" w:rsidP="00F60FA8">
      <w:pPr>
        <w:pStyle w:val="Ttulo3"/>
        <w:keepNext w:val="0"/>
        <w:widowControl w:val="0"/>
        <w:jc w:val="both"/>
        <w:rPr>
          <w:rFonts w:cs="Arial"/>
          <w:b w:val="0"/>
          <w:sz w:val="22"/>
          <w:szCs w:val="22"/>
        </w:rPr>
      </w:pPr>
      <w:r w:rsidRPr="009F2B42">
        <w:rPr>
          <w:rFonts w:cs="Arial"/>
          <w:b w:val="0"/>
          <w:sz w:val="22"/>
          <w:szCs w:val="22"/>
        </w:rPr>
        <w:t xml:space="preserve">El Remitente podrá presenciar la verificación de la calibración y/o puesta en marcha de los equipos y la verificación de las calibraciones y/o mantenimientos periódicos de los medidores y demás equipos del Sistema de Medición realizada por el Transportador.  </w:t>
      </w:r>
    </w:p>
    <w:p w14:paraId="41BC5357" w14:textId="77777777" w:rsidR="00F60FA8" w:rsidRPr="009F2B42" w:rsidRDefault="00F60FA8" w:rsidP="00F60FA8">
      <w:pPr>
        <w:pStyle w:val="Ttulo1"/>
        <w:keepNext w:val="0"/>
        <w:widowControl w:val="0"/>
        <w:numPr>
          <w:ilvl w:val="1"/>
          <w:numId w:val="4"/>
        </w:numPr>
        <w:suppressLineNumbers/>
        <w:tabs>
          <w:tab w:val="left" w:pos="0"/>
          <w:tab w:val="left" w:pos="720"/>
          <w:tab w:val="left" w:pos="1701"/>
          <w:tab w:val="left" w:pos="2160"/>
          <w:tab w:val="left" w:pos="2880"/>
          <w:tab w:val="left" w:pos="3600"/>
          <w:tab w:val="left" w:pos="4320"/>
          <w:tab w:val="left" w:pos="5040"/>
          <w:tab w:val="left" w:pos="5760"/>
          <w:tab w:val="left" w:pos="6480"/>
        </w:tabs>
        <w:suppressAutoHyphens/>
        <w:jc w:val="both"/>
        <w:rPr>
          <w:rFonts w:cs="Arial"/>
          <w:b w:val="0"/>
          <w:sz w:val="22"/>
          <w:szCs w:val="22"/>
          <w:u w:val="none"/>
        </w:rPr>
      </w:pPr>
      <w:bookmarkStart w:id="76" w:name="_Toc345379558"/>
      <w:bookmarkStart w:id="77" w:name="_Toc345380774"/>
      <w:bookmarkStart w:id="78" w:name="_Toc345380988"/>
      <w:bookmarkStart w:id="79" w:name="_Toc345387288"/>
      <w:bookmarkStart w:id="80" w:name="_Toc345389886"/>
      <w:bookmarkStart w:id="81" w:name="_Toc345401945"/>
      <w:bookmarkStart w:id="82" w:name="_Toc345491516"/>
      <w:bookmarkStart w:id="83" w:name="_Toc345803954"/>
      <w:bookmarkStart w:id="84" w:name="_Toc345804334"/>
      <w:bookmarkStart w:id="85" w:name="_Toc347217200"/>
      <w:bookmarkStart w:id="86" w:name="_Toc347279045"/>
      <w:bookmarkStart w:id="87" w:name="_Toc348320104"/>
      <w:bookmarkStart w:id="88" w:name="_Toc349036966"/>
      <w:bookmarkStart w:id="89" w:name="_Toc349527142"/>
      <w:bookmarkStart w:id="90" w:name="_Toc349729532"/>
      <w:r w:rsidRPr="009F2B42">
        <w:rPr>
          <w:rFonts w:cs="Arial"/>
          <w:b w:val="0"/>
          <w:sz w:val="22"/>
          <w:szCs w:val="22"/>
          <w:u w:val="none"/>
        </w:rPr>
        <w:t xml:space="preserve">En el caso en que se verifique que el Remitente ha cometido fraude en las Instalaciones del Remitente o el Sistema de Medición, el Transportador podrá suspender el </w:t>
      </w:r>
      <w:r w:rsidR="00B815CB">
        <w:rPr>
          <w:rFonts w:cs="Arial"/>
          <w:b w:val="0"/>
          <w:sz w:val="22"/>
          <w:szCs w:val="22"/>
          <w:u w:val="none"/>
        </w:rPr>
        <w:t>Transporte de GLP</w:t>
      </w:r>
      <w:r w:rsidRPr="009F2B42">
        <w:rPr>
          <w:rFonts w:cs="Arial"/>
          <w:b w:val="0"/>
          <w:sz w:val="22"/>
          <w:szCs w:val="22"/>
          <w:u w:val="none"/>
        </w:rPr>
        <w:t xml:space="preserve"> y ajustar la facturación de acuerdo con</w:t>
      </w:r>
      <w:r>
        <w:rPr>
          <w:rFonts w:cs="Arial"/>
          <w:b w:val="0"/>
          <w:sz w:val="22"/>
          <w:szCs w:val="22"/>
          <w:u w:val="none"/>
        </w:rPr>
        <w:t xml:space="preserve"> la</w:t>
      </w:r>
      <w:r w:rsidRPr="009F2B42">
        <w:rPr>
          <w:rFonts w:cs="Arial"/>
          <w:b w:val="0"/>
          <w:sz w:val="22"/>
          <w:szCs w:val="22"/>
          <w:u w:val="none"/>
        </w:rPr>
        <w:t xml:space="preserve"> </w:t>
      </w:r>
      <w:r w:rsidRPr="009F2B42">
        <w:rPr>
          <w:rFonts w:cs="Arial"/>
          <w:b w:val="0"/>
          <w:bCs/>
          <w:sz w:val="22"/>
          <w:szCs w:val="22"/>
          <w:u w:val="none"/>
        </w:rPr>
        <w:t>mejor información disponible</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r w:rsidRPr="009F2B42">
        <w:rPr>
          <w:rFonts w:cs="Arial"/>
          <w:b w:val="0"/>
          <w:sz w:val="22"/>
          <w:szCs w:val="22"/>
          <w:u w:val="none"/>
        </w:rPr>
        <w:t xml:space="preserve">. </w:t>
      </w:r>
    </w:p>
    <w:p w14:paraId="70D600B3" w14:textId="77777777" w:rsidR="00F60FA8" w:rsidRDefault="00F60FA8" w:rsidP="00F60FA8">
      <w:pPr>
        <w:pStyle w:val="Ttulo1"/>
        <w:keepNext w:val="0"/>
        <w:widowControl w:val="0"/>
        <w:numPr>
          <w:ilvl w:val="1"/>
          <w:numId w:val="4"/>
        </w:numPr>
        <w:suppressLineNumbers/>
        <w:tabs>
          <w:tab w:val="left" w:pos="0"/>
          <w:tab w:val="left" w:pos="720"/>
          <w:tab w:val="left" w:pos="1701"/>
          <w:tab w:val="left" w:pos="2160"/>
          <w:tab w:val="left" w:pos="2880"/>
          <w:tab w:val="left" w:pos="3600"/>
          <w:tab w:val="left" w:pos="4320"/>
          <w:tab w:val="left" w:pos="5040"/>
          <w:tab w:val="left" w:pos="5760"/>
          <w:tab w:val="left" w:pos="6480"/>
        </w:tabs>
        <w:suppressAutoHyphens/>
        <w:jc w:val="both"/>
        <w:rPr>
          <w:rFonts w:cs="Arial"/>
          <w:b w:val="0"/>
          <w:bCs/>
          <w:sz w:val="22"/>
          <w:szCs w:val="22"/>
          <w:u w:val="none"/>
        </w:rPr>
      </w:pPr>
      <w:r w:rsidRPr="009F2B42">
        <w:rPr>
          <w:rFonts w:cs="Arial"/>
          <w:b w:val="0"/>
          <w:sz w:val="22"/>
          <w:szCs w:val="22"/>
          <w:u w:val="none"/>
        </w:rPr>
        <w:t xml:space="preserve">En caso de </w:t>
      </w:r>
      <w:r>
        <w:rPr>
          <w:rFonts w:cs="Arial"/>
          <w:b w:val="0"/>
          <w:sz w:val="22"/>
          <w:szCs w:val="22"/>
          <w:u w:val="none"/>
        </w:rPr>
        <w:t xml:space="preserve">que </w:t>
      </w:r>
      <w:r w:rsidRPr="009F2B42">
        <w:rPr>
          <w:rFonts w:cs="Arial"/>
          <w:b w:val="0"/>
          <w:sz w:val="22"/>
          <w:szCs w:val="22"/>
          <w:u w:val="none"/>
        </w:rPr>
        <w:t xml:space="preserve">no sea posible obtener una medición fidedigna por fallas en el Sistema de Medición, la medición de la </w:t>
      </w:r>
      <w:r w:rsidRPr="009F2B42">
        <w:rPr>
          <w:rFonts w:cs="Arial"/>
          <w:b w:val="0"/>
          <w:bCs/>
          <w:sz w:val="22"/>
          <w:szCs w:val="22"/>
          <w:u w:val="none"/>
        </w:rPr>
        <w:t xml:space="preserve">Cantidad Recibida y la Cantidad </w:t>
      </w:r>
      <w:r w:rsidR="00DD1D33">
        <w:rPr>
          <w:rFonts w:cs="Arial"/>
          <w:b w:val="0"/>
          <w:bCs/>
          <w:sz w:val="22"/>
          <w:szCs w:val="22"/>
          <w:u w:val="none"/>
        </w:rPr>
        <w:t>Entregada</w:t>
      </w:r>
      <w:r w:rsidRPr="009F2B42">
        <w:rPr>
          <w:rFonts w:cs="Arial"/>
          <w:b w:val="0"/>
          <w:bCs/>
          <w:sz w:val="22"/>
          <w:szCs w:val="22"/>
          <w:u w:val="none"/>
        </w:rPr>
        <w:t xml:space="preserve"> </w:t>
      </w:r>
      <w:r w:rsidRPr="009F2B42">
        <w:rPr>
          <w:rFonts w:cs="Arial"/>
          <w:b w:val="0"/>
          <w:bCs/>
          <w:sz w:val="22"/>
          <w:szCs w:val="22"/>
          <w:u w:val="none"/>
        </w:rPr>
        <w:lastRenderedPageBreak/>
        <w:t xml:space="preserve">durante cada </w:t>
      </w:r>
      <w:r w:rsidR="00025377">
        <w:rPr>
          <w:rFonts w:cs="Arial"/>
          <w:b w:val="0"/>
          <w:bCs/>
          <w:sz w:val="22"/>
          <w:szCs w:val="22"/>
          <w:u w:val="none"/>
        </w:rPr>
        <w:t>Periodo de Nominación</w:t>
      </w:r>
      <w:r w:rsidRPr="009F2B42">
        <w:rPr>
          <w:rFonts w:cs="Arial"/>
          <w:b w:val="0"/>
          <w:bCs/>
          <w:sz w:val="22"/>
          <w:szCs w:val="22"/>
          <w:u w:val="none"/>
        </w:rPr>
        <w:t xml:space="preserve"> y la calidad del GLP se efectuará conforme a la mejor información disponible. </w:t>
      </w:r>
    </w:p>
    <w:p w14:paraId="5CE5D9E6" w14:textId="60A96299" w:rsidR="0028102E" w:rsidRPr="005B3475" w:rsidRDefault="00F60FA8" w:rsidP="0028102E">
      <w:pPr>
        <w:pStyle w:val="Ttulo1"/>
        <w:keepNext w:val="0"/>
        <w:widowControl w:val="0"/>
        <w:numPr>
          <w:ilvl w:val="1"/>
          <w:numId w:val="4"/>
        </w:numPr>
        <w:suppressLineNumbers/>
        <w:tabs>
          <w:tab w:val="left" w:pos="0"/>
          <w:tab w:val="left" w:pos="720"/>
          <w:tab w:val="left" w:pos="1701"/>
          <w:tab w:val="left" w:pos="2160"/>
          <w:tab w:val="left" w:pos="2880"/>
          <w:tab w:val="left" w:pos="3600"/>
          <w:tab w:val="left" w:pos="4320"/>
          <w:tab w:val="left" w:pos="5040"/>
          <w:tab w:val="left" w:pos="5760"/>
          <w:tab w:val="left" w:pos="6480"/>
        </w:tabs>
        <w:suppressAutoHyphens/>
        <w:jc w:val="both"/>
        <w:rPr>
          <w:b w:val="0"/>
        </w:rPr>
      </w:pPr>
      <w:r w:rsidRPr="0028102E">
        <w:rPr>
          <w:rFonts w:cs="Arial"/>
          <w:b w:val="0"/>
          <w:sz w:val="22"/>
          <w:szCs w:val="22"/>
          <w:u w:val="none"/>
        </w:rPr>
        <w:t xml:space="preserve">Cualquier desacuerdo en la medición de cantidad y/o calidad del GLP en el Sistema de Transporte, deberá ser formulado por el Remitente </w:t>
      </w:r>
      <w:r w:rsidR="005F2C96">
        <w:rPr>
          <w:rFonts w:cs="Arial"/>
          <w:b w:val="0"/>
          <w:sz w:val="22"/>
          <w:szCs w:val="22"/>
          <w:u w:val="none"/>
        </w:rPr>
        <w:t>a través de una reclamación formal, presentada en primera instancia al Coordinador de la planta a través de la cual se realizó la entrega.</w:t>
      </w:r>
      <w:r w:rsidRPr="00155FDB">
        <w:rPr>
          <w:rFonts w:cs="Arial"/>
          <w:b w:val="0"/>
          <w:bCs/>
          <w:sz w:val="22"/>
          <w:szCs w:val="22"/>
          <w:u w:val="none"/>
        </w:rPr>
        <w:t xml:space="preserve"> </w:t>
      </w:r>
    </w:p>
    <w:p w14:paraId="78E52498" w14:textId="77777777" w:rsidR="0028102E" w:rsidRPr="00155FDB" w:rsidRDefault="0028102E" w:rsidP="0028102E">
      <w:pPr>
        <w:pStyle w:val="Ttulo1"/>
        <w:keepNext w:val="0"/>
        <w:widowControl w:val="0"/>
        <w:numPr>
          <w:ilvl w:val="1"/>
          <w:numId w:val="4"/>
        </w:numPr>
        <w:suppressLineNumbers/>
        <w:tabs>
          <w:tab w:val="left" w:pos="0"/>
          <w:tab w:val="left" w:pos="720"/>
          <w:tab w:val="left" w:pos="1701"/>
          <w:tab w:val="left" w:pos="2160"/>
          <w:tab w:val="left" w:pos="2880"/>
          <w:tab w:val="left" w:pos="3600"/>
          <w:tab w:val="left" w:pos="4320"/>
          <w:tab w:val="left" w:pos="5040"/>
          <w:tab w:val="left" w:pos="5760"/>
          <w:tab w:val="left" w:pos="6480"/>
        </w:tabs>
        <w:suppressAutoHyphens/>
        <w:jc w:val="both"/>
        <w:rPr>
          <w:rFonts w:cs="Arial"/>
          <w:b w:val="0"/>
          <w:bCs/>
          <w:sz w:val="22"/>
          <w:szCs w:val="22"/>
          <w:u w:val="none"/>
        </w:rPr>
      </w:pPr>
      <w:r w:rsidRPr="00155FDB">
        <w:rPr>
          <w:rFonts w:cs="Arial"/>
          <w:b w:val="0"/>
          <w:sz w:val="22"/>
          <w:szCs w:val="22"/>
          <w:u w:val="none"/>
        </w:rPr>
        <w:t xml:space="preserve">Las </w:t>
      </w:r>
      <w:r w:rsidR="008B4216">
        <w:rPr>
          <w:rFonts w:cs="Arial"/>
          <w:b w:val="0"/>
          <w:sz w:val="22"/>
          <w:szCs w:val="22"/>
          <w:u w:val="none"/>
        </w:rPr>
        <w:t>c</w:t>
      </w:r>
      <w:r w:rsidRPr="00155FDB">
        <w:rPr>
          <w:rFonts w:cs="Arial"/>
          <w:b w:val="0"/>
          <w:sz w:val="22"/>
          <w:szCs w:val="22"/>
          <w:u w:val="none"/>
        </w:rPr>
        <w:t xml:space="preserve">aracterísticas técnicas mínimas e indicadores de precisión del Sistema de Medición se establecen en el </w:t>
      </w:r>
      <w:r w:rsidR="009F36BC" w:rsidRPr="00155FDB">
        <w:rPr>
          <w:b w:val="0"/>
          <w:sz w:val="22"/>
          <w:szCs w:val="22"/>
          <w:u w:val="none"/>
        </w:rPr>
        <w:t xml:space="preserve">procedimiento de medición </w:t>
      </w:r>
      <w:r w:rsidR="009F36BC" w:rsidRPr="00155FDB">
        <w:rPr>
          <w:rFonts w:cs="Arial"/>
          <w:b w:val="0"/>
          <w:sz w:val="22"/>
          <w:szCs w:val="22"/>
          <w:u w:val="none"/>
        </w:rPr>
        <w:t xml:space="preserve">publicado por el </w:t>
      </w:r>
      <w:r w:rsidR="000A29E7">
        <w:rPr>
          <w:rFonts w:cs="Arial"/>
          <w:b w:val="0"/>
          <w:sz w:val="22"/>
          <w:szCs w:val="22"/>
          <w:u w:val="none"/>
        </w:rPr>
        <w:t>Transportador en su página web</w:t>
      </w:r>
      <w:r w:rsidRPr="00155FDB">
        <w:rPr>
          <w:rFonts w:cs="Arial"/>
          <w:b w:val="0"/>
          <w:bCs/>
          <w:sz w:val="22"/>
          <w:szCs w:val="22"/>
          <w:u w:val="none"/>
        </w:rPr>
        <w:t xml:space="preserve">. </w:t>
      </w:r>
    </w:p>
    <w:p w14:paraId="09B9C579" w14:textId="77777777" w:rsidR="00F60FA8" w:rsidRPr="00155FDB" w:rsidRDefault="0033152F" w:rsidP="00F60FA8">
      <w:pPr>
        <w:pStyle w:val="Ttulo1"/>
        <w:keepNext w:val="0"/>
        <w:widowControl w:val="0"/>
        <w:numPr>
          <w:ilvl w:val="0"/>
          <w:numId w:val="4"/>
        </w:numPr>
        <w:suppressLineNumbers/>
        <w:tabs>
          <w:tab w:val="left" w:pos="0"/>
          <w:tab w:val="left" w:pos="720"/>
          <w:tab w:val="left" w:pos="1418"/>
          <w:tab w:val="left" w:pos="2160"/>
          <w:tab w:val="left" w:pos="2880"/>
          <w:tab w:val="left" w:pos="3600"/>
          <w:tab w:val="left" w:pos="4320"/>
          <w:tab w:val="left" w:pos="5040"/>
          <w:tab w:val="left" w:pos="5760"/>
          <w:tab w:val="left" w:pos="6480"/>
        </w:tabs>
        <w:suppressAutoHyphens/>
        <w:jc w:val="both"/>
        <w:rPr>
          <w:rFonts w:cs="Arial"/>
          <w:b w:val="0"/>
          <w:sz w:val="22"/>
          <w:szCs w:val="22"/>
          <w:u w:val="none"/>
        </w:rPr>
      </w:pPr>
      <w:r w:rsidRPr="00155FDB">
        <w:rPr>
          <w:rFonts w:cs="Arial"/>
          <w:sz w:val="22"/>
          <w:szCs w:val="22"/>
          <w:u w:val="none"/>
        </w:rPr>
        <w:t>Variaciones</w:t>
      </w:r>
      <w:r w:rsidR="00F60FA8" w:rsidRPr="00155FDB">
        <w:rPr>
          <w:rFonts w:cs="Arial"/>
          <w:sz w:val="22"/>
          <w:szCs w:val="22"/>
          <w:u w:val="none"/>
        </w:rPr>
        <w:t xml:space="preserve">. </w:t>
      </w:r>
      <w:r w:rsidR="00F60FA8" w:rsidRPr="00155FDB">
        <w:rPr>
          <w:rFonts w:cs="Arial"/>
          <w:b w:val="0"/>
          <w:sz w:val="22"/>
          <w:szCs w:val="22"/>
          <w:u w:val="none"/>
        </w:rPr>
        <w:t xml:space="preserve">Durante los primeros cinco (5) Días Hábiles siguientes a la finalización de cada </w:t>
      </w:r>
      <w:r w:rsidR="00025377">
        <w:rPr>
          <w:rFonts w:cs="Arial"/>
          <w:b w:val="0"/>
          <w:bCs/>
          <w:sz w:val="22"/>
          <w:szCs w:val="22"/>
          <w:u w:val="none"/>
        </w:rPr>
        <w:t>Periodo de Nominación</w:t>
      </w:r>
      <w:r w:rsidR="00F60FA8" w:rsidRPr="00155FDB">
        <w:rPr>
          <w:rFonts w:cs="Arial"/>
          <w:b w:val="0"/>
          <w:sz w:val="22"/>
          <w:szCs w:val="22"/>
          <w:u w:val="none"/>
        </w:rPr>
        <w:t>, el Transportador calculará l</w:t>
      </w:r>
      <w:r w:rsidRPr="00155FDB">
        <w:rPr>
          <w:rFonts w:cs="Arial"/>
          <w:b w:val="0"/>
          <w:sz w:val="22"/>
          <w:szCs w:val="22"/>
          <w:u w:val="none"/>
        </w:rPr>
        <w:t xml:space="preserve">as Variaciones </w:t>
      </w:r>
      <w:r w:rsidR="00F60FA8" w:rsidRPr="00155FDB">
        <w:rPr>
          <w:rFonts w:cs="Arial"/>
          <w:b w:val="0"/>
          <w:sz w:val="22"/>
          <w:szCs w:val="22"/>
          <w:u w:val="none"/>
        </w:rPr>
        <w:t xml:space="preserve">que se presentaron en el </w:t>
      </w:r>
      <w:r w:rsidR="00025377">
        <w:rPr>
          <w:rFonts w:cs="Arial"/>
          <w:b w:val="0"/>
          <w:bCs/>
          <w:sz w:val="22"/>
          <w:szCs w:val="22"/>
          <w:u w:val="none"/>
        </w:rPr>
        <w:t>Periodo de Nominación</w:t>
      </w:r>
      <w:r w:rsidR="00025377" w:rsidRPr="009F2B42">
        <w:rPr>
          <w:rFonts w:cs="Arial"/>
          <w:b w:val="0"/>
          <w:bCs/>
          <w:sz w:val="22"/>
          <w:szCs w:val="22"/>
          <w:u w:val="none"/>
        </w:rPr>
        <w:t xml:space="preserve"> </w:t>
      </w:r>
      <w:r w:rsidR="00F60FA8" w:rsidRPr="00155FDB">
        <w:rPr>
          <w:rFonts w:cs="Arial"/>
          <w:b w:val="0"/>
          <w:sz w:val="22"/>
          <w:szCs w:val="22"/>
          <w:u w:val="none"/>
        </w:rPr>
        <w:t>completado.</w:t>
      </w:r>
    </w:p>
    <w:p w14:paraId="36D955F3" w14:textId="77777777" w:rsidR="0033152F" w:rsidRPr="00155FDB" w:rsidRDefault="0033152F" w:rsidP="00FF39BB">
      <w:pPr>
        <w:pStyle w:val="Ttulo1"/>
        <w:keepNext w:val="0"/>
        <w:widowControl w:val="0"/>
        <w:numPr>
          <w:ilvl w:val="1"/>
          <w:numId w:val="4"/>
        </w:numPr>
        <w:suppressLineNumbers/>
        <w:tabs>
          <w:tab w:val="left" w:pos="0"/>
          <w:tab w:val="left" w:pos="720"/>
          <w:tab w:val="left" w:pos="1418"/>
          <w:tab w:val="left" w:pos="2160"/>
          <w:tab w:val="left" w:pos="2880"/>
          <w:tab w:val="left" w:pos="3600"/>
          <w:tab w:val="left" w:pos="4320"/>
          <w:tab w:val="left" w:pos="5040"/>
          <w:tab w:val="left" w:pos="5760"/>
          <w:tab w:val="left" w:pos="6480"/>
        </w:tabs>
        <w:suppressAutoHyphens/>
        <w:jc w:val="both"/>
        <w:rPr>
          <w:rFonts w:cs="Arial"/>
          <w:b w:val="0"/>
          <w:sz w:val="22"/>
          <w:szCs w:val="22"/>
          <w:u w:val="none"/>
        </w:rPr>
      </w:pPr>
      <w:r w:rsidRPr="00155FDB">
        <w:rPr>
          <w:rFonts w:cs="Arial"/>
          <w:sz w:val="22"/>
          <w:szCs w:val="22"/>
          <w:u w:val="none"/>
        </w:rPr>
        <w:t xml:space="preserve">Variaciones Máximas de Entrada. </w:t>
      </w:r>
      <w:r w:rsidR="002072FF" w:rsidRPr="00FF39BB">
        <w:rPr>
          <w:rFonts w:cs="Arial"/>
          <w:b w:val="0"/>
          <w:sz w:val="22"/>
          <w:szCs w:val="22"/>
          <w:u w:val="none"/>
        </w:rPr>
        <w:t>La</w:t>
      </w:r>
      <w:r w:rsidR="002072FF" w:rsidRPr="00155FDB">
        <w:rPr>
          <w:rFonts w:cs="Arial"/>
          <w:sz w:val="22"/>
          <w:szCs w:val="22"/>
          <w:u w:val="none"/>
        </w:rPr>
        <w:t xml:space="preserve"> </w:t>
      </w:r>
      <w:r w:rsidR="002072FF" w:rsidRPr="00155FDB">
        <w:rPr>
          <w:rFonts w:cs="Arial"/>
          <w:b w:val="0"/>
          <w:sz w:val="22"/>
          <w:szCs w:val="22"/>
          <w:u w:val="none"/>
        </w:rPr>
        <w:t xml:space="preserve">diferencia máxima permitida entre la cantidad de GLP nominada y aprobada durante el </w:t>
      </w:r>
      <w:r w:rsidR="00FB27A4">
        <w:rPr>
          <w:rFonts w:cs="Arial"/>
          <w:b w:val="0"/>
          <w:bCs/>
          <w:sz w:val="22"/>
          <w:szCs w:val="22"/>
          <w:u w:val="none"/>
        </w:rPr>
        <w:t>Periodo de Nominación</w:t>
      </w:r>
      <w:r w:rsidR="002072FF" w:rsidRPr="00155FDB">
        <w:rPr>
          <w:rFonts w:cs="Arial"/>
          <w:b w:val="0"/>
          <w:sz w:val="22"/>
          <w:szCs w:val="22"/>
          <w:u w:val="none"/>
        </w:rPr>
        <w:t xml:space="preserve">, y la cantidad </w:t>
      </w:r>
      <w:r w:rsidR="000226D5" w:rsidRPr="00FF39BB">
        <w:rPr>
          <w:rFonts w:cs="Arial"/>
          <w:b w:val="0"/>
          <w:sz w:val="22"/>
          <w:szCs w:val="22"/>
          <w:u w:val="none"/>
        </w:rPr>
        <w:t xml:space="preserve">entregada al Transportador por parte del Remitente </w:t>
      </w:r>
      <w:r w:rsidR="002072FF" w:rsidRPr="00155FDB">
        <w:rPr>
          <w:rFonts w:cs="Arial"/>
          <w:b w:val="0"/>
          <w:sz w:val="22"/>
          <w:szCs w:val="22"/>
          <w:u w:val="none"/>
        </w:rPr>
        <w:t>en el Punto de Recibo del Transportador es de</w:t>
      </w:r>
      <w:r w:rsidR="00C1381B">
        <w:rPr>
          <w:rFonts w:cs="Arial"/>
          <w:b w:val="0"/>
          <w:sz w:val="22"/>
          <w:szCs w:val="22"/>
          <w:u w:val="none"/>
        </w:rPr>
        <w:t>l cinco por ciento (5%).</w:t>
      </w:r>
      <w:r w:rsidR="002072FF" w:rsidRPr="00155FDB">
        <w:rPr>
          <w:rFonts w:cs="Arial"/>
          <w:b w:val="0"/>
          <w:sz w:val="22"/>
          <w:szCs w:val="22"/>
          <w:u w:val="none"/>
        </w:rPr>
        <w:t xml:space="preserve"> </w:t>
      </w:r>
    </w:p>
    <w:p w14:paraId="4AC31E73" w14:textId="77777777" w:rsidR="0033152F" w:rsidRPr="00155FDB" w:rsidRDefault="0033152F" w:rsidP="0033152F">
      <w:pPr>
        <w:pStyle w:val="Ttulo1"/>
        <w:keepNext w:val="0"/>
        <w:widowControl w:val="0"/>
        <w:numPr>
          <w:ilvl w:val="1"/>
          <w:numId w:val="4"/>
        </w:numPr>
        <w:suppressLineNumbers/>
        <w:tabs>
          <w:tab w:val="left" w:pos="0"/>
          <w:tab w:val="left" w:pos="720"/>
          <w:tab w:val="left" w:pos="1418"/>
          <w:tab w:val="left" w:pos="2160"/>
          <w:tab w:val="left" w:pos="2880"/>
          <w:tab w:val="left" w:pos="3600"/>
          <w:tab w:val="left" w:pos="4320"/>
          <w:tab w:val="left" w:pos="5040"/>
          <w:tab w:val="left" w:pos="5760"/>
          <w:tab w:val="left" w:pos="6480"/>
        </w:tabs>
        <w:suppressAutoHyphens/>
        <w:jc w:val="both"/>
        <w:rPr>
          <w:rFonts w:cs="Arial"/>
          <w:b w:val="0"/>
          <w:sz w:val="22"/>
          <w:szCs w:val="22"/>
          <w:u w:val="none"/>
        </w:rPr>
      </w:pPr>
      <w:r w:rsidRPr="00155FDB">
        <w:rPr>
          <w:rFonts w:cs="Arial"/>
          <w:sz w:val="22"/>
          <w:szCs w:val="22"/>
          <w:u w:val="none"/>
        </w:rPr>
        <w:t xml:space="preserve">Variaciones Máximas de Salida. </w:t>
      </w:r>
      <w:r w:rsidR="002072FF" w:rsidRPr="00155FDB">
        <w:rPr>
          <w:rFonts w:cs="Arial"/>
          <w:b w:val="0"/>
          <w:sz w:val="22"/>
          <w:szCs w:val="22"/>
          <w:u w:val="none"/>
        </w:rPr>
        <w:t>La</w:t>
      </w:r>
      <w:r w:rsidR="002072FF" w:rsidRPr="00155FDB">
        <w:rPr>
          <w:rFonts w:cs="Arial"/>
          <w:sz w:val="22"/>
          <w:szCs w:val="22"/>
          <w:u w:val="none"/>
        </w:rPr>
        <w:t xml:space="preserve"> </w:t>
      </w:r>
      <w:r w:rsidR="002072FF" w:rsidRPr="00155FDB">
        <w:rPr>
          <w:rFonts w:cs="Arial"/>
          <w:b w:val="0"/>
          <w:sz w:val="22"/>
          <w:szCs w:val="22"/>
          <w:u w:val="none"/>
        </w:rPr>
        <w:t xml:space="preserve">diferencia máxima permitida entre la cantidad de GLP nominada y aprobada durante el </w:t>
      </w:r>
      <w:r w:rsidR="00FB27A4">
        <w:rPr>
          <w:rFonts w:cs="Arial"/>
          <w:b w:val="0"/>
          <w:bCs/>
          <w:sz w:val="22"/>
          <w:szCs w:val="22"/>
          <w:u w:val="none"/>
        </w:rPr>
        <w:t>Periodo de Nominación</w:t>
      </w:r>
      <w:r w:rsidR="002072FF" w:rsidRPr="00155FDB">
        <w:rPr>
          <w:rFonts w:cs="Arial"/>
          <w:b w:val="0"/>
          <w:sz w:val="22"/>
          <w:szCs w:val="22"/>
          <w:u w:val="none"/>
        </w:rPr>
        <w:t>, y la cantidad entregada</w:t>
      </w:r>
      <w:r w:rsidR="000226D5" w:rsidRPr="00FF39BB">
        <w:rPr>
          <w:rFonts w:cs="Arial"/>
          <w:b w:val="0"/>
          <w:sz w:val="22"/>
          <w:szCs w:val="22"/>
          <w:u w:val="none"/>
        </w:rPr>
        <w:t xml:space="preserve"> por el Transportador al Remitente</w:t>
      </w:r>
      <w:r w:rsidR="002072FF" w:rsidRPr="00155FDB">
        <w:rPr>
          <w:rFonts w:cs="Arial"/>
          <w:b w:val="0"/>
          <w:sz w:val="22"/>
          <w:szCs w:val="22"/>
          <w:u w:val="none"/>
        </w:rPr>
        <w:t xml:space="preserve"> en los Puntos de Entrega del transportador es de</w:t>
      </w:r>
      <w:r w:rsidR="00C1381B">
        <w:rPr>
          <w:rFonts w:cs="Arial"/>
          <w:b w:val="0"/>
          <w:sz w:val="22"/>
          <w:szCs w:val="22"/>
          <w:u w:val="none"/>
        </w:rPr>
        <w:t>l cinco por ciento (5%), con excepción de aquellos casos en los que el producto se encuentre en tránsito</w:t>
      </w:r>
      <w:r w:rsidR="00B165F8">
        <w:rPr>
          <w:rFonts w:cs="Arial"/>
          <w:b w:val="0"/>
          <w:sz w:val="22"/>
          <w:szCs w:val="22"/>
          <w:u w:val="none"/>
        </w:rPr>
        <w:t xml:space="preserve"> de acuerdo con lo establecido en el plan de entregas</w:t>
      </w:r>
      <w:r w:rsidR="00C1381B">
        <w:rPr>
          <w:rFonts w:cs="Arial"/>
          <w:b w:val="0"/>
          <w:sz w:val="22"/>
          <w:szCs w:val="22"/>
          <w:u w:val="none"/>
        </w:rPr>
        <w:t>.</w:t>
      </w:r>
    </w:p>
    <w:p w14:paraId="3A73ED15" w14:textId="77777777" w:rsidR="00F60FA8" w:rsidRDefault="00F60FA8" w:rsidP="00F60FA8">
      <w:pPr>
        <w:pStyle w:val="Ttulo1"/>
        <w:keepNext w:val="0"/>
        <w:widowControl w:val="0"/>
        <w:numPr>
          <w:ilvl w:val="0"/>
          <w:numId w:val="4"/>
        </w:numPr>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cs="Arial"/>
          <w:b w:val="0"/>
          <w:sz w:val="22"/>
          <w:szCs w:val="22"/>
          <w:u w:val="none"/>
        </w:rPr>
      </w:pPr>
      <w:r w:rsidRPr="009F2B42">
        <w:rPr>
          <w:rFonts w:cs="Arial"/>
          <w:sz w:val="22"/>
          <w:szCs w:val="22"/>
          <w:u w:val="none"/>
        </w:rPr>
        <w:t>Calidad del GLP</w:t>
      </w:r>
      <w:r>
        <w:rPr>
          <w:rFonts w:cs="Arial"/>
          <w:sz w:val="22"/>
          <w:szCs w:val="22"/>
          <w:u w:val="none"/>
        </w:rPr>
        <w:t>.</w:t>
      </w:r>
      <w:r w:rsidRPr="009F2B42">
        <w:rPr>
          <w:rFonts w:cs="Arial"/>
          <w:sz w:val="22"/>
          <w:szCs w:val="22"/>
          <w:u w:val="none"/>
        </w:rPr>
        <w:t xml:space="preserve"> </w:t>
      </w:r>
      <w:r w:rsidRPr="009F2B42">
        <w:rPr>
          <w:rFonts w:cs="Arial"/>
          <w:b w:val="0"/>
          <w:sz w:val="22"/>
          <w:szCs w:val="22"/>
          <w:u w:val="none"/>
        </w:rPr>
        <w:t xml:space="preserve">El GLP entregado al Transportador por el Remitente </w:t>
      </w:r>
      <w:r>
        <w:rPr>
          <w:rFonts w:cs="Arial"/>
          <w:b w:val="0"/>
          <w:sz w:val="22"/>
          <w:szCs w:val="22"/>
          <w:u w:val="none"/>
        </w:rPr>
        <w:t xml:space="preserve">a través del Comercializador Mayorista </w:t>
      </w:r>
      <w:r w:rsidRPr="009F2B42">
        <w:rPr>
          <w:rFonts w:cs="Arial"/>
          <w:b w:val="0"/>
          <w:sz w:val="22"/>
          <w:szCs w:val="22"/>
          <w:u w:val="none"/>
        </w:rPr>
        <w:t xml:space="preserve">en el </w:t>
      </w:r>
      <w:r w:rsidR="00B86252">
        <w:rPr>
          <w:rFonts w:cs="Arial"/>
          <w:b w:val="0"/>
          <w:sz w:val="22"/>
          <w:szCs w:val="22"/>
          <w:u w:val="none"/>
        </w:rPr>
        <w:t>Punto de Recibo del Transportador</w:t>
      </w:r>
      <w:r w:rsidRPr="009F2B42">
        <w:rPr>
          <w:rFonts w:cs="Arial"/>
          <w:b w:val="0"/>
          <w:sz w:val="22"/>
          <w:szCs w:val="22"/>
          <w:u w:val="none"/>
        </w:rPr>
        <w:t xml:space="preserve"> y por el Transportador al Remitente en el </w:t>
      </w:r>
      <w:r w:rsidR="00B86252">
        <w:rPr>
          <w:rFonts w:cs="Arial"/>
          <w:b w:val="0"/>
          <w:sz w:val="22"/>
          <w:szCs w:val="22"/>
          <w:u w:val="none"/>
        </w:rPr>
        <w:t>Punto de Entrega del Transportador</w:t>
      </w:r>
      <w:r w:rsidRPr="009F2B42">
        <w:rPr>
          <w:rFonts w:cs="Arial"/>
          <w:b w:val="0"/>
          <w:sz w:val="22"/>
          <w:szCs w:val="22"/>
          <w:u w:val="none"/>
        </w:rPr>
        <w:t>, debe cumplir con las especificaciones de calidad establecidas en</w:t>
      </w:r>
      <w:r>
        <w:rPr>
          <w:rFonts w:cs="Arial"/>
          <w:b w:val="0"/>
          <w:sz w:val="22"/>
          <w:szCs w:val="22"/>
          <w:u w:val="none"/>
        </w:rPr>
        <w:t xml:space="preserve"> </w:t>
      </w:r>
      <w:r w:rsidR="00E324F1">
        <w:rPr>
          <w:rFonts w:cs="Arial"/>
          <w:b w:val="0"/>
          <w:sz w:val="22"/>
          <w:szCs w:val="22"/>
          <w:u w:val="none"/>
        </w:rPr>
        <w:t>la norma ASTM D 1835/NTC-2303 o la que la modifique, adicione o sustituya</w:t>
      </w:r>
      <w:r w:rsidRPr="009F2B42">
        <w:rPr>
          <w:rFonts w:cs="Arial"/>
          <w:b w:val="0"/>
          <w:sz w:val="22"/>
          <w:szCs w:val="22"/>
          <w:u w:val="none"/>
        </w:rPr>
        <w:t>.</w:t>
      </w:r>
      <w:r>
        <w:rPr>
          <w:rFonts w:cs="Arial"/>
          <w:b w:val="0"/>
          <w:sz w:val="22"/>
          <w:szCs w:val="22"/>
          <w:u w:val="none"/>
        </w:rPr>
        <w:t xml:space="preserve"> El Transportador se exonerará de entregar el GLP transportado por el Sistema de Transporte al Remitente en las condiciones de calidad establecidas en </w:t>
      </w:r>
      <w:r w:rsidR="00E324F1">
        <w:rPr>
          <w:rFonts w:cs="Arial"/>
          <w:b w:val="0"/>
          <w:sz w:val="22"/>
          <w:szCs w:val="22"/>
          <w:u w:val="none"/>
        </w:rPr>
        <w:t>la norma ASTM D 1835/NTC-2303 o la que la modifique, adicione o sustituya</w:t>
      </w:r>
      <w:r>
        <w:rPr>
          <w:rFonts w:cs="Arial"/>
          <w:b w:val="0"/>
          <w:sz w:val="22"/>
          <w:szCs w:val="22"/>
          <w:u w:val="none"/>
        </w:rPr>
        <w:t xml:space="preserve">, si el Remitente no entrega el GLP en estas condiciones en el </w:t>
      </w:r>
      <w:r w:rsidR="00B86252">
        <w:rPr>
          <w:rFonts w:cs="Arial"/>
          <w:b w:val="0"/>
          <w:sz w:val="22"/>
          <w:szCs w:val="22"/>
          <w:u w:val="none"/>
        </w:rPr>
        <w:t>Punto de Recibo del Transportador</w:t>
      </w:r>
      <w:r>
        <w:rPr>
          <w:rFonts w:cs="Arial"/>
          <w:b w:val="0"/>
          <w:sz w:val="22"/>
          <w:szCs w:val="22"/>
          <w:u w:val="none"/>
        </w:rPr>
        <w:t xml:space="preserve">.  </w:t>
      </w:r>
    </w:p>
    <w:p w14:paraId="0C5B072A" w14:textId="77777777" w:rsidR="00F60FA8" w:rsidRPr="009F2B42" w:rsidRDefault="00F60FA8" w:rsidP="00F60FA8">
      <w:pPr>
        <w:pStyle w:val="Ttulo1"/>
        <w:keepNext w:val="0"/>
        <w:widowControl w:val="0"/>
        <w:numPr>
          <w:ilvl w:val="1"/>
          <w:numId w:val="4"/>
        </w:numPr>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cs="Arial"/>
          <w:b w:val="0"/>
          <w:sz w:val="22"/>
          <w:szCs w:val="22"/>
          <w:u w:val="none"/>
        </w:rPr>
      </w:pPr>
      <w:r w:rsidRPr="009F2B42">
        <w:rPr>
          <w:rFonts w:cs="Arial"/>
          <w:sz w:val="22"/>
          <w:szCs w:val="22"/>
          <w:u w:val="none"/>
        </w:rPr>
        <w:t>Calidad del GLP entregado por el Remitente</w:t>
      </w:r>
      <w:r w:rsidRPr="009F2B42">
        <w:rPr>
          <w:rFonts w:cs="Arial"/>
          <w:b w:val="0"/>
          <w:sz w:val="22"/>
          <w:szCs w:val="22"/>
          <w:u w:val="none"/>
        </w:rPr>
        <w:t xml:space="preserve">. Si el GLP entregado por el Remitente no cumple con las especificaciones de calidad definidas en </w:t>
      </w:r>
      <w:r w:rsidR="00E324F1">
        <w:rPr>
          <w:rFonts w:cs="Arial"/>
          <w:b w:val="0"/>
          <w:sz w:val="22"/>
          <w:szCs w:val="22"/>
          <w:u w:val="none"/>
        </w:rPr>
        <w:t>la norma ASTM D 1835/NTC-2303 o la que la modifique, adicione o sustituya</w:t>
      </w:r>
      <w:r w:rsidRPr="009F2B42">
        <w:rPr>
          <w:rFonts w:cs="Arial"/>
          <w:b w:val="0"/>
          <w:sz w:val="22"/>
          <w:szCs w:val="22"/>
          <w:u w:val="none"/>
        </w:rPr>
        <w:t xml:space="preserve">, el Transportador le notificará la deficiencia en la calidad y </w:t>
      </w:r>
      <w:r w:rsidR="00C05BB7">
        <w:rPr>
          <w:rFonts w:cs="Arial"/>
          <w:b w:val="0"/>
          <w:sz w:val="22"/>
          <w:szCs w:val="22"/>
          <w:u w:val="none"/>
        </w:rPr>
        <w:t xml:space="preserve">procederá a </w:t>
      </w:r>
      <w:r w:rsidRPr="009F2B42">
        <w:rPr>
          <w:rFonts w:cs="Arial"/>
          <w:b w:val="0"/>
          <w:sz w:val="22"/>
          <w:szCs w:val="22"/>
          <w:u w:val="none"/>
        </w:rPr>
        <w:t>rechazarlo</w:t>
      </w:r>
      <w:r w:rsidR="00C05BB7">
        <w:rPr>
          <w:rFonts w:cs="Arial"/>
          <w:b w:val="0"/>
          <w:sz w:val="22"/>
          <w:szCs w:val="22"/>
          <w:u w:val="none"/>
        </w:rPr>
        <w:t>.</w:t>
      </w:r>
      <w:r w:rsidR="00C05BB7" w:rsidRPr="009F2B42" w:rsidDel="00C05BB7">
        <w:rPr>
          <w:rFonts w:cs="Arial"/>
          <w:b w:val="0"/>
          <w:sz w:val="22"/>
          <w:szCs w:val="22"/>
          <w:u w:val="none"/>
        </w:rPr>
        <w:t xml:space="preserve"> </w:t>
      </w:r>
    </w:p>
    <w:p w14:paraId="1B2E8324" w14:textId="32FCD0F5" w:rsidR="00F60FA8" w:rsidRPr="009F2B42" w:rsidRDefault="00F60FA8" w:rsidP="00693013">
      <w:pPr>
        <w:pStyle w:val="Ttulo1"/>
        <w:keepNext w:val="0"/>
        <w:widowControl w:val="0"/>
        <w:numPr>
          <w:ilvl w:val="1"/>
          <w:numId w:val="4"/>
        </w:numPr>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cs="Arial"/>
          <w:b w:val="0"/>
          <w:sz w:val="22"/>
          <w:szCs w:val="22"/>
          <w:u w:val="none"/>
        </w:rPr>
      </w:pPr>
      <w:r w:rsidRPr="009F2B42">
        <w:rPr>
          <w:rFonts w:cs="Arial"/>
          <w:sz w:val="22"/>
          <w:szCs w:val="22"/>
          <w:u w:val="none"/>
        </w:rPr>
        <w:t xml:space="preserve">Calidad del </w:t>
      </w:r>
      <w:r w:rsidR="007721C9">
        <w:rPr>
          <w:rFonts w:cs="Arial"/>
          <w:sz w:val="22"/>
          <w:szCs w:val="22"/>
          <w:u w:val="none"/>
        </w:rPr>
        <w:t>GLP</w:t>
      </w:r>
      <w:r w:rsidR="007721C9" w:rsidRPr="009F2B42">
        <w:rPr>
          <w:rFonts w:cs="Arial"/>
          <w:sz w:val="22"/>
          <w:szCs w:val="22"/>
          <w:u w:val="none"/>
        </w:rPr>
        <w:t xml:space="preserve"> </w:t>
      </w:r>
      <w:r w:rsidRPr="009F2B42">
        <w:rPr>
          <w:rFonts w:cs="Arial"/>
          <w:sz w:val="22"/>
          <w:szCs w:val="22"/>
          <w:u w:val="none"/>
        </w:rPr>
        <w:t>Entregado por</w:t>
      </w:r>
      <w:r>
        <w:rPr>
          <w:rFonts w:cs="Arial"/>
          <w:sz w:val="22"/>
          <w:szCs w:val="22"/>
          <w:u w:val="none"/>
        </w:rPr>
        <w:t xml:space="preserve"> el</w:t>
      </w:r>
      <w:r w:rsidRPr="009F2B42">
        <w:rPr>
          <w:rFonts w:cs="Arial"/>
          <w:sz w:val="22"/>
          <w:szCs w:val="22"/>
          <w:u w:val="none"/>
        </w:rPr>
        <w:t xml:space="preserve"> Transportador</w:t>
      </w:r>
      <w:r w:rsidRPr="009F2B42">
        <w:rPr>
          <w:rFonts w:cs="Arial"/>
          <w:b w:val="0"/>
          <w:sz w:val="22"/>
          <w:szCs w:val="22"/>
          <w:u w:val="none"/>
        </w:rPr>
        <w:t xml:space="preserve">. Si </w:t>
      </w:r>
      <w:r>
        <w:rPr>
          <w:rFonts w:cs="Arial"/>
          <w:b w:val="0"/>
          <w:sz w:val="22"/>
          <w:szCs w:val="22"/>
          <w:u w:val="none"/>
        </w:rPr>
        <w:t xml:space="preserve">durante </w:t>
      </w:r>
      <w:r w:rsidRPr="009F2B42">
        <w:rPr>
          <w:rFonts w:cs="Arial"/>
          <w:b w:val="0"/>
          <w:sz w:val="22"/>
          <w:szCs w:val="22"/>
          <w:u w:val="none"/>
        </w:rPr>
        <w:t xml:space="preserve">el </w:t>
      </w:r>
      <w:r>
        <w:rPr>
          <w:rFonts w:cs="Arial"/>
          <w:b w:val="0"/>
          <w:sz w:val="22"/>
          <w:szCs w:val="22"/>
          <w:u w:val="none"/>
        </w:rPr>
        <w:t xml:space="preserve">transporte del </w:t>
      </w:r>
      <w:r w:rsidRPr="009F2B42">
        <w:rPr>
          <w:rFonts w:cs="Arial"/>
          <w:b w:val="0"/>
          <w:sz w:val="22"/>
          <w:szCs w:val="22"/>
          <w:u w:val="none"/>
        </w:rPr>
        <w:t>GLP</w:t>
      </w:r>
      <w:r>
        <w:rPr>
          <w:rFonts w:cs="Arial"/>
          <w:b w:val="0"/>
          <w:sz w:val="22"/>
          <w:szCs w:val="22"/>
          <w:u w:val="none"/>
        </w:rPr>
        <w:t xml:space="preserve"> por el Sistema de Transporte, las propiedades del mismo cambian de modo tal que no cumplen las condiciones de calidad establecidas en </w:t>
      </w:r>
      <w:r w:rsidR="00E324F1">
        <w:rPr>
          <w:rFonts w:cs="Arial"/>
          <w:b w:val="0"/>
          <w:sz w:val="22"/>
          <w:szCs w:val="22"/>
          <w:u w:val="none"/>
        </w:rPr>
        <w:t>la norma ASTM D 1835/NTC-2303 o la que la modifique, adicione o sustituya</w:t>
      </w:r>
      <w:r w:rsidRPr="009F2B42">
        <w:rPr>
          <w:rFonts w:cs="Arial"/>
          <w:b w:val="0"/>
          <w:sz w:val="22"/>
          <w:szCs w:val="22"/>
          <w:u w:val="none"/>
        </w:rPr>
        <w:t xml:space="preserve">, </w:t>
      </w:r>
      <w:r w:rsidR="005F2C96">
        <w:rPr>
          <w:rFonts w:cs="Arial"/>
          <w:b w:val="0"/>
          <w:sz w:val="22"/>
          <w:szCs w:val="22"/>
          <w:u w:val="none"/>
        </w:rPr>
        <w:t xml:space="preserve">o en aquellas normas que expida la Autoridad Competente en esa materia, el Remitente </w:t>
      </w:r>
      <w:r w:rsidRPr="009F2B42">
        <w:rPr>
          <w:rFonts w:cs="Arial"/>
          <w:b w:val="0"/>
          <w:sz w:val="22"/>
          <w:szCs w:val="22"/>
          <w:u w:val="none"/>
        </w:rPr>
        <w:t xml:space="preserve">le notificará la deficiencia en </w:t>
      </w:r>
      <w:r w:rsidRPr="009F2B42">
        <w:rPr>
          <w:rFonts w:cs="Arial"/>
          <w:b w:val="0"/>
          <w:sz w:val="22"/>
          <w:szCs w:val="22"/>
          <w:u w:val="none"/>
        </w:rPr>
        <w:lastRenderedPageBreak/>
        <w:t>la calidad y podrá solicitar al Transportador el pago de los costos que demande recibir el GLP por fuera de las especificaciones de calidad establecidas en</w:t>
      </w:r>
      <w:r>
        <w:rPr>
          <w:rFonts w:cs="Arial"/>
          <w:b w:val="0"/>
          <w:sz w:val="22"/>
          <w:szCs w:val="22"/>
          <w:u w:val="none"/>
        </w:rPr>
        <w:t xml:space="preserve"> el presente Contrato, para lo cual, deberá formular </w:t>
      </w:r>
      <w:r w:rsidR="005F2C96">
        <w:rPr>
          <w:rFonts w:cs="Arial"/>
          <w:b w:val="0"/>
          <w:sz w:val="22"/>
          <w:szCs w:val="22"/>
          <w:u w:val="none"/>
        </w:rPr>
        <w:t xml:space="preserve">una reclamación </w:t>
      </w:r>
      <w:bookmarkStart w:id="91" w:name="_GoBack"/>
      <w:bookmarkEnd w:id="91"/>
      <w:r w:rsidR="005F2C96">
        <w:rPr>
          <w:rFonts w:cs="Arial"/>
          <w:b w:val="0"/>
          <w:sz w:val="22"/>
          <w:szCs w:val="22"/>
          <w:u w:val="none"/>
        </w:rPr>
        <w:t>formal, presentada en primera instancia al Coordinador de la planta a través de la cual se realizó la entrega</w:t>
      </w:r>
      <w:r w:rsidRPr="009F2B42">
        <w:rPr>
          <w:rFonts w:cs="Arial"/>
          <w:b w:val="0"/>
          <w:sz w:val="22"/>
          <w:szCs w:val="22"/>
          <w:u w:val="none"/>
        </w:rPr>
        <w:t>.</w:t>
      </w:r>
    </w:p>
    <w:p w14:paraId="6269CE59" w14:textId="77777777" w:rsidR="00F60FA8" w:rsidRDefault="00F60FA8" w:rsidP="00F60FA8">
      <w:pPr>
        <w:pStyle w:val="Ttulo1"/>
        <w:keepNext w:val="0"/>
        <w:widowControl w:val="0"/>
        <w:numPr>
          <w:ilvl w:val="1"/>
          <w:numId w:val="4"/>
        </w:numPr>
        <w:suppressLineNumbers/>
        <w:tabs>
          <w:tab w:val="left" w:pos="0"/>
          <w:tab w:val="left" w:pos="720"/>
          <w:tab w:val="left" w:pos="1440"/>
          <w:tab w:val="left" w:pos="1701"/>
          <w:tab w:val="left" w:pos="2160"/>
          <w:tab w:val="left" w:pos="2880"/>
          <w:tab w:val="left" w:pos="3600"/>
          <w:tab w:val="left" w:pos="4320"/>
          <w:tab w:val="left" w:pos="5040"/>
          <w:tab w:val="left" w:pos="5760"/>
          <w:tab w:val="left" w:pos="6480"/>
        </w:tabs>
        <w:suppressAutoHyphens/>
        <w:jc w:val="both"/>
        <w:rPr>
          <w:rFonts w:cs="Arial"/>
          <w:b w:val="0"/>
          <w:sz w:val="22"/>
          <w:szCs w:val="22"/>
          <w:u w:val="none"/>
        </w:rPr>
      </w:pPr>
      <w:r w:rsidRPr="009F2B42">
        <w:rPr>
          <w:rFonts w:cs="Arial"/>
          <w:sz w:val="22"/>
          <w:szCs w:val="22"/>
          <w:u w:val="none"/>
        </w:rPr>
        <w:t>Responsabilidad del Remitente</w:t>
      </w:r>
      <w:r w:rsidRPr="009F2B42">
        <w:rPr>
          <w:rFonts w:cs="Arial"/>
          <w:b w:val="0"/>
          <w:sz w:val="22"/>
          <w:szCs w:val="22"/>
          <w:u w:val="none"/>
        </w:rPr>
        <w:t xml:space="preserve">. El Remitente será responsable frente al Transportador y frente a cualquier tercero, de los perjuicios que estos sufran a causa de que el GLP entregado por el Remitente en el </w:t>
      </w:r>
      <w:r w:rsidR="00B86252">
        <w:rPr>
          <w:rFonts w:cs="Arial"/>
          <w:b w:val="0"/>
          <w:sz w:val="22"/>
          <w:szCs w:val="22"/>
          <w:u w:val="none"/>
        </w:rPr>
        <w:t>Punto de Recibo del Transportador</w:t>
      </w:r>
      <w:r w:rsidRPr="009F2B42">
        <w:rPr>
          <w:rFonts w:cs="Arial"/>
          <w:b w:val="0"/>
          <w:sz w:val="22"/>
          <w:szCs w:val="22"/>
          <w:u w:val="none"/>
        </w:rPr>
        <w:t xml:space="preserve"> no cumpla las especificaciones de calidad establecidas en </w:t>
      </w:r>
      <w:r w:rsidR="00E324F1">
        <w:rPr>
          <w:rFonts w:cs="Arial"/>
          <w:b w:val="0"/>
          <w:sz w:val="22"/>
          <w:szCs w:val="22"/>
          <w:u w:val="none"/>
        </w:rPr>
        <w:t>la norma ASTM D 1835/NTC-2303 o la que la modifique, adicione o sustituya</w:t>
      </w:r>
      <w:r w:rsidRPr="009F2B42">
        <w:rPr>
          <w:rFonts w:cs="Arial"/>
          <w:b w:val="0"/>
          <w:sz w:val="22"/>
          <w:szCs w:val="22"/>
          <w:u w:val="none"/>
        </w:rPr>
        <w:t>.</w:t>
      </w:r>
    </w:p>
    <w:p w14:paraId="101E171C" w14:textId="77777777" w:rsidR="00977C4C" w:rsidRPr="00977C4C" w:rsidRDefault="00F60FA8" w:rsidP="00CE2572">
      <w:pPr>
        <w:pStyle w:val="Ttulo1"/>
        <w:keepNext w:val="0"/>
        <w:widowControl w:val="0"/>
        <w:numPr>
          <w:ilvl w:val="0"/>
          <w:numId w:val="4"/>
        </w:numPr>
        <w:suppressLineNumbers/>
        <w:tabs>
          <w:tab w:val="left" w:pos="0"/>
          <w:tab w:val="left" w:pos="720"/>
          <w:tab w:val="left" w:pos="1418"/>
          <w:tab w:val="left" w:pos="1701"/>
          <w:tab w:val="left" w:pos="2160"/>
          <w:tab w:val="left" w:pos="2880"/>
          <w:tab w:val="left" w:pos="3600"/>
          <w:tab w:val="left" w:pos="4320"/>
          <w:tab w:val="left" w:pos="5040"/>
          <w:tab w:val="left" w:pos="5760"/>
          <w:tab w:val="left" w:pos="6480"/>
        </w:tabs>
        <w:suppressAutoHyphens/>
        <w:jc w:val="both"/>
        <w:rPr>
          <w:rFonts w:cs="Arial"/>
          <w:b w:val="0"/>
          <w:sz w:val="22"/>
          <w:szCs w:val="22"/>
          <w:u w:val="none"/>
          <w:lang w:val="es-MX"/>
        </w:rPr>
      </w:pPr>
      <w:r w:rsidRPr="00977C4C">
        <w:rPr>
          <w:rFonts w:cs="Arial"/>
          <w:sz w:val="22"/>
          <w:szCs w:val="22"/>
          <w:u w:val="none"/>
        </w:rPr>
        <w:t>Modificaciones de</w:t>
      </w:r>
      <w:r w:rsidR="00F65965">
        <w:rPr>
          <w:rFonts w:cs="Arial"/>
          <w:sz w:val="22"/>
          <w:szCs w:val="22"/>
          <w:u w:val="none"/>
        </w:rPr>
        <w:t xml:space="preserve"> los </w:t>
      </w:r>
      <w:r w:rsidR="00B86252" w:rsidRPr="00977C4C">
        <w:rPr>
          <w:rFonts w:cs="Arial"/>
          <w:sz w:val="22"/>
          <w:szCs w:val="22"/>
          <w:u w:val="none"/>
        </w:rPr>
        <w:t>Punto</w:t>
      </w:r>
      <w:r w:rsidR="00F65965">
        <w:rPr>
          <w:rFonts w:cs="Arial"/>
          <w:sz w:val="22"/>
          <w:szCs w:val="22"/>
          <w:u w:val="none"/>
        </w:rPr>
        <w:t>s</w:t>
      </w:r>
      <w:r w:rsidR="00B86252" w:rsidRPr="00977C4C">
        <w:rPr>
          <w:rFonts w:cs="Arial"/>
          <w:sz w:val="22"/>
          <w:szCs w:val="22"/>
          <w:u w:val="none"/>
        </w:rPr>
        <w:t xml:space="preserve"> de </w:t>
      </w:r>
      <w:r w:rsidR="00F65965">
        <w:rPr>
          <w:rFonts w:cs="Arial"/>
          <w:sz w:val="22"/>
          <w:szCs w:val="22"/>
          <w:u w:val="none"/>
        </w:rPr>
        <w:t xml:space="preserve">Recibo y </w:t>
      </w:r>
      <w:r w:rsidR="00B86252" w:rsidRPr="00977C4C">
        <w:rPr>
          <w:rFonts w:cs="Arial"/>
          <w:sz w:val="22"/>
          <w:szCs w:val="22"/>
          <w:u w:val="none"/>
        </w:rPr>
        <w:t>Entrega</w:t>
      </w:r>
      <w:r w:rsidR="00CC5A99" w:rsidRPr="00977C4C">
        <w:rPr>
          <w:rFonts w:cs="Arial"/>
          <w:sz w:val="22"/>
          <w:szCs w:val="22"/>
          <w:u w:val="none"/>
        </w:rPr>
        <w:t xml:space="preserve"> </w:t>
      </w:r>
      <w:r w:rsidR="00CC5A99" w:rsidRPr="00977C4C">
        <w:rPr>
          <w:rFonts w:cs="Arial"/>
          <w:sz w:val="22"/>
          <w:szCs w:val="22"/>
          <w:u w:val="none"/>
          <w:lang w:val="es-MX"/>
        </w:rPr>
        <w:t>del Transportador</w:t>
      </w:r>
      <w:r w:rsidRPr="00977C4C">
        <w:rPr>
          <w:rFonts w:cs="Arial"/>
          <w:sz w:val="22"/>
          <w:szCs w:val="22"/>
          <w:u w:val="none"/>
        </w:rPr>
        <w:t>.</w:t>
      </w:r>
      <w:r w:rsidRPr="00977C4C">
        <w:rPr>
          <w:rFonts w:cs="Arial"/>
          <w:b w:val="0"/>
          <w:sz w:val="22"/>
          <w:szCs w:val="22"/>
          <w:u w:val="none"/>
        </w:rPr>
        <w:t xml:space="preserve"> </w:t>
      </w:r>
      <w:r w:rsidR="00977C4C" w:rsidRPr="00977C4C">
        <w:rPr>
          <w:rFonts w:cs="Arial"/>
          <w:b w:val="0"/>
          <w:sz w:val="22"/>
          <w:szCs w:val="22"/>
          <w:u w:val="none"/>
        </w:rPr>
        <w:t>E</w:t>
      </w:r>
      <w:r w:rsidR="00A76CE2" w:rsidRPr="00977C4C">
        <w:rPr>
          <w:rFonts w:cs="Arial"/>
          <w:b w:val="0"/>
          <w:sz w:val="22"/>
          <w:szCs w:val="22"/>
          <w:u w:val="none"/>
        </w:rPr>
        <w:t>l Remitente podrá solicitar al</w:t>
      </w:r>
      <w:r w:rsidR="00CC5A99" w:rsidRPr="00977C4C">
        <w:rPr>
          <w:rFonts w:cs="Arial"/>
          <w:b w:val="0"/>
          <w:sz w:val="22"/>
          <w:szCs w:val="22"/>
          <w:u w:val="none"/>
          <w:lang w:val="es-MX"/>
        </w:rPr>
        <w:t xml:space="preserve"> Transportador </w:t>
      </w:r>
      <w:r w:rsidR="00A76CE2" w:rsidRPr="00977C4C">
        <w:rPr>
          <w:rFonts w:cs="Arial"/>
          <w:b w:val="0"/>
          <w:sz w:val="22"/>
          <w:szCs w:val="22"/>
          <w:u w:val="none"/>
          <w:lang w:val="es-MX"/>
        </w:rPr>
        <w:t xml:space="preserve">el cambio </w:t>
      </w:r>
      <w:r w:rsidR="00CC5A99" w:rsidRPr="00977C4C">
        <w:rPr>
          <w:rFonts w:cs="Arial"/>
          <w:b w:val="0"/>
          <w:sz w:val="22"/>
          <w:szCs w:val="22"/>
          <w:u w:val="none"/>
          <w:lang w:val="es-MX"/>
        </w:rPr>
        <w:t xml:space="preserve">en </w:t>
      </w:r>
      <w:r w:rsidR="00DD31D6" w:rsidRPr="00977C4C">
        <w:rPr>
          <w:rFonts w:cs="Arial"/>
          <w:b w:val="0"/>
          <w:sz w:val="22"/>
          <w:szCs w:val="22"/>
          <w:u w:val="none"/>
          <w:lang w:val="es-MX"/>
        </w:rPr>
        <w:t>los Puntos de Recibo del Transportador y los</w:t>
      </w:r>
      <w:r w:rsidR="00CC5A99" w:rsidRPr="00977C4C">
        <w:rPr>
          <w:rFonts w:cs="Arial"/>
          <w:b w:val="0"/>
          <w:sz w:val="22"/>
          <w:szCs w:val="22"/>
          <w:u w:val="none"/>
          <w:lang w:val="es-MX"/>
        </w:rPr>
        <w:t xml:space="preserve"> Punto</w:t>
      </w:r>
      <w:r w:rsidR="00DD31D6" w:rsidRPr="00977C4C">
        <w:rPr>
          <w:rFonts w:cs="Arial"/>
          <w:b w:val="0"/>
          <w:sz w:val="22"/>
          <w:szCs w:val="22"/>
          <w:u w:val="none"/>
          <w:lang w:val="es-MX"/>
        </w:rPr>
        <w:t>s</w:t>
      </w:r>
      <w:r w:rsidR="00CC5A99" w:rsidRPr="00977C4C">
        <w:rPr>
          <w:rFonts w:cs="Arial"/>
          <w:b w:val="0"/>
          <w:sz w:val="22"/>
          <w:szCs w:val="22"/>
          <w:u w:val="none"/>
          <w:lang w:val="es-MX"/>
        </w:rPr>
        <w:t xml:space="preserve"> de Entrega</w:t>
      </w:r>
      <w:r w:rsidR="00DD31D6" w:rsidRPr="00977C4C">
        <w:rPr>
          <w:rFonts w:cs="Arial"/>
          <w:b w:val="0"/>
          <w:sz w:val="22"/>
          <w:szCs w:val="22"/>
          <w:u w:val="none"/>
          <w:lang w:val="es-MX"/>
        </w:rPr>
        <w:t xml:space="preserve"> del Transportador</w:t>
      </w:r>
      <w:r w:rsidR="00CC5A99" w:rsidRPr="00977C4C">
        <w:rPr>
          <w:rFonts w:cs="Arial"/>
          <w:b w:val="0"/>
          <w:sz w:val="22"/>
          <w:szCs w:val="22"/>
          <w:u w:val="none"/>
          <w:lang w:val="es-MX"/>
        </w:rPr>
        <w:t xml:space="preserve"> </w:t>
      </w:r>
      <w:r w:rsidR="00C243D7" w:rsidRPr="00977C4C">
        <w:rPr>
          <w:rFonts w:cs="Arial"/>
          <w:b w:val="0"/>
          <w:sz w:val="22"/>
          <w:szCs w:val="22"/>
          <w:u w:val="none"/>
          <w:lang w:val="es-MX"/>
        </w:rPr>
        <w:t xml:space="preserve">de acuerdo con el procedimiento de solicitud de desvíos </w:t>
      </w:r>
      <w:r w:rsidR="00C243D7" w:rsidRPr="00977C4C">
        <w:rPr>
          <w:rFonts w:cs="Arial"/>
          <w:b w:val="0"/>
          <w:sz w:val="22"/>
          <w:szCs w:val="22"/>
          <w:u w:val="none"/>
        </w:rPr>
        <w:t>publicado por e</w:t>
      </w:r>
      <w:r w:rsidR="00D16B59">
        <w:rPr>
          <w:rFonts w:cs="Arial"/>
          <w:b w:val="0"/>
          <w:sz w:val="22"/>
          <w:szCs w:val="22"/>
          <w:u w:val="none"/>
        </w:rPr>
        <w:t>l Transportador en su página web</w:t>
      </w:r>
      <w:r w:rsidR="00C243D7" w:rsidRPr="00977C4C">
        <w:rPr>
          <w:b w:val="0"/>
          <w:sz w:val="22"/>
          <w:szCs w:val="22"/>
          <w:u w:val="none"/>
        </w:rPr>
        <w:t xml:space="preserve">. </w:t>
      </w:r>
      <w:r w:rsidR="00C243D7" w:rsidRPr="00977C4C">
        <w:rPr>
          <w:rFonts w:cs="Arial"/>
          <w:b w:val="0"/>
          <w:sz w:val="22"/>
          <w:szCs w:val="22"/>
          <w:u w:val="none"/>
        </w:rPr>
        <w:t xml:space="preserve">El </w:t>
      </w:r>
      <w:r w:rsidR="00C243D7" w:rsidRPr="00977C4C">
        <w:rPr>
          <w:rFonts w:cs="Arial"/>
          <w:b w:val="0"/>
          <w:sz w:val="22"/>
          <w:szCs w:val="22"/>
          <w:u w:val="none"/>
          <w:lang w:val="es-MX"/>
        </w:rPr>
        <w:t xml:space="preserve">procedimiento de solicitud de desvíos </w:t>
      </w:r>
      <w:r w:rsidR="00C243D7" w:rsidRPr="00977C4C">
        <w:rPr>
          <w:rFonts w:cs="Arial"/>
          <w:b w:val="0"/>
          <w:sz w:val="22"/>
          <w:szCs w:val="22"/>
          <w:u w:val="none"/>
        </w:rPr>
        <w:t>podrá ser modificado unilateralmente por el Transportador previa notificación por escrito al Remitente con</w:t>
      </w:r>
      <w:r w:rsidR="00693013" w:rsidRPr="00977C4C">
        <w:rPr>
          <w:rFonts w:cs="Arial"/>
          <w:b w:val="0"/>
          <w:sz w:val="22"/>
          <w:szCs w:val="22"/>
          <w:u w:val="none"/>
        </w:rPr>
        <w:t xml:space="preserve"> </w:t>
      </w:r>
      <w:r w:rsidR="00D47767" w:rsidRPr="00977C4C">
        <w:rPr>
          <w:rFonts w:cs="Arial"/>
          <w:b w:val="0"/>
          <w:sz w:val="22"/>
          <w:szCs w:val="22"/>
          <w:u w:val="none"/>
        </w:rPr>
        <w:t xml:space="preserve">cinco </w:t>
      </w:r>
      <w:r w:rsidR="00693013" w:rsidRPr="00977C4C">
        <w:rPr>
          <w:rFonts w:cs="Arial"/>
          <w:b w:val="0"/>
          <w:sz w:val="22"/>
          <w:szCs w:val="22"/>
          <w:u w:val="none"/>
        </w:rPr>
        <w:t>(</w:t>
      </w:r>
      <w:r w:rsidR="00D47767" w:rsidRPr="00977C4C">
        <w:rPr>
          <w:rFonts w:cs="Arial"/>
          <w:b w:val="0"/>
          <w:sz w:val="22"/>
          <w:szCs w:val="22"/>
          <w:u w:val="none"/>
        </w:rPr>
        <w:t>5</w:t>
      </w:r>
      <w:r w:rsidR="00693013" w:rsidRPr="00977C4C">
        <w:rPr>
          <w:rFonts w:cs="Arial"/>
          <w:b w:val="0"/>
          <w:sz w:val="22"/>
          <w:szCs w:val="22"/>
          <w:u w:val="none"/>
        </w:rPr>
        <w:t>)</w:t>
      </w:r>
      <w:r w:rsidR="00C243D7" w:rsidRPr="00977C4C">
        <w:rPr>
          <w:rFonts w:cs="Arial"/>
          <w:b w:val="0"/>
          <w:sz w:val="22"/>
          <w:szCs w:val="22"/>
          <w:u w:val="none"/>
        </w:rPr>
        <w:t xml:space="preserve"> día</w:t>
      </w:r>
      <w:r w:rsidR="00D47767" w:rsidRPr="00977C4C">
        <w:rPr>
          <w:rFonts w:cs="Arial"/>
          <w:b w:val="0"/>
          <w:sz w:val="22"/>
          <w:szCs w:val="22"/>
          <w:u w:val="none"/>
        </w:rPr>
        <w:t>s</w:t>
      </w:r>
      <w:r w:rsidR="00C243D7" w:rsidRPr="00977C4C">
        <w:rPr>
          <w:rFonts w:cs="Arial"/>
          <w:b w:val="0"/>
          <w:sz w:val="22"/>
          <w:szCs w:val="22"/>
          <w:u w:val="none"/>
        </w:rPr>
        <w:t xml:space="preserve"> de anticipación a que la modificación entre en vigencia</w:t>
      </w:r>
      <w:r w:rsidR="00DD31D6" w:rsidRPr="00977C4C">
        <w:rPr>
          <w:rFonts w:cs="Arial"/>
          <w:b w:val="0"/>
          <w:sz w:val="22"/>
          <w:szCs w:val="22"/>
          <w:u w:val="none"/>
          <w:lang w:val="es-MX"/>
        </w:rPr>
        <w:t xml:space="preserve">. El </w:t>
      </w:r>
      <w:r w:rsidR="00CC5A99" w:rsidRPr="00977C4C">
        <w:rPr>
          <w:rFonts w:cs="Arial"/>
          <w:b w:val="0"/>
          <w:sz w:val="22"/>
          <w:szCs w:val="22"/>
          <w:u w:val="none"/>
          <w:lang w:val="es-MX"/>
        </w:rPr>
        <w:t>Transportador</w:t>
      </w:r>
      <w:r w:rsidR="00DD31D6" w:rsidRPr="00977C4C">
        <w:rPr>
          <w:rFonts w:cs="Arial"/>
          <w:b w:val="0"/>
          <w:sz w:val="22"/>
          <w:szCs w:val="22"/>
          <w:u w:val="none"/>
          <w:lang w:val="es-MX"/>
        </w:rPr>
        <w:t xml:space="preserve"> podrá autorizar discrecionalmente los cambios s</w:t>
      </w:r>
      <w:r w:rsidR="00D16B59">
        <w:rPr>
          <w:rFonts w:cs="Arial"/>
          <w:b w:val="0"/>
          <w:sz w:val="22"/>
          <w:szCs w:val="22"/>
          <w:u w:val="none"/>
          <w:lang w:val="es-MX"/>
        </w:rPr>
        <w:t>olicitados, caso en el cual el R</w:t>
      </w:r>
      <w:r w:rsidR="00DD31D6" w:rsidRPr="00977C4C">
        <w:rPr>
          <w:rFonts w:cs="Arial"/>
          <w:b w:val="0"/>
          <w:sz w:val="22"/>
          <w:szCs w:val="22"/>
          <w:u w:val="none"/>
          <w:lang w:val="es-MX"/>
        </w:rPr>
        <w:t xml:space="preserve">emitente deberá correr con los cargos que el Transporte de GLP acarree </w:t>
      </w:r>
      <w:proofErr w:type="gramStart"/>
      <w:r w:rsidR="00DD31D6" w:rsidRPr="00977C4C">
        <w:rPr>
          <w:rFonts w:cs="Arial"/>
          <w:b w:val="0"/>
          <w:sz w:val="22"/>
          <w:szCs w:val="22"/>
          <w:u w:val="none"/>
          <w:lang w:val="es-MX"/>
        </w:rPr>
        <w:t>de acuerdo a</w:t>
      </w:r>
      <w:proofErr w:type="gramEnd"/>
      <w:r w:rsidR="00DD31D6" w:rsidRPr="00977C4C">
        <w:rPr>
          <w:rFonts w:cs="Arial"/>
          <w:b w:val="0"/>
          <w:sz w:val="22"/>
          <w:szCs w:val="22"/>
          <w:u w:val="none"/>
          <w:lang w:val="es-MX"/>
        </w:rPr>
        <w:t xml:space="preserve"> los tramos del Sistema de Transporte a utilizar. </w:t>
      </w:r>
    </w:p>
    <w:p w14:paraId="6D693A6D" w14:textId="77777777" w:rsidR="00CE5A6E" w:rsidRPr="00977C4C" w:rsidRDefault="00CE5A6E" w:rsidP="00CE2572">
      <w:pPr>
        <w:pStyle w:val="Ttulo1"/>
        <w:keepNext w:val="0"/>
        <w:widowControl w:val="0"/>
        <w:numPr>
          <w:ilvl w:val="0"/>
          <w:numId w:val="4"/>
        </w:numPr>
        <w:suppressLineNumbers/>
        <w:tabs>
          <w:tab w:val="left" w:pos="0"/>
          <w:tab w:val="left" w:pos="720"/>
          <w:tab w:val="left" w:pos="1418"/>
          <w:tab w:val="left" w:pos="1701"/>
          <w:tab w:val="left" w:pos="2160"/>
          <w:tab w:val="left" w:pos="2880"/>
          <w:tab w:val="left" w:pos="3600"/>
          <w:tab w:val="left" w:pos="4320"/>
          <w:tab w:val="left" w:pos="5040"/>
          <w:tab w:val="left" w:pos="5760"/>
          <w:tab w:val="left" w:pos="6480"/>
        </w:tabs>
        <w:suppressAutoHyphens/>
        <w:jc w:val="both"/>
        <w:rPr>
          <w:rFonts w:cs="Arial"/>
          <w:b w:val="0"/>
          <w:sz w:val="22"/>
          <w:szCs w:val="22"/>
          <w:u w:val="none"/>
        </w:rPr>
      </w:pPr>
      <w:r w:rsidRPr="00977C4C">
        <w:rPr>
          <w:rFonts w:cs="Arial"/>
          <w:sz w:val="22"/>
          <w:szCs w:val="22"/>
          <w:u w:val="none"/>
        </w:rPr>
        <w:t xml:space="preserve">Compensaciones. </w:t>
      </w:r>
      <w:r w:rsidRPr="00977C4C">
        <w:rPr>
          <w:rFonts w:cs="Arial"/>
          <w:b w:val="0"/>
          <w:sz w:val="22"/>
          <w:szCs w:val="22"/>
          <w:u w:val="none"/>
        </w:rPr>
        <w:t xml:space="preserve">El </w:t>
      </w:r>
      <w:r w:rsidR="00661FC4" w:rsidRPr="00977C4C">
        <w:rPr>
          <w:rFonts w:cs="Arial"/>
          <w:b w:val="0"/>
          <w:sz w:val="22"/>
          <w:szCs w:val="22"/>
          <w:u w:val="none"/>
        </w:rPr>
        <w:t>Tra</w:t>
      </w:r>
      <w:r w:rsidR="006D53FC" w:rsidRPr="00977C4C">
        <w:rPr>
          <w:rFonts w:cs="Arial"/>
          <w:b w:val="0"/>
          <w:sz w:val="22"/>
          <w:szCs w:val="22"/>
          <w:u w:val="none"/>
        </w:rPr>
        <w:t>n</w:t>
      </w:r>
      <w:r w:rsidR="00661FC4" w:rsidRPr="00977C4C">
        <w:rPr>
          <w:rFonts w:cs="Arial"/>
          <w:b w:val="0"/>
          <w:sz w:val="22"/>
          <w:szCs w:val="22"/>
          <w:u w:val="none"/>
        </w:rPr>
        <w:t xml:space="preserve">sportador </w:t>
      </w:r>
      <w:r w:rsidRPr="00977C4C">
        <w:rPr>
          <w:rFonts w:cs="Arial"/>
          <w:b w:val="0"/>
          <w:sz w:val="22"/>
          <w:szCs w:val="22"/>
          <w:u w:val="none"/>
        </w:rPr>
        <w:t xml:space="preserve">o el </w:t>
      </w:r>
      <w:r w:rsidR="00661FC4" w:rsidRPr="00977C4C">
        <w:rPr>
          <w:rFonts w:cs="Arial"/>
          <w:b w:val="0"/>
          <w:sz w:val="22"/>
          <w:szCs w:val="22"/>
          <w:u w:val="none"/>
        </w:rPr>
        <w:t xml:space="preserve">Remitente </w:t>
      </w:r>
      <w:r w:rsidRPr="00977C4C">
        <w:rPr>
          <w:rFonts w:cs="Arial"/>
          <w:b w:val="0"/>
          <w:sz w:val="22"/>
          <w:szCs w:val="22"/>
          <w:u w:val="none"/>
        </w:rPr>
        <w:t>que incumpla con sus obligaciones</w:t>
      </w:r>
      <w:r w:rsidR="00661FC4" w:rsidRPr="00977C4C">
        <w:rPr>
          <w:rFonts w:cs="Arial"/>
          <w:b w:val="0"/>
          <w:sz w:val="22"/>
          <w:szCs w:val="22"/>
          <w:u w:val="none"/>
        </w:rPr>
        <w:t xml:space="preserve"> contractuales en los términos señalados en el presente artículo</w:t>
      </w:r>
      <w:r w:rsidRPr="00977C4C">
        <w:rPr>
          <w:rFonts w:cs="Arial"/>
          <w:b w:val="0"/>
          <w:sz w:val="22"/>
          <w:szCs w:val="22"/>
          <w:u w:val="none"/>
        </w:rPr>
        <w:t>, deberá compensar a su contraparte en alguna de las siguientes formas.</w:t>
      </w:r>
    </w:p>
    <w:p w14:paraId="78F35CB5" w14:textId="77777777" w:rsidR="00CE5A6E" w:rsidRPr="00F218C8" w:rsidRDefault="00CE5A6E" w:rsidP="00A07773">
      <w:pPr>
        <w:pStyle w:val="Ttulo1"/>
        <w:keepNext w:val="0"/>
        <w:widowControl w:val="0"/>
        <w:numPr>
          <w:ilvl w:val="1"/>
          <w:numId w:val="4"/>
        </w:numPr>
        <w:suppressLineNumbers/>
        <w:tabs>
          <w:tab w:val="left" w:pos="0"/>
          <w:tab w:val="left" w:pos="720"/>
          <w:tab w:val="left" w:pos="1418"/>
          <w:tab w:val="left" w:pos="1701"/>
          <w:tab w:val="left" w:pos="2160"/>
          <w:tab w:val="left" w:pos="2880"/>
          <w:tab w:val="left" w:pos="3600"/>
          <w:tab w:val="left" w:pos="4320"/>
          <w:tab w:val="left" w:pos="5040"/>
          <w:tab w:val="left" w:pos="5760"/>
          <w:tab w:val="left" w:pos="6480"/>
        </w:tabs>
        <w:suppressAutoHyphens/>
        <w:jc w:val="both"/>
        <w:rPr>
          <w:rFonts w:cs="Arial"/>
          <w:b w:val="0"/>
          <w:sz w:val="22"/>
          <w:szCs w:val="22"/>
          <w:u w:val="none"/>
        </w:rPr>
      </w:pPr>
      <w:r w:rsidRPr="00F218C8">
        <w:rPr>
          <w:rFonts w:cs="Arial"/>
          <w:b w:val="0"/>
          <w:sz w:val="22"/>
          <w:szCs w:val="22"/>
          <w:u w:val="none"/>
        </w:rPr>
        <w:t xml:space="preserve">En el caso de incumplimiento del </w:t>
      </w:r>
      <w:r w:rsidR="00144305" w:rsidRPr="00F218C8">
        <w:rPr>
          <w:rFonts w:cs="Arial"/>
          <w:b w:val="0"/>
          <w:sz w:val="22"/>
          <w:szCs w:val="22"/>
          <w:u w:val="none"/>
        </w:rPr>
        <w:t>Transportador</w:t>
      </w:r>
      <w:r w:rsidRPr="00F218C8">
        <w:rPr>
          <w:rFonts w:cs="Arial"/>
          <w:b w:val="0"/>
          <w:sz w:val="22"/>
          <w:szCs w:val="22"/>
          <w:u w:val="none"/>
        </w:rPr>
        <w:t>:</w:t>
      </w:r>
    </w:p>
    <w:p w14:paraId="2B38885C" w14:textId="77777777" w:rsidR="00CE5A6E" w:rsidRPr="00285AAE" w:rsidRDefault="00CE5A6E" w:rsidP="0014313B">
      <w:pPr>
        <w:pStyle w:val="Ttulo1"/>
        <w:keepNext w:val="0"/>
        <w:widowControl w:val="0"/>
        <w:numPr>
          <w:ilvl w:val="2"/>
          <w:numId w:val="4"/>
        </w:numPr>
        <w:suppressLineNumbers/>
        <w:tabs>
          <w:tab w:val="left" w:pos="0"/>
          <w:tab w:val="left" w:pos="720"/>
          <w:tab w:val="left" w:pos="1418"/>
          <w:tab w:val="left" w:pos="1701"/>
          <w:tab w:val="left" w:pos="2160"/>
          <w:tab w:val="left" w:pos="2880"/>
          <w:tab w:val="left" w:pos="3600"/>
          <w:tab w:val="left" w:pos="4320"/>
          <w:tab w:val="left" w:pos="5040"/>
          <w:tab w:val="left" w:pos="5760"/>
          <w:tab w:val="left" w:pos="6480"/>
        </w:tabs>
        <w:suppressAutoHyphens/>
        <w:jc w:val="both"/>
        <w:rPr>
          <w:rFonts w:cs="Arial"/>
          <w:b w:val="0"/>
          <w:sz w:val="22"/>
          <w:szCs w:val="22"/>
          <w:u w:val="none"/>
        </w:rPr>
      </w:pPr>
      <w:r w:rsidRPr="005F0084">
        <w:rPr>
          <w:rFonts w:cs="Arial"/>
          <w:b w:val="0"/>
          <w:sz w:val="22"/>
          <w:szCs w:val="22"/>
          <w:u w:val="none"/>
        </w:rPr>
        <w:t xml:space="preserve">Por no recibo del </w:t>
      </w:r>
      <w:r w:rsidR="00820435" w:rsidRPr="005F0084">
        <w:rPr>
          <w:rFonts w:cs="Arial"/>
          <w:b w:val="0"/>
          <w:sz w:val="22"/>
          <w:szCs w:val="22"/>
          <w:u w:val="none"/>
        </w:rPr>
        <w:t>GLP</w:t>
      </w:r>
      <w:r w:rsidRPr="005F0084">
        <w:rPr>
          <w:rFonts w:cs="Arial"/>
          <w:b w:val="0"/>
          <w:sz w:val="22"/>
          <w:szCs w:val="22"/>
          <w:u w:val="none"/>
        </w:rPr>
        <w:t xml:space="preserve">. En el caso de que el </w:t>
      </w:r>
      <w:r w:rsidR="0014313B" w:rsidRPr="005F0084">
        <w:rPr>
          <w:rFonts w:cs="Arial"/>
          <w:b w:val="0"/>
          <w:sz w:val="22"/>
          <w:szCs w:val="22"/>
          <w:u w:val="none"/>
        </w:rPr>
        <w:t xml:space="preserve">Transportador no reciba  el GLP durante el Periodo de Nominación en una cantidad superior a la Variación Máxima de Entrada y el Remitente no pueda cambiar el punto de entrega del producto con el Comercializador Mayorista, el Transportador </w:t>
      </w:r>
      <w:r w:rsidRPr="005F0084">
        <w:rPr>
          <w:rFonts w:cs="Arial"/>
          <w:b w:val="0"/>
          <w:sz w:val="22"/>
          <w:szCs w:val="22"/>
          <w:u w:val="none"/>
        </w:rPr>
        <w:t xml:space="preserve">pagará al </w:t>
      </w:r>
      <w:r w:rsidR="00144305" w:rsidRPr="005F0084">
        <w:rPr>
          <w:rFonts w:cs="Arial"/>
          <w:b w:val="0"/>
          <w:sz w:val="22"/>
          <w:szCs w:val="22"/>
          <w:u w:val="none"/>
        </w:rPr>
        <w:t xml:space="preserve">Remitente </w:t>
      </w:r>
      <w:r w:rsidRPr="005F0084">
        <w:rPr>
          <w:rFonts w:cs="Arial"/>
          <w:b w:val="0"/>
          <w:sz w:val="22"/>
          <w:szCs w:val="22"/>
          <w:u w:val="none"/>
        </w:rPr>
        <w:t xml:space="preserve">los costos asociados a la cantidad no </w:t>
      </w:r>
      <w:r w:rsidR="0014313B" w:rsidRPr="005F0084">
        <w:rPr>
          <w:rFonts w:cs="Arial"/>
          <w:b w:val="0"/>
          <w:sz w:val="22"/>
          <w:szCs w:val="22"/>
          <w:u w:val="none"/>
        </w:rPr>
        <w:t xml:space="preserve">recibida </w:t>
      </w:r>
      <w:r w:rsidRPr="005F0084">
        <w:rPr>
          <w:rFonts w:cs="Arial"/>
          <w:b w:val="0"/>
          <w:sz w:val="22"/>
          <w:szCs w:val="22"/>
          <w:u w:val="none"/>
        </w:rPr>
        <w:t>de GLP</w:t>
      </w:r>
      <w:r w:rsidR="0014313B" w:rsidRPr="005F0084">
        <w:rPr>
          <w:rFonts w:cs="Arial"/>
          <w:b w:val="0"/>
          <w:sz w:val="22"/>
          <w:szCs w:val="22"/>
          <w:u w:val="none"/>
        </w:rPr>
        <w:t xml:space="preserve"> que exceda dicha variación</w:t>
      </w:r>
      <w:r w:rsidRPr="005F0084">
        <w:rPr>
          <w:rFonts w:cs="Arial"/>
          <w:b w:val="0"/>
          <w:sz w:val="22"/>
          <w:szCs w:val="22"/>
          <w:u w:val="none"/>
        </w:rPr>
        <w:t xml:space="preserve"> en el </w:t>
      </w:r>
      <w:r w:rsidR="00144305" w:rsidRPr="005F0084">
        <w:rPr>
          <w:rFonts w:cs="Arial"/>
          <w:b w:val="0"/>
          <w:sz w:val="22"/>
          <w:szCs w:val="22"/>
          <w:u w:val="none"/>
        </w:rPr>
        <w:t xml:space="preserve">Punto </w:t>
      </w:r>
      <w:r w:rsidRPr="005F0084">
        <w:rPr>
          <w:rFonts w:cs="Arial"/>
          <w:b w:val="0"/>
          <w:sz w:val="22"/>
          <w:szCs w:val="22"/>
          <w:u w:val="none"/>
        </w:rPr>
        <w:t xml:space="preserve">de </w:t>
      </w:r>
      <w:r w:rsidR="0014313B" w:rsidRPr="005F0084">
        <w:rPr>
          <w:rFonts w:cs="Arial"/>
          <w:b w:val="0"/>
          <w:sz w:val="22"/>
          <w:szCs w:val="22"/>
          <w:u w:val="none"/>
        </w:rPr>
        <w:t>Recibo</w:t>
      </w:r>
      <w:r w:rsidR="005F0084" w:rsidRPr="005F0084">
        <w:rPr>
          <w:rFonts w:cs="Arial"/>
          <w:b w:val="0"/>
          <w:sz w:val="22"/>
          <w:szCs w:val="22"/>
          <w:u w:val="none"/>
        </w:rPr>
        <w:t xml:space="preserve"> </w:t>
      </w:r>
      <w:r w:rsidR="00144305">
        <w:rPr>
          <w:rFonts w:cs="Arial"/>
          <w:b w:val="0"/>
          <w:sz w:val="22"/>
          <w:szCs w:val="22"/>
          <w:u w:val="none"/>
        </w:rPr>
        <w:t xml:space="preserve">del Transportador </w:t>
      </w:r>
      <w:r w:rsidRPr="00F218C8">
        <w:rPr>
          <w:rFonts w:cs="Arial"/>
          <w:b w:val="0"/>
          <w:sz w:val="22"/>
          <w:szCs w:val="22"/>
          <w:u w:val="none"/>
        </w:rPr>
        <w:t xml:space="preserve">contratado, por </w:t>
      </w:r>
      <w:r w:rsidRPr="00285AAE">
        <w:rPr>
          <w:rFonts w:cs="Arial"/>
          <w:b w:val="0"/>
          <w:sz w:val="22"/>
          <w:szCs w:val="22"/>
          <w:u w:val="none"/>
        </w:rPr>
        <w:t xml:space="preserve">cada </w:t>
      </w:r>
      <w:r w:rsidR="005F0084">
        <w:rPr>
          <w:rFonts w:cs="Arial"/>
          <w:b w:val="0"/>
          <w:sz w:val="22"/>
          <w:szCs w:val="22"/>
          <w:u w:val="none"/>
        </w:rPr>
        <w:t xml:space="preserve">unidad </w:t>
      </w:r>
      <w:r w:rsidRPr="00EE5938">
        <w:rPr>
          <w:rFonts w:cs="Arial"/>
          <w:b w:val="0"/>
          <w:sz w:val="22"/>
          <w:szCs w:val="22"/>
          <w:u w:val="none"/>
        </w:rPr>
        <w:t>de GLP no recibid</w:t>
      </w:r>
      <w:r w:rsidR="00616142" w:rsidRPr="00EE5938">
        <w:rPr>
          <w:rFonts w:cs="Arial"/>
          <w:b w:val="0"/>
          <w:sz w:val="22"/>
          <w:szCs w:val="22"/>
          <w:u w:val="none"/>
        </w:rPr>
        <w:t>o,</w:t>
      </w:r>
      <w:r w:rsidRPr="00EE5938">
        <w:rPr>
          <w:rFonts w:cs="Arial"/>
          <w:b w:val="0"/>
          <w:sz w:val="22"/>
          <w:szCs w:val="22"/>
          <w:u w:val="none"/>
        </w:rPr>
        <w:t xml:space="preserve"> valorado al precio máximo regulado vigente, y </w:t>
      </w:r>
      <w:r w:rsidR="002C423A">
        <w:rPr>
          <w:rFonts w:cs="Arial"/>
          <w:b w:val="0"/>
          <w:sz w:val="22"/>
          <w:szCs w:val="22"/>
          <w:u w:val="none"/>
        </w:rPr>
        <w:t xml:space="preserve">a </w:t>
      </w:r>
      <w:r w:rsidRPr="00EE5938">
        <w:rPr>
          <w:rFonts w:cs="Arial"/>
          <w:b w:val="0"/>
          <w:sz w:val="22"/>
          <w:szCs w:val="22"/>
          <w:u w:val="none"/>
        </w:rPr>
        <w:t xml:space="preserve">la </w:t>
      </w:r>
      <w:r w:rsidR="005A0343">
        <w:rPr>
          <w:rFonts w:cs="Arial"/>
          <w:b w:val="0"/>
          <w:sz w:val="22"/>
          <w:szCs w:val="22"/>
          <w:u w:val="none"/>
        </w:rPr>
        <w:t xml:space="preserve">Tarifa por Cambio en el Punto de Recibo del Transportador </w:t>
      </w:r>
      <w:r w:rsidRPr="00EE5938">
        <w:rPr>
          <w:rFonts w:cs="Arial"/>
          <w:b w:val="0"/>
          <w:sz w:val="22"/>
          <w:szCs w:val="22"/>
          <w:u w:val="none"/>
        </w:rPr>
        <w:t xml:space="preserve">pactada en el </w:t>
      </w:r>
      <w:r w:rsidR="00144305" w:rsidRPr="00EE5938">
        <w:rPr>
          <w:rFonts w:cs="Arial"/>
          <w:b w:val="0"/>
          <w:sz w:val="22"/>
          <w:szCs w:val="22"/>
          <w:u w:val="none"/>
        </w:rPr>
        <w:t>presente Contrato</w:t>
      </w:r>
      <w:r w:rsidRPr="00EE5938">
        <w:rPr>
          <w:rFonts w:cs="Arial"/>
          <w:b w:val="0"/>
          <w:sz w:val="22"/>
          <w:szCs w:val="22"/>
          <w:u w:val="none"/>
        </w:rPr>
        <w:t xml:space="preserve">. De lo contrario, el </w:t>
      </w:r>
      <w:r w:rsidR="00144305" w:rsidRPr="00EE5938">
        <w:rPr>
          <w:rFonts w:cs="Arial"/>
          <w:b w:val="0"/>
          <w:sz w:val="22"/>
          <w:szCs w:val="22"/>
          <w:u w:val="none"/>
        </w:rPr>
        <w:t xml:space="preserve">Transportador </w:t>
      </w:r>
      <w:r w:rsidRPr="00EE5938">
        <w:rPr>
          <w:rFonts w:cs="Arial"/>
          <w:b w:val="0"/>
          <w:sz w:val="22"/>
          <w:szCs w:val="22"/>
          <w:u w:val="none"/>
        </w:rPr>
        <w:t xml:space="preserve">deberá pagar al </w:t>
      </w:r>
      <w:r w:rsidR="00144305" w:rsidRPr="00EE5938">
        <w:rPr>
          <w:rFonts w:cs="Arial"/>
          <w:b w:val="0"/>
          <w:sz w:val="22"/>
          <w:szCs w:val="22"/>
          <w:u w:val="none"/>
        </w:rPr>
        <w:t xml:space="preserve">Remitente </w:t>
      </w:r>
      <w:r w:rsidRPr="007C02F9">
        <w:rPr>
          <w:rFonts w:cs="Arial"/>
          <w:b w:val="0"/>
          <w:sz w:val="22"/>
          <w:szCs w:val="22"/>
          <w:u w:val="none"/>
        </w:rPr>
        <w:t xml:space="preserve">la </w:t>
      </w:r>
      <w:r w:rsidR="00B402A7" w:rsidRPr="007C02F9">
        <w:rPr>
          <w:rFonts w:cs="Arial"/>
          <w:b w:val="0"/>
          <w:sz w:val="22"/>
          <w:szCs w:val="22"/>
          <w:u w:val="none"/>
        </w:rPr>
        <w:t xml:space="preserve">Tarifa </w:t>
      </w:r>
      <w:r w:rsidRPr="007C02F9">
        <w:rPr>
          <w:rFonts w:cs="Arial"/>
          <w:b w:val="0"/>
          <w:sz w:val="22"/>
          <w:szCs w:val="22"/>
          <w:u w:val="none"/>
        </w:rPr>
        <w:t xml:space="preserve">por </w:t>
      </w:r>
      <w:r w:rsidR="00B402A7" w:rsidRPr="007C02F9">
        <w:rPr>
          <w:rFonts w:cs="Arial"/>
          <w:b w:val="0"/>
          <w:sz w:val="22"/>
          <w:szCs w:val="22"/>
          <w:u w:val="none"/>
        </w:rPr>
        <w:t xml:space="preserve">Cambio </w:t>
      </w:r>
      <w:r w:rsidRPr="007C02F9">
        <w:rPr>
          <w:rFonts w:cs="Arial"/>
          <w:b w:val="0"/>
          <w:sz w:val="22"/>
          <w:szCs w:val="22"/>
          <w:u w:val="none"/>
        </w:rPr>
        <w:t xml:space="preserve">en el </w:t>
      </w:r>
      <w:r w:rsidR="00144305" w:rsidRPr="007C02F9">
        <w:rPr>
          <w:rFonts w:cs="Arial"/>
          <w:b w:val="0"/>
          <w:sz w:val="22"/>
          <w:szCs w:val="22"/>
          <w:u w:val="none"/>
        </w:rPr>
        <w:t xml:space="preserve">Punto </w:t>
      </w:r>
      <w:r w:rsidRPr="007C02F9">
        <w:rPr>
          <w:rFonts w:cs="Arial"/>
          <w:b w:val="0"/>
          <w:sz w:val="22"/>
          <w:szCs w:val="22"/>
          <w:u w:val="none"/>
        </w:rPr>
        <w:t xml:space="preserve">de </w:t>
      </w:r>
      <w:r w:rsidR="00285AAE">
        <w:rPr>
          <w:rFonts w:cs="Arial"/>
          <w:b w:val="0"/>
          <w:sz w:val="22"/>
          <w:szCs w:val="22"/>
          <w:u w:val="none"/>
        </w:rPr>
        <w:t>Recibo</w:t>
      </w:r>
      <w:r w:rsidR="00144305" w:rsidRPr="00285AAE">
        <w:rPr>
          <w:rFonts w:cs="Arial"/>
          <w:b w:val="0"/>
          <w:sz w:val="22"/>
          <w:szCs w:val="22"/>
          <w:u w:val="none"/>
        </w:rPr>
        <w:t xml:space="preserve"> del </w:t>
      </w:r>
      <w:r w:rsidR="00820435" w:rsidRPr="00C46BB1">
        <w:rPr>
          <w:rFonts w:cs="Arial"/>
          <w:b w:val="0"/>
          <w:sz w:val="22"/>
          <w:szCs w:val="22"/>
          <w:u w:val="none"/>
        </w:rPr>
        <w:t>Tr</w:t>
      </w:r>
      <w:r w:rsidR="00820435" w:rsidRPr="00EE5938">
        <w:rPr>
          <w:rFonts w:cs="Arial"/>
          <w:b w:val="0"/>
          <w:sz w:val="22"/>
          <w:szCs w:val="22"/>
          <w:u w:val="none"/>
        </w:rPr>
        <w:t>ansportador</w:t>
      </w:r>
      <w:r w:rsidR="005C30C4">
        <w:rPr>
          <w:rFonts w:cs="Arial"/>
          <w:b w:val="0"/>
          <w:sz w:val="22"/>
          <w:szCs w:val="22"/>
          <w:u w:val="none"/>
        </w:rPr>
        <w:t>.</w:t>
      </w:r>
    </w:p>
    <w:p w14:paraId="32D40DF6" w14:textId="77777777" w:rsidR="00CE5A6E" w:rsidRPr="00F218C8" w:rsidRDefault="00CE5A6E" w:rsidP="00C40450">
      <w:pPr>
        <w:pStyle w:val="Ttulo1"/>
        <w:keepNext w:val="0"/>
        <w:widowControl w:val="0"/>
        <w:numPr>
          <w:ilvl w:val="2"/>
          <w:numId w:val="4"/>
        </w:numPr>
        <w:suppressLineNumbers/>
        <w:tabs>
          <w:tab w:val="left" w:pos="0"/>
          <w:tab w:val="left" w:pos="720"/>
          <w:tab w:val="left" w:pos="1418"/>
          <w:tab w:val="left" w:pos="1701"/>
          <w:tab w:val="left" w:pos="2160"/>
          <w:tab w:val="left" w:pos="2880"/>
          <w:tab w:val="left" w:pos="3600"/>
          <w:tab w:val="left" w:pos="4320"/>
          <w:tab w:val="left" w:pos="5040"/>
          <w:tab w:val="left" w:pos="5760"/>
          <w:tab w:val="left" w:pos="6480"/>
        </w:tabs>
        <w:suppressAutoHyphens/>
        <w:jc w:val="both"/>
        <w:rPr>
          <w:rFonts w:cs="Arial"/>
          <w:b w:val="0"/>
          <w:sz w:val="22"/>
          <w:szCs w:val="22"/>
          <w:u w:val="none"/>
        </w:rPr>
      </w:pPr>
      <w:r w:rsidRPr="00C46BB1">
        <w:rPr>
          <w:rFonts w:cs="Arial"/>
          <w:b w:val="0"/>
          <w:sz w:val="22"/>
          <w:szCs w:val="22"/>
          <w:u w:val="none"/>
        </w:rPr>
        <w:t xml:space="preserve">Por demora en la entrega del </w:t>
      </w:r>
      <w:r w:rsidR="00820435" w:rsidRPr="00EE5938">
        <w:rPr>
          <w:rFonts w:cs="Arial"/>
          <w:b w:val="0"/>
          <w:sz w:val="22"/>
          <w:szCs w:val="22"/>
          <w:u w:val="none"/>
        </w:rPr>
        <w:t>GLP</w:t>
      </w:r>
      <w:r w:rsidRPr="00EE5938">
        <w:rPr>
          <w:rFonts w:cs="Arial"/>
          <w:b w:val="0"/>
          <w:sz w:val="22"/>
          <w:szCs w:val="22"/>
          <w:u w:val="none"/>
        </w:rPr>
        <w:t xml:space="preserve"> el </w:t>
      </w:r>
      <w:r w:rsidR="00820435" w:rsidRPr="00EE5938">
        <w:rPr>
          <w:rFonts w:cs="Arial"/>
          <w:b w:val="0"/>
          <w:sz w:val="22"/>
          <w:szCs w:val="22"/>
          <w:u w:val="none"/>
        </w:rPr>
        <w:t xml:space="preserve">Transportador </w:t>
      </w:r>
      <w:r w:rsidRPr="00EE5938">
        <w:rPr>
          <w:rFonts w:cs="Arial"/>
          <w:b w:val="0"/>
          <w:sz w:val="22"/>
          <w:szCs w:val="22"/>
          <w:u w:val="none"/>
        </w:rPr>
        <w:t xml:space="preserve">pagará al </w:t>
      </w:r>
      <w:r w:rsidR="00820435" w:rsidRPr="00EE5938">
        <w:rPr>
          <w:rFonts w:cs="Arial"/>
          <w:b w:val="0"/>
          <w:sz w:val="22"/>
          <w:szCs w:val="22"/>
          <w:u w:val="none"/>
        </w:rPr>
        <w:t xml:space="preserve">Remitente </w:t>
      </w:r>
      <w:r w:rsidRPr="00EE5938">
        <w:rPr>
          <w:rFonts w:cs="Arial"/>
          <w:b w:val="0"/>
          <w:sz w:val="22"/>
          <w:szCs w:val="22"/>
          <w:u w:val="none"/>
        </w:rPr>
        <w:t xml:space="preserve">la tarifa diaria de almacenamiento </w:t>
      </w:r>
      <w:r w:rsidR="00FF5621" w:rsidRPr="00EE5938">
        <w:rPr>
          <w:rFonts w:cs="Arial"/>
          <w:b w:val="0"/>
          <w:sz w:val="22"/>
          <w:szCs w:val="22"/>
          <w:u w:val="none"/>
        </w:rPr>
        <w:t xml:space="preserve">de </w:t>
      </w:r>
      <w:r w:rsidR="00D13683" w:rsidRPr="00EE5938">
        <w:rPr>
          <w:rFonts w:cs="Arial"/>
          <w:b w:val="0"/>
          <w:sz w:val="22"/>
          <w:szCs w:val="22"/>
          <w:u w:val="none"/>
        </w:rPr>
        <w:t>$</w:t>
      </w:r>
      <w:r w:rsidR="00E07027">
        <w:rPr>
          <w:rFonts w:cs="Arial"/>
          <w:b w:val="0"/>
          <w:sz w:val="22"/>
          <w:szCs w:val="22"/>
          <w:u w:val="none"/>
        </w:rPr>
        <w:t>XXX</w:t>
      </w:r>
      <w:r w:rsidR="00D13683" w:rsidRPr="007C02F9">
        <w:rPr>
          <w:rFonts w:cs="Arial"/>
          <w:b w:val="0"/>
          <w:sz w:val="22"/>
          <w:szCs w:val="22"/>
          <w:u w:val="none"/>
        </w:rPr>
        <w:t xml:space="preserve"> (</w:t>
      </w:r>
      <w:proofErr w:type="spellStart"/>
      <w:r w:rsidR="00E07027">
        <w:rPr>
          <w:rFonts w:cs="Arial"/>
          <w:b w:val="0"/>
          <w:sz w:val="22"/>
          <w:szCs w:val="22"/>
          <w:u w:val="none"/>
        </w:rPr>
        <w:t>xxxxxxxxxxx</w:t>
      </w:r>
      <w:proofErr w:type="spellEnd"/>
      <w:r w:rsidR="00494862">
        <w:rPr>
          <w:rFonts w:cs="Arial"/>
          <w:b w:val="0"/>
          <w:sz w:val="22"/>
          <w:szCs w:val="22"/>
          <w:u w:val="none"/>
        </w:rPr>
        <w:t xml:space="preserve"> </w:t>
      </w:r>
      <w:r w:rsidR="00D13683" w:rsidRPr="007C02F9">
        <w:rPr>
          <w:rFonts w:cs="Arial"/>
          <w:b w:val="0"/>
          <w:sz w:val="22"/>
          <w:szCs w:val="22"/>
          <w:u w:val="none"/>
        </w:rPr>
        <w:t>pesos)</w:t>
      </w:r>
      <w:r w:rsidRPr="007C02F9">
        <w:rPr>
          <w:rFonts w:cs="Arial"/>
          <w:b w:val="0"/>
          <w:sz w:val="22"/>
          <w:szCs w:val="22"/>
          <w:u w:val="none"/>
        </w:rPr>
        <w:t xml:space="preserve"> por cada </w:t>
      </w:r>
      <w:r w:rsidR="00494862">
        <w:rPr>
          <w:rFonts w:cs="Arial"/>
          <w:b w:val="0"/>
          <w:sz w:val="22"/>
          <w:szCs w:val="22"/>
          <w:u w:val="none"/>
        </w:rPr>
        <w:t xml:space="preserve">barril </w:t>
      </w:r>
      <w:r w:rsidRPr="00EE5938">
        <w:rPr>
          <w:rFonts w:cs="Arial"/>
          <w:b w:val="0"/>
          <w:sz w:val="22"/>
          <w:szCs w:val="22"/>
          <w:u w:val="none"/>
        </w:rPr>
        <w:t>de GLP no entregad</w:t>
      </w:r>
      <w:r w:rsidR="00FF5621" w:rsidRPr="00EE5938">
        <w:rPr>
          <w:rFonts w:cs="Arial"/>
          <w:b w:val="0"/>
          <w:sz w:val="22"/>
          <w:szCs w:val="22"/>
          <w:u w:val="none"/>
        </w:rPr>
        <w:t>o</w:t>
      </w:r>
      <w:r w:rsidRPr="00EE5938">
        <w:rPr>
          <w:rFonts w:cs="Arial"/>
          <w:b w:val="0"/>
          <w:sz w:val="22"/>
          <w:szCs w:val="22"/>
          <w:u w:val="none"/>
        </w:rPr>
        <w:t xml:space="preserve"> y por cada día de </w:t>
      </w:r>
      <w:r w:rsidR="00AF66BB">
        <w:rPr>
          <w:rFonts w:cs="Arial"/>
          <w:b w:val="0"/>
          <w:sz w:val="22"/>
          <w:szCs w:val="22"/>
          <w:u w:val="none"/>
        </w:rPr>
        <w:t>demora versus lo establecido en el plan de entregas,</w:t>
      </w:r>
      <w:r w:rsidRPr="00EE5938">
        <w:rPr>
          <w:rFonts w:cs="Arial"/>
          <w:b w:val="0"/>
          <w:sz w:val="22"/>
          <w:szCs w:val="22"/>
          <w:u w:val="none"/>
        </w:rPr>
        <w:t xml:space="preserve"> contados desde la fecha en</w:t>
      </w:r>
      <w:r w:rsidRPr="00F218C8">
        <w:rPr>
          <w:rFonts w:cs="Arial"/>
          <w:b w:val="0"/>
          <w:sz w:val="22"/>
          <w:szCs w:val="22"/>
          <w:u w:val="none"/>
        </w:rPr>
        <w:t xml:space="preserve"> que se genera el incumplimiento hasta la fecha real de entrega, como compensación por la demora en la entrega. E</w:t>
      </w:r>
      <w:r w:rsidR="0003481C">
        <w:rPr>
          <w:rFonts w:cs="Arial"/>
          <w:b w:val="0"/>
          <w:sz w:val="22"/>
          <w:szCs w:val="22"/>
          <w:u w:val="none"/>
        </w:rPr>
        <w:t xml:space="preserve">n estos casos </w:t>
      </w:r>
      <w:r w:rsidRPr="00F218C8">
        <w:rPr>
          <w:rFonts w:cs="Arial"/>
          <w:b w:val="0"/>
          <w:sz w:val="22"/>
          <w:szCs w:val="22"/>
          <w:u w:val="none"/>
        </w:rPr>
        <w:t xml:space="preserve">el </w:t>
      </w:r>
      <w:r w:rsidR="00820435" w:rsidRPr="00F218C8">
        <w:rPr>
          <w:rFonts w:cs="Arial"/>
          <w:b w:val="0"/>
          <w:sz w:val="22"/>
          <w:szCs w:val="22"/>
          <w:u w:val="none"/>
        </w:rPr>
        <w:t xml:space="preserve">Transportador </w:t>
      </w:r>
      <w:r w:rsidRPr="00F218C8">
        <w:rPr>
          <w:rFonts w:cs="Arial"/>
          <w:b w:val="0"/>
          <w:sz w:val="22"/>
          <w:szCs w:val="22"/>
          <w:u w:val="none"/>
        </w:rPr>
        <w:t>informa</w:t>
      </w:r>
      <w:r w:rsidR="0003481C">
        <w:rPr>
          <w:rFonts w:cs="Arial"/>
          <w:b w:val="0"/>
          <w:sz w:val="22"/>
          <w:szCs w:val="22"/>
          <w:u w:val="none"/>
        </w:rPr>
        <w:t>rá</w:t>
      </w:r>
      <w:r w:rsidRPr="00F218C8">
        <w:rPr>
          <w:rFonts w:cs="Arial"/>
          <w:b w:val="0"/>
          <w:sz w:val="22"/>
          <w:szCs w:val="22"/>
          <w:u w:val="none"/>
        </w:rPr>
        <w:t xml:space="preserve"> previamente el tiempo en el cual podrá entregar la cantidad de GLP incumplida. Si el </w:t>
      </w:r>
      <w:r w:rsidR="00820435" w:rsidRPr="00F218C8">
        <w:rPr>
          <w:rFonts w:cs="Arial"/>
          <w:b w:val="0"/>
          <w:sz w:val="22"/>
          <w:szCs w:val="22"/>
          <w:u w:val="none"/>
        </w:rPr>
        <w:t xml:space="preserve">Transportador </w:t>
      </w:r>
      <w:r w:rsidRPr="00F218C8">
        <w:rPr>
          <w:rFonts w:cs="Arial"/>
          <w:b w:val="0"/>
          <w:sz w:val="22"/>
          <w:szCs w:val="22"/>
          <w:u w:val="none"/>
        </w:rPr>
        <w:t xml:space="preserve">vuelve a incumplir la entrega en la nueva fecha pactada, además de la compensación por demora deberá de manera inmediata aplicar la compensación por no entrega del </w:t>
      </w:r>
      <w:r w:rsidR="00820435">
        <w:rPr>
          <w:rFonts w:cs="Arial"/>
          <w:b w:val="0"/>
          <w:sz w:val="22"/>
          <w:szCs w:val="22"/>
          <w:u w:val="none"/>
        </w:rPr>
        <w:t>GLP</w:t>
      </w:r>
      <w:r w:rsidRPr="00F218C8">
        <w:rPr>
          <w:rFonts w:cs="Arial"/>
          <w:b w:val="0"/>
          <w:sz w:val="22"/>
          <w:szCs w:val="22"/>
          <w:u w:val="none"/>
        </w:rPr>
        <w:t>.</w:t>
      </w:r>
      <w:r w:rsidR="003506DB">
        <w:rPr>
          <w:rFonts w:cs="Arial"/>
          <w:b w:val="0"/>
          <w:sz w:val="22"/>
          <w:szCs w:val="22"/>
          <w:u w:val="none"/>
        </w:rPr>
        <w:t xml:space="preserve"> </w:t>
      </w:r>
      <w:r w:rsidR="009C22DE">
        <w:rPr>
          <w:rFonts w:cs="Arial"/>
          <w:b w:val="0"/>
          <w:sz w:val="22"/>
          <w:szCs w:val="22"/>
          <w:u w:val="none"/>
        </w:rPr>
        <w:t>Únicamente</w:t>
      </w:r>
      <w:r w:rsidR="003506DB">
        <w:rPr>
          <w:rFonts w:cs="Arial"/>
          <w:b w:val="0"/>
          <w:sz w:val="22"/>
          <w:szCs w:val="22"/>
          <w:u w:val="none"/>
        </w:rPr>
        <w:t xml:space="preserve"> para </w:t>
      </w:r>
      <w:r w:rsidR="003506DB">
        <w:rPr>
          <w:rFonts w:cs="Arial"/>
          <w:b w:val="0"/>
          <w:sz w:val="22"/>
          <w:szCs w:val="22"/>
          <w:u w:val="none"/>
        </w:rPr>
        <w:lastRenderedPageBreak/>
        <w:t xml:space="preserve">efectos de verificar el cumplimiento </w:t>
      </w:r>
      <w:r w:rsidR="009C22DE">
        <w:rPr>
          <w:rFonts w:cs="Arial"/>
          <w:b w:val="0"/>
          <w:sz w:val="22"/>
          <w:szCs w:val="22"/>
          <w:u w:val="none"/>
        </w:rPr>
        <w:t xml:space="preserve">de los tiempos de entrega </w:t>
      </w:r>
      <w:r w:rsidR="003506DB">
        <w:rPr>
          <w:rFonts w:cs="Arial"/>
          <w:b w:val="0"/>
          <w:sz w:val="22"/>
          <w:szCs w:val="22"/>
          <w:u w:val="none"/>
        </w:rPr>
        <w:t>del Transportador se entenderá entregado el GLP al Remitente en el momento en el que el bache de GLP llegue a la terminal donde se encuentra el respectivo Punto de Entrega del Transportador.</w:t>
      </w:r>
    </w:p>
    <w:p w14:paraId="0C28565C" w14:textId="77777777" w:rsidR="00CE5A6E" w:rsidRPr="00F218C8" w:rsidRDefault="00CE5A6E" w:rsidP="00C40450">
      <w:pPr>
        <w:pStyle w:val="Ttulo1"/>
        <w:keepNext w:val="0"/>
        <w:widowControl w:val="0"/>
        <w:numPr>
          <w:ilvl w:val="2"/>
          <w:numId w:val="4"/>
        </w:numPr>
        <w:suppressLineNumbers/>
        <w:tabs>
          <w:tab w:val="left" w:pos="0"/>
          <w:tab w:val="left" w:pos="720"/>
          <w:tab w:val="left" w:pos="1418"/>
          <w:tab w:val="left" w:pos="1701"/>
          <w:tab w:val="left" w:pos="2160"/>
          <w:tab w:val="left" w:pos="2880"/>
          <w:tab w:val="left" w:pos="3600"/>
          <w:tab w:val="left" w:pos="4320"/>
          <w:tab w:val="left" w:pos="5040"/>
          <w:tab w:val="left" w:pos="5760"/>
          <w:tab w:val="left" w:pos="6480"/>
        </w:tabs>
        <w:suppressAutoHyphens/>
        <w:jc w:val="both"/>
        <w:rPr>
          <w:rFonts w:cs="Arial"/>
          <w:b w:val="0"/>
          <w:sz w:val="22"/>
          <w:szCs w:val="22"/>
          <w:u w:val="none"/>
        </w:rPr>
      </w:pPr>
      <w:r w:rsidRPr="00F218C8">
        <w:rPr>
          <w:rFonts w:cs="Arial"/>
          <w:b w:val="0"/>
          <w:sz w:val="22"/>
          <w:szCs w:val="22"/>
          <w:u w:val="none"/>
        </w:rPr>
        <w:t xml:space="preserve">Por no entrega del </w:t>
      </w:r>
      <w:r w:rsidR="00820435">
        <w:rPr>
          <w:rFonts w:cs="Arial"/>
          <w:b w:val="0"/>
          <w:sz w:val="22"/>
          <w:szCs w:val="22"/>
          <w:u w:val="none"/>
        </w:rPr>
        <w:t>GLP</w:t>
      </w:r>
      <w:r w:rsidR="00494862">
        <w:rPr>
          <w:rFonts w:cs="Arial"/>
          <w:b w:val="0"/>
          <w:sz w:val="22"/>
          <w:szCs w:val="22"/>
          <w:u w:val="none"/>
        </w:rPr>
        <w:t xml:space="preserve">. </w:t>
      </w:r>
      <w:r w:rsidR="00494862" w:rsidRPr="005F0084">
        <w:rPr>
          <w:rFonts w:cs="Arial"/>
          <w:b w:val="0"/>
          <w:sz w:val="22"/>
          <w:szCs w:val="22"/>
          <w:u w:val="none"/>
        </w:rPr>
        <w:t xml:space="preserve">En el caso de que el </w:t>
      </w:r>
      <w:r w:rsidR="00494862">
        <w:rPr>
          <w:rFonts w:cs="Arial"/>
          <w:b w:val="0"/>
          <w:sz w:val="22"/>
          <w:szCs w:val="22"/>
          <w:u w:val="none"/>
        </w:rPr>
        <w:t>Transportador no entregue</w:t>
      </w:r>
      <w:r w:rsidR="00494862" w:rsidRPr="005F0084">
        <w:rPr>
          <w:rFonts w:cs="Arial"/>
          <w:b w:val="0"/>
          <w:sz w:val="22"/>
          <w:szCs w:val="22"/>
          <w:u w:val="none"/>
        </w:rPr>
        <w:t xml:space="preserve"> el GLP durante el Periodo de Nominación en una cantidad superior a la Variación Máxima de </w:t>
      </w:r>
      <w:r w:rsidR="00494862">
        <w:rPr>
          <w:rFonts w:cs="Arial"/>
          <w:b w:val="0"/>
          <w:sz w:val="22"/>
          <w:szCs w:val="22"/>
          <w:u w:val="none"/>
        </w:rPr>
        <w:t>Salida</w:t>
      </w:r>
      <w:r w:rsidR="00494862" w:rsidRPr="005F0084">
        <w:rPr>
          <w:rFonts w:cs="Arial"/>
          <w:b w:val="0"/>
          <w:sz w:val="22"/>
          <w:szCs w:val="22"/>
          <w:u w:val="none"/>
        </w:rPr>
        <w:t xml:space="preserve">, el Transportador pagará al Remitente </w:t>
      </w:r>
      <w:r w:rsidRPr="00F218C8">
        <w:rPr>
          <w:rFonts w:cs="Arial"/>
          <w:b w:val="0"/>
          <w:sz w:val="22"/>
          <w:szCs w:val="22"/>
          <w:u w:val="none"/>
        </w:rPr>
        <w:t xml:space="preserve">la cantidad de GLP no entregado, valorado al precio máximo regulado vigente a la fecha del incumplimiento y la tarifa pactada en el contrato de transporte, como compensación por la no entrega del </w:t>
      </w:r>
      <w:r w:rsidR="007721C9">
        <w:rPr>
          <w:rFonts w:cs="Arial"/>
          <w:b w:val="0"/>
          <w:sz w:val="22"/>
          <w:szCs w:val="22"/>
          <w:u w:val="none"/>
        </w:rPr>
        <w:t>GLP</w:t>
      </w:r>
      <w:r w:rsidR="00494862">
        <w:rPr>
          <w:rFonts w:cs="Arial"/>
          <w:b w:val="0"/>
          <w:sz w:val="22"/>
          <w:szCs w:val="22"/>
          <w:u w:val="none"/>
        </w:rPr>
        <w:t>, con excepción de aquellos casos en los que el producto se encuentre en tránsito de acuerdo con lo establecido en el plan de entregas</w:t>
      </w:r>
    </w:p>
    <w:p w14:paraId="0285BF8C" w14:textId="77777777" w:rsidR="00CE5A6E" w:rsidRPr="00F218C8" w:rsidRDefault="00CE5A6E" w:rsidP="008A3291">
      <w:pPr>
        <w:pStyle w:val="Ttulo1"/>
        <w:keepNext w:val="0"/>
        <w:widowControl w:val="0"/>
        <w:numPr>
          <w:ilvl w:val="1"/>
          <w:numId w:val="4"/>
        </w:numPr>
        <w:suppressLineNumbers/>
        <w:tabs>
          <w:tab w:val="left" w:pos="0"/>
          <w:tab w:val="left" w:pos="720"/>
          <w:tab w:val="left" w:pos="1418"/>
          <w:tab w:val="left" w:pos="1701"/>
          <w:tab w:val="left" w:pos="2160"/>
          <w:tab w:val="left" w:pos="2880"/>
          <w:tab w:val="left" w:pos="3600"/>
          <w:tab w:val="left" w:pos="4320"/>
          <w:tab w:val="left" w:pos="5040"/>
          <w:tab w:val="left" w:pos="5760"/>
          <w:tab w:val="left" w:pos="6480"/>
        </w:tabs>
        <w:suppressAutoHyphens/>
        <w:jc w:val="both"/>
        <w:rPr>
          <w:rFonts w:cs="Arial"/>
          <w:b w:val="0"/>
          <w:sz w:val="22"/>
          <w:szCs w:val="22"/>
          <w:u w:val="none"/>
        </w:rPr>
      </w:pPr>
      <w:r w:rsidRPr="00F218C8">
        <w:rPr>
          <w:rFonts w:cs="Arial"/>
          <w:b w:val="0"/>
          <w:sz w:val="22"/>
          <w:szCs w:val="22"/>
          <w:u w:val="none"/>
        </w:rPr>
        <w:t xml:space="preserve">En el caso de incumplimiento del </w:t>
      </w:r>
      <w:r w:rsidR="00820435" w:rsidRPr="00F218C8">
        <w:rPr>
          <w:rFonts w:cs="Arial"/>
          <w:b w:val="0"/>
          <w:sz w:val="22"/>
          <w:szCs w:val="22"/>
          <w:u w:val="none"/>
        </w:rPr>
        <w:t>Remitente</w:t>
      </w:r>
      <w:r w:rsidRPr="00F218C8">
        <w:rPr>
          <w:rFonts w:cs="Arial"/>
          <w:b w:val="0"/>
          <w:sz w:val="22"/>
          <w:szCs w:val="22"/>
          <w:u w:val="none"/>
        </w:rPr>
        <w:t>:</w:t>
      </w:r>
    </w:p>
    <w:p w14:paraId="60121335" w14:textId="77777777" w:rsidR="00CE5A6E" w:rsidRPr="00F218C8" w:rsidRDefault="00CE5A6E" w:rsidP="002D3A8D">
      <w:pPr>
        <w:pStyle w:val="Ttulo1"/>
        <w:keepNext w:val="0"/>
        <w:widowControl w:val="0"/>
        <w:numPr>
          <w:ilvl w:val="2"/>
          <w:numId w:val="4"/>
        </w:numPr>
        <w:suppressLineNumbers/>
        <w:tabs>
          <w:tab w:val="left" w:pos="0"/>
          <w:tab w:val="left" w:pos="720"/>
          <w:tab w:val="left" w:pos="1418"/>
          <w:tab w:val="left" w:pos="1701"/>
          <w:tab w:val="left" w:pos="2160"/>
          <w:tab w:val="left" w:pos="2880"/>
          <w:tab w:val="left" w:pos="3600"/>
          <w:tab w:val="left" w:pos="4320"/>
          <w:tab w:val="left" w:pos="5040"/>
          <w:tab w:val="left" w:pos="5760"/>
          <w:tab w:val="left" w:pos="6480"/>
        </w:tabs>
        <w:suppressAutoHyphens/>
        <w:jc w:val="both"/>
        <w:rPr>
          <w:rFonts w:cs="Arial"/>
          <w:b w:val="0"/>
          <w:sz w:val="22"/>
          <w:szCs w:val="22"/>
          <w:u w:val="none"/>
        </w:rPr>
      </w:pPr>
      <w:r w:rsidRPr="00F218C8">
        <w:rPr>
          <w:rFonts w:cs="Arial"/>
          <w:b w:val="0"/>
          <w:sz w:val="22"/>
          <w:szCs w:val="22"/>
          <w:u w:val="none"/>
        </w:rPr>
        <w:t xml:space="preserve">Por la demora en el recibo del </w:t>
      </w:r>
      <w:r w:rsidR="00820435">
        <w:rPr>
          <w:rFonts w:cs="Arial"/>
          <w:b w:val="0"/>
          <w:sz w:val="22"/>
          <w:szCs w:val="22"/>
          <w:u w:val="none"/>
        </w:rPr>
        <w:t>GLP</w:t>
      </w:r>
      <w:r w:rsidR="00820435" w:rsidRPr="00F218C8">
        <w:rPr>
          <w:rFonts w:cs="Arial"/>
          <w:b w:val="0"/>
          <w:sz w:val="22"/>
          <w:szCs w:val="22"/>
          <w:u w:val="none"/>
        </w:rPr>
        <w:t xml:space="preserve"> </w:t>
      </w:r>
      <w:r w:rsidRPr="00F218C8">
        <w:rPr>
          <w:rFonts w:cs="Arial"/>
          <w:b w:val="0"/>
          <w:sz w:val="22"/>
          <w:szCs w:val="22"/>
          <w:u w:val="none"/>
        </w:rPr>
        <w:t xml:space="preserve">en el </w:t>
      </w:r>
      <w:r w:rsidR="00820435" w:rsidRPr="00F218C8">
        <w:rPr>
          <w:rFonts w:cs="Arial"/>
          <w:b w:val="0"/>
          <w:sz w:val="22"/>
          <w:szCs w:val="22"/>
          <w:u w:val="none"/>
        </w:rPr>
        <w:t xml:space="preserve">Punto </w:t>
      </w:r>
      <w:r w:rsidRPr="00F218C8">
        <w:rPr>
          <w:rFonts w:cs="Arial"/>
          <w:b w:val="0"/>
          <w:sz w:val="22"/>
          <w:szCs w:val="22"/>
          <w:u w:val="none"/>
        </w:rPr>
        <w:t xml:space="preserve">de </w:t>
      </w:r>
      <w:r w:rsidR="00820435" w:rsidRPr="00F218C8">
        <w:rPr>
          <w:rFonts w:cs="Arial"/>
          <w:b w:val="0"/>
          <w:sz w:val="22"/>
          <w:szCs w:val="22"/>
          <w:u w:val="none"/>
        </w:rPr>
        <w:t xml:space="preserve">Entrega </w:t>
      </w:r>
      <w:r w:rsidRPr="00F218C8">
        <w:rPr>
          <w:rFonts w:cs="Arial"/>
          <w:b w:val="0"/>
          <w:sz w:val="22"/>
          <w:szCs w:val="22"/>
          <w:u w:val="none"/>
        </w:rPr>
        <w:t xml:space="preserve">del </w:t>
      </w:r>
      <w:r w:rsidR="00820435" w:rsidRPr="00F218C8">
        <w:rPr>
          <w:rFonts w:cs="Arial"/>
          <w:b w:val="0"/>
          <w:sz w:val="22"/>
          <w:szCs w:val="22"/>
          <w:u w:val="none"/>
        </w:rPr>
        <w:t>Transportador</w:t>
      </w:r>
      <w:r w:rsidRPr="00F218C8">
        <w:rPr>
          <w:rFonts w:cs="Arial"/>
          <w:b w:val="0"/>
          <w:sz w:val="22"/>
          <w:szCs w:val="22"/>
          <w:u w:val="none"/>
        </w:rPr>
        <w:t>,</w:t>
      </w:r>
      <w:r w:rsidR="000C0127">
        <w:rPr>
          <w:rFonts w:cs="Arial"/>
          <w:b w:val="0"/>
          <w:sz w:val="22"/>
          <w:szCs w:val="22"/>
          <w:u w:val="none"/>
        </w:rPr>
        <w:t xml:space="preserve"> versus lo establecido en el plan de entregas</w:t>
      </w:r>
      <w:r w:rsidRPr="00F218C8">
        <w:rPr>
          <w:rFonts w:cs="Arial"/>
          <w:b w:val="0"/>
          <w:sz w:val="22"/>
          <w:szCs w:val="22"/>
          <w:u w:val="none"/>
        </w:rPr>
        <w:t xml:space="preserve"> el </w:t>
      </w:r>
      <w:r w:rsidR="00820435" w:rsidRPr="00F218C8">
        <w:rPr>
          <w:rFonts w:cs="Arial"/>
          <w:b w:val="0"/>
          <w:sz w:val="22"/>
          <w:szCs w:val="22"/>
          <w:u w:val="none"/>
        </w:rPr>
        <w:t xml:space="preserve">Remitente </w:t>
      </w:r>
      <w:r w:rsidRPr="00F218C8">
        <w:rPr>
          <w:rFonts w:cs="Arial"/>
          <w:b w:val="0"/>
          <w:sz w:val="22"/>
          <w:szCs w:val="22"/>
          <w:u w:val="none"/>
        </w:rPr>
        <w:t xml:space="preserve">pagará al </w:t>
      </w:r>
      <w:r w:rsidR="00820435" w:rsidRPr="00F218C8">
        <w:rPr>
          <w:rFonts w:cs="Arial"/>
          <w:b w:val="0"/>
          <w:sz w:val="22"/>
          <w:szCs w:val="22"/>
          <w:u w:val="none"/>
        </w:rPr>
        <w:t xml:space="preserve">Transportador </w:t>
      </w:r>
      <w:r w:rsidRPr="00F218C8">
        <w:rPr>
          <w:rFonts w:cs="Arial"/>
          <w:b w:val="0"/>
          <w:sz w:val="22"/>
          <w:szCs w:val="22"/>
          <w:u w:val="none"/>
        </w:rPr>
        <w:t xml:space="preserve">la tarifa diaria </w:t>
      </w:r>
      <w:r w:rsidR="00FF5621" w:rsidRPr="00F218C8">
        <w:rPr>
          <w:rFonts w:cs="Arial"/>
          <w:b w:val="0"/>
          <w:sz w:val="22"/>
          <w:szCs w:val="22"/>
          <w:u w:val="none"/>
        </w:rPr>
        <w:t xml:space="preserve">de almacenamiento </w:t>
      </w:r>
      <w:r w:rsidR="00FF5621">
        <w:rPr>
          <w:rFonts w:cs="Arial"/>
          <w:b w:val="0"/>
          <w:sz w:val="22"/>
          <w:szCs w:val="22"/>
          <w:u w:val="none"/>
        </w:rPr>
        <w:t xml:space="preserve">de </w:t>
      </w:r>
      <w:r w:rsidR="00D13683">
        <w:rPr>
          <w:rFonts w:cs="Arial"/>
          <w:b w:val="0"/>
          <w:sz w:val="22"/>
          <w:szCs w:val="22"/>
          <w:u w:val="none"/>
        </w:rPr>
        <w:t>$</w:t>
      </w:r>
      <w:r w:rsidR="00E07027">
        <w:rPr>
          <w:rFonts w:cs="Arial"/>
          <w:b w:val="0"/>
          <w:sz w:val="22"/>
          <w:szCs w:val="22"/>
          <w:u w:val="none"/>
        </w:rPr>
        <w:t>XXX</w:t>
      </w:r>
      <w:r w:rsidR="00D13683">
        <w:rPr>
          <w:rFonts w:cs="Arial"/>
          <w:b w:val="0"/>
          <w:sz w:val="22"/>
          <w:szCs w:val="22"/>
          <w:u w:val="none"/>
        </w:rPr>
        <w:t xml:space="preserve"> (</w:t>
      </w:r>
      <w:proofErr w:type="spellStart"/>
      <w:r w:rsidR="00E07027">
        <w:rPr>
          <w:rFonts w:cs="Arial"/>
          <w:b w:val="0"/>
          <w:sz w:val="22"/>
          <w:szCs w:val="22"/>
          <w:u w:val="none"/>
        </w:rPr>
        <w:t>xxxxxxxxxxxxxxx</w:t>
      </w:r>
      <w:proofErr w:type="spellEnd"/>
      <w:r w:rsidR="000C0127">
        <w:rPr>
          <w:rFonts w:cs="Arial"/>
          <w:b w:val="0"/>
          <w:sz w:val="22"/>
          <w:szCs w:val="22"/>
          <w:u w:val="none"/>
        </w:rPr>
        <w:t xml:space="preserve"> </w:t>
      </w:r>
      <w:r w:rsidR="00D13683">
        <w:rPr>
          <w:rFonts w:cs="Arial"/>
          <w:b w:val="0"/>
          <w:sz w:val="22"/>
          <w:szCs w:val="22"/>
          <w:u w:val="none"/>
        </w:rPr>
        <w:t>pesos)</w:t>
      </w:r>
      <w:r w:rsidR="00FF5621" w:rsidRPr="00F218C8">
        <w:rPr>
          <w:rFonts w:cs="Arial"/>
          <w:b w:val="0"/>
          <w:sz w:val="22"/>
          <w:szCs w:val="22"/>
          <w:u w:val="none"/>
        </w:rPr>
        <w:t xml:space="preserve"> por </w:t>
      </w:r>
      <w:r w:rsidR="00FF5621" w:rsidRPr="00155FDB">
        <w:rPr>
          <w:rFonts w:cs="Arial"/>
          <w:b w:val="0"/>
          <w:sz w:val="22"/>
          <w:szCs w:val="22"/>
          <w:u w:val="none"/>
        </w:rPr>
        <w:t xml:space="preserve">cada </w:t>
      </w:r>
      <w:r w:rsidR="008A3291">
        <w:rPr>
          <w:rFonts w:cs="Arial"/>
          <w:b w:val="0"/>
          <w:sz w:val="22"/>
          <w:szCs w:val="22"/>
          <w:u w:val="none"/>
        </w:rPr>
        <w:t>barril</w:t>
      </w:r>
      <w:r w:rsidR="00FF5621" w:rsidRPr="00155FDB">
        <w:rPr>
          <w:rFonts w:cs="Arial"/>
          <w:b w:val="0"/>
          <w:sz w:val="22"/>
          <w:szCs w:val="22"/>
          <w:u w:val="none"/>
        </w:rPr>
        <w:t xml:space="preserve"> </w:t>
      </w:r>
      <w:r w:rsidRPr="00155FDB">
        <w:rPr>
          <w:rFonts w:cs="Arial"/>
          <w:b w:val="0"/>
          <w:sz w:val="22"/>
          <w:szCs w:val="22"/>
          <w:u w:val="none"/>
        </w:rPr>
        <w:t>de GLP no recibid</w:t>
      </w:r>
      <w:r w:rsidR="00FF5621" w:rsidRPr="00155FDB">
        <w:rPr>
          <w:rFonts w:cs="Arial"/>
          <w:b w:val="0"/>
          <w:sz w:val="22"/>
          <w:szCs w:val="22"/>
          <w:u w:val="none"/>
        </w:rPr>
        <w:t>o</w:t>
      </w:r>
      <w:r w:rsidRPr="00155FDB">
        <w:rPr>
          <w:rFonts w:cs="Arial"/>
          <w:b w:val="0"/>
          <w:sz w:val="22"/>
          <w:szCs w:val="22"/>
          <w:u w:val="none"/>
        </w:rPr>
        <w:t xml:space="preserve"> y por cada día de no recibo, contados desde la fecha en que se genera el incumplimiento hasta la fecha real de recibo, como compensación por la demora en el recibo. </w:t>
      </w:r>
    </w:p>
    <w:p w14:paraId="3077BEAF" w14:textId="77777777" w:rsidR="00CE5A6E" w:rsidRPr="00F218C8" w:rsidRDefault="00CE5A6E" w:rsidP="002D3A8D">
      <w:pPr>
        <w:pStyle w:val="Ttulo1"/>
        <w:keepNext w:val="0"/>
        <w:widowControl w:val="0"/>
        <w:numPr>
          <w:ilvl w:val="1"/>
          <w:numId w:val="4"/>
        </w:numPr>
        <w:suppressLineNumbers/>
        <w:tabs>
          <w:tab w:val="left" w:pos="0"/>
          <w:tab w:val="left" w:pos="720"/>
          <w:tab w:val="left" w:pos="1418"/>
          <w:tab w:val="left" w:pos="1701"/>
          <w:tab w:val="left" w:pos="2160"/>
          <w:tab w:val="left" w:pos="2880"/>
          <w:tab w:val="left" w:pos="3600"/>
          <w:tab w:val="left" w:pos="4320"/>
          <w:tab w:val="left" w:pos="5040"/>
          <w:tab w:val="left" w:pos="5760"/>
          <w:tab w:val="left" w:pos="6480"/>
        </w:tabs>
        <w:suppressAutoHyphens/>
        <w:jc w:val="both"/>
        <w:rPr>
          <w:rFonts w:cs="Arial"/>
          <w:b w:val="0"/>
          <w:sz w:val="22"/>
          <w:szCs w:val="22"/>
          <w:u w:val="none"/>
        </w:rPr>
      </w:pPr>
      <w:r w:rsidRPr="00F218C8">
        <w:rPr>
          <w:rFonts w:cs="Arial"/>
          <w:b w:val="0"/>
          <w:sz w:val="22"/>
          <w:szCs w:val="22"/>
          <w:u w:val="none"/>
        </w:rPr>
        <w:t>La compensación deberá ser pagada al beneficiario a más tardar dentro del mes siguiente al día en que se causó.</w:t>
      </w:r>
    </w:p>
    <w:p w14:paraId="7CDB15AA" w14:textId="77777777" w:rsidR="00CE5A6E" w:rsidRPr="00F218C8" w:rsidRDefault="00CE5A6E" w:rsidP="002D3A8D">
      <w:pPr>
        <w:pStyle w:val="Ttulo1"/>
        <w:keepNext w:val="0"/>
        <w:widowControl w:val="0"/>
        <w:numPr>
          <w:ilvl w:val="1"/>
          <w:numId w:val="4"/>
        </w:numPr>
        <w:suppressLineNumbers/>
        <w:tabs>
          <w:tab w:val="left" w:pos="0"/>
          <w:tab w:val="left" w:pos="720"/>
          <w:tab w:val="left" w:pos="1418"/>
          <w:tab w:val="left" w:pos="1701"/>
          <w:tab w:val="left" w:pos="2160"/>
          <w:tab w:val="left" w:pos="2880"/>
          <w:tab w:val="left" w:pos="3600"/>
          <w:tab w:val="left" w:pos="4320"/>
          <w:tab w:val="left" w:pos="5040"/>
          <w:tab w:val="left" w:pos="5760"/>
          <w:tab w:val="left" w:pos="6480"/>
        </w:tabs>
        <w:suppressAutoHyphens/>
        <w:jc w:val="both"/>
        <w:rPr>
          <w:rFonts w:cs="Arial"/>
          <w:b w:val="0"/>
          <w:sz w:val="22"/>
          <w:szCs w:val="22"/>
          <w:u w:val="none"/>
        </w:rPr>
      </w:pPr>
      <w:bookmarkStart w:id="92" w:name="_Ref413934925"/>
      <w:r w:rsidRPr="00F218C8">
        <w:rPr>
          <w:rFonts w:cs="Arial"/>
          <w:b w:val="0"/>
          <w:sz w:val="22"/>
          <w:szCs w:val="22"/>
          <w:u w:val="none"/>
        </w:rPr>
        <w:t xml:space="preserve">Sin perjuicio del pago de la compensación, el incumplimiento en la entrega del </w:t>
      </w:r>
      <w:r w:rsidR="009B46D1">
        <w:rPr>
          <w:rFonts w:cs="Arial"/>
          <w:b w:val="0"/>
          <w:sz w:val="22"/>
          <w:szCs w:val="22"/>
          <w:u w:val="none"/>
        </w:rPr>
        <w:t>GLP</w:t>
      </w:r>
      <w:r w:rsidRPr="00F218C8">
        <w:rPr>
          <w:rFonts w:cs="Arial"/>
          <w:b w:val="0"/>
          <w:sz w:val="22"/>
          <w:szCs w:val="22"/>
          <w:u w:val="none"/>
        </w:rPr>
        <w:t xml:space="preserve"> por parte del </w:t>
      </w:r>
      <w:r w:rsidR="009B46D1" w:rsidRPr="00F218C8">
        <w:rPr>
          <w:rFonts w:cs="Arial"/>
          <w:b w:val="0"/>
          <w:sz w:val="22"/>
          <w:szCs w:val="22"/>
          <w:u w:val="none"/>
        </w:rPr>
        <w:t xml:space="preserve">Transportador </w:t>
      </w:r>
      <w:r w:rsidRPr="00F218C8">
        <w:rPr>
          <w:rFonts w:cs="Arial"/>
          <w:b w:val="0"/>
          <w:sz w:val="22"/>
          <w:szCs w:val="22"/>
          <w:u w:val="none"/>
        </w:rPr>
        <w:t xml:space="preserve">podrá dar lugar a la terminación del </w:t>
      </w:r>
      <w:r w:rsidR="009B46D1" w:rsidRPr="00F218C8">
        <w:rPr>
          <w:rFonts w:cs="Arial"/>
          <w:b w:val="0"/>
          <w:sz w:val="22"/>
          <w:szCs w:val="22"/>
          <w:u w:val="none"/>
        </w:rPr>
        <w:t xml:space="preserve">Contrato </w:t>
      </w:r>
      <w:r w:rsidRPr="00F218C8">
        <w:rPr>
          <w:rFonts w:cs="Arial"/>
          <w:b w:val="0"/>
          <w:sz w:val="22"/>
          <w:szCs w:val="22"/>
          <w:u w:val="none"/>
        </w:rPr>
        <w:t xml:space="preserve">por parte del </w:t>
      </w:r>
      <w:r w:rsidR="009B46D1" w:rsidRPr="00F218C8">
        <w:rPr>
          <w:rFonts w:cs="Arial"/>
          <w:b w:val="0"/>
          <w:sz w:val="22"/>
          <w:szCs w:val="22"/>
          <w:u w:val="none"/>
        </w:rPr>
        <w:t>Remitente</w:t>
      </w:r>
      <w:r w:rsidRPr="00F218C8">
        <w:rPr>
          <w:rFonts w:cs="Arial"/>
          <w:b w:val="0"/>
          <w:sz w:val="22"/>
          <w:szCs w:val="22"/>
          <w:u w:val="none"/>
        </w:rPr>
        <w:t>.</w:t>
      </w:r>
      <w:bookmarkEnd w:id="92"/>
    </w:p>
    <w:p w14:paraId="7BDB0FA5" w14:textId="77777777" w:rsidR="00CE5A6E" w:rsidRPr="00F218C8" w:rsidRDefault="00CE5A6E" w:rsidP="002D3A8D">
      <w:pPr>
        <w:pStyle w:val="Ttulo1"/>
        <w:keepNext w:val="0"/>
        <w:widowControl w:val="0"/>
        <w:numPr>
          <w:ilvl w:val="1"/>
          <w:numId w:val="4"/>
        </w:numPr>
        <w:suppressLineNumbers/>
        <w:tabs>
          <w:tab w:val="left" w:pos="0"/>
          <w:tab w:val="left" w:pos="720"/>
          <w:tab w:val="left" w:pos="1418"/>
          <w:tab w:val="left" w:pos="1701"/>
          <w:tab w:val="left" w:pos="2160"/>
          <w:tab w:val="left" w:pos="2880"/>
          <w:tab w:val="left" w:pos="3600"/>
          <w:tab w:val="left" w:pos="4320"/>
          <w:tab w:val="left" w:pos="5040"/>
          <w:tab w:val="left" w:pos="5760"/>
          <w:tab w:val="left" w:pos="6480"/>
        </w:tabs>
        <w:suppressAutoHyphens/>
        <w:jc w:val="both"/>
        <w:rPr>
          <w:rFonts w:cs="Arial"/>
          <w:b w:val="0"/>
          <w:sz w:val="22"/>
          <w:szCs w:val="22"/>
          <w:u w:val="none"/>
        </w:rPr>
      </w:pPr>
      <w:bookmarkStart w:id="93" w:name="_Ref413934938"/>
      <w:r w:rsidRPr="00F218C8">
        <w:rPr>
          <w:rFonts w:cs="Arial"/>
          <w:b w:val="0"/>
          <w:sz w:val="22"/>
          <w:szCs w:val="22"/>
          <w:u w:val="none"/>
        </w:rPr>
        <w:t xml:space="preserve">Sin perjuicio del pago de la compensación, el incumplimiento en el recibo del </w:t>
      </w:r>
      <w:r w:rsidR="009B46D1">
        <w:rPr>
          <w:rFonts w:cs="Arial"/>
          <w:b w:val="0"/>
          <w:sz w:val="22"/>
          <w:szCs w:val="22"/>
          <w:u w:val="none"/>
        </w:rPr>
        <w:t>GLP</w:t>
      </w:r>
      <w:r w:rsidRPr="00F218C8">
        <w:rPr>
          <w:rFonts w:cs="Arial"/>
          <w:b w:val="0"/>
          <w:sz w:val="22"/>
          <w:szCs w:val="22"/>
          <w:u w:val="none"/>
        </w:rPr>
        <w:t xml:space="preserve"> por parte del </w:t>
      </w:r>
      <w:r w:rsidR="009B46D1" w:rsidRPr="00F218C8">
        <w:rPr>
          <w:rFonts w:cs="Arial"/>
          <w:b w:val="0"/>
          <w:sz w:val="22"/>
          <w:szCs w:val="22"/>
          <w:u w:val="none"/>
        </w:rPr>
        <w:t xml:space="preserve">Remitente </w:t>
      </w:r>
      <w:r w:rsidRPr="00F218C8">
        <w:rPr>
          <w:rFonts w:cs="Arial"/>
          <w:b w:val="0"/>
          <w:sz w:val="22"/>
          <w:szCs w:val="22"/>
          <w:u w:val="none"/>
        </w:rPr>
        <w:t xml:space="preserve">podrá dar lugar a la terminación del </w:t>
      </w:r>
      <w:r w:rsidR="009B46D1" w:rsidRPr="00F218C8">
        <w:rPr>
          <w:rFonts w:cs="Arial"/>
          <w:b w:val="0"/>
          <w:sz w:val="22"/>
          <w:szCs w:val="22"/>
          <w:u w:val="none"/>
        </w:rPr>
        <w:t xml:space="preserve">Contrato </w:t>
      </w:r>
      <w:r w:rsidRPr="00F218C8">
        <w:rPr>
          <w:rFonts w:cs="Arial"/>
          <w:b w:val="0"/>
          <w:sz w:val="22"/>
          <w:szCs w:val="22"/>
          <w:u w:val="none"/>
        </w:rPr>
        <w:t xml:space="preserve">por parte del </w:t>
      </w:r>
      <w:r w:rsidR="009B46D1" w:rsidRPr="00F218C8">
        <w:rPr>
          <w:rFonts w:cs="Arial"/>
          <w:b w:val="0"/>
          <w:sz w:val="22"/>
          <w:szCs w:val="22"/>
          <w:u w:val="none"/>
        </w:rPr>
        <w:t xml:space="preserve">Transportador </w:t>
      </w:r>
      <w:r w:rsidR="00114BDD">
        <w:rPr>
          <w:rFonts w:cs="Arial"/>
          <w:b w:val="0"/>
          <w:sz w:val="22"/>
          <w:szCs w:val="22"/>
          <w:u w:val="none"/>
        </w:rPr>
        <w:t>en los siguientes eventos: 1) C</w:t>
      </w:r>
      <w:r w:rsidRPr="00F218C8">
        <w:rPr>
          <w:rFonts w:cs="Arial"/>
          <w:b w:val="0"/>
          <w:sz w:val="22"/>
          <w:szCs w:val="22"/>
          <w:u w:val="none"/>
        </w:rPr>
        <w:t xml:space="preserve">uando se presente un incumplimiento y el remitente no realice el pago correspondiente a la compensación en los tiempos pactados en el </w:t>
      </w:r>
      <w:r w:rsidR="009B46D1" w:rsidRPr="00F218C8">
        <w:rPr>
          <w:rFonts w:cs="Arial"/>
          <w:b w:val="0"/>
          <w:sz w:val="22"/>
          <w:szCs w:val="22"/>
          <w:u w:val="none"/>
        </w:rPr>
        <w:t>Contrato</w:t>
      </w:r>
      <w:r w:rsidR="00114BDD">
        <w:rPr>
          <w:rFonts w:cs="Arial"/>
          <w:b w:val="0"/>
          <w:sz w:val="22"/>
          <w:szCs w:val="22"/>
          <w:u w:val="none"/>
        </w:rPr>
        <w:t>, 2) C</w:t>
      </w:r>
      <w:r w:rsidRPr="00F218C8">
        <w:rPr>
          <w:rFonts w:cs="Arial"/>
          <w:b w:val="0"/>
          <w:sz w:val="22"/>
          <w:szCs w:val="22"/>
          <w:u w:val="none"/>
        </w:rPr>
        <w:t xml:space="preserve">uando se presente un incumplimiento y </w:t>
      </w:r>
      <w:r w:rsidR="002D3A8D">
        <w:rPr>
          <w:rFonts w:cs="Arial"/>
          <w:b w:val="0"/>
          <w:sz w:val="22"/>
          <w:szCs w:val="22"/>
          <w:u w:val="none"/>
        </w:rPr>
        <w:t>é</w:t>
      </w:r>
      <w:r w:rsidRPr="00F218C8">
        <w:rPr>
          <w:rFonts w:cs="Arial"/>
          <w:b w:val="0"/>
          <w:sz w:val="22"/>
          <w:szCs w:val="22"/>
          <w:u w:val="none"/>
        </w:rPr>
        <w:t>l haya realizado el pago de la compensación en los tiempos pactados y volviese a incumplir.</w:t>
      </w:r>
      <w:bookmarkEnd w:id="93"/>
      <w:r w:rsidRPr="00F218C8">
        <w:rPr>
          <w:rFonts w:cs="Arial"/>
          <w:b w:val="0"/>
          <w:sz w:val="22"/>
          <w:szCs w:val="22"/>
          <w:u w:val="none"/>
        </w:rPr>
        <w:t xml:space="preserve"> </w:t>
      </w:r>
    </w:p>
    <w:p w14:paraId="1DF41492" w14:textId="77777777" w:rsidR="00CE5A6E" w:rsidRDefault="00CE5A6E" w:rsidP="00912835">
      <w:pPr>
        <w:pStyle w:val="Ttulo1"/>
        <w:keepNext w:val="0"/>
        <w:widowControl w:val="0"/>
        <w:numPr>
          <w:ilvl w:val="1"/>
          <w:numId w:val="4"/>
        </w:numPr>
        <w:suppressLineNumbers/>
        <w:tabs>
          <w:tab w:val="left" w:pos="0"/>
          <w:tab w:val="left" w:pos="720"/>
          <w:tab w:val="left" w:pos="1418"/>
          <w:tab w:val="left" w:pos="1701"/>
          <w:tab w:val="left" w:pos="2160"/>
          <w:tab w:val="left" w:pos="2880"/>
          <w:tab w:val="left" w:pos="3600"/>
          <w:tab w:val="left" w:pos="4320"/>
          <w:tab w:val="left" w:pos="5040"/>
          <w:tab w:val="left" w:pos="5760"/>
          <w:tab w:val="left" w:pos="6480"/>
        </w:tabs>
        <w:suppressAutoHyphens/>
        <w:jc w:val="both"/>
        <w:rPr>
          <w:rFonts w:cs="Arial"/>
          <w:b w:val="0"/>
          <w:sz w:val="22"/>
          <w:szCs w:val="22"/>
          <w:u w:val="none"/>
        </w:rPr>
      </w:pPr>
      <w:r w:rsidRPr="00F218C8">
        <w:rPr>
          <w:rFonts w:cs="Arial"/>
          <w:b w:val="0"/>
          <w:sz w:val="22"/>
          <w:szCs w:val="22"/>
          <w:u w:val="none"/>
        </w:rPr>
        <w:t>Lo establecido en el presente artículo no excluye la aplicación del artículo 992 del Código de Comercio para los contratos de transporte de GLP.</w:t>
      </w:r>
    </w:p>
    <w:p w14:paraId="37C5E09C" w14:textId="77777777" w:rsidR="00F307B5" w:rsidRPr="00155CC4" w:rsidRDefault="00565E41" w:rsidP="00BC296D">
      <w:pPr>
        <w:pStyle w:val="Ttulo1"/>
        <w:keepNext w:val="0"/>
        <w:widowControl w:val="0"/>
        <w:numPr>
          <w:ilvl w:val="1"/>
          <w:numId w:val="4"/>
        </w:numPr>
        <w:suppressLineNumbers/>
        <w:tabs>
          <w:tab w:val="left" w:pos="0"/>
          <w:tab w:val="left" w:pos="720"/>
          <w:tab w:val="left" w:pos="1418"/>
          <w:tab w:val="left" w:pos="1701"/>
          <w:tab w:val="left" w:pos="2160"/>
          <w:tab w:val="left" w:pos="2880"/>
          <w:tab w:val="left" w:pos="3600"/>
          <w:tab w:val="left" w:pos="4320"/>
          <w:tab w:val="left" w:pos="5040"/>
          <w:tab w:val="left" w:pos="5760"/>
          <w:tab w:val="left" w:pos="6480"/>
        </w:tabs>
        <w:suppressAutoHyphens/>
        <w:jc w:val="both"/>
        <w:rPr>
          <w:rFonts w:cs="Arial"/>
          <w:b w:val="0"/>
          <w:sz w:val="22"/>
          <w:szCs w:val="22"/>
          <w:u w:val="none"/>
        </w:rPr>
      </w:pPr>
      <w:r>
        <w:rPr>
          <w:rFonts w:cs="Arial"/>
          <w:b w:val="0"/>
          <w:sz w:val="22"/>
          <w:szCs w:val="22"/>
          <w:u w:val="none"/>
        </w:rPr>
        <w:t>Las t</w:t>
      </w:r>
      <w:r w:rsidR="00AD3B8A" w:rsidRPr="00155CC4">
        <w:rPr>
          <w:rFonts w:cs="Arial"/>
          <w:b w:val="0"/>
          <w:sz w:val="22"/>
          <w:szCs w:val="22"/>
          <w:u w:val="none"/>
        </w:rPr>
        <w:t>arifas de las que habla el presente Artículo están denominadas en pesos de diciembre de 20</w:t>
      </w:r>
      <w:r w:rsidR="00E07027">
        <w:rPr>
          <w:rFonts w:cs="Arial"/>
          <w:b w:val="0"/>
          <w:sz w:val="22"/>
          <w:szCs w:val="22"/>
          <w:u w:val="none"/>
        </w:rPr>
        <w:t>XX</w:t>
      </w:r>
      <w:r w:rsidR="00AD3B8A" w:rsidRPr="00155CC4">
        <w:rPr>
          <w:rFonts w:cs="Arial"/>
          <w:b w:val="0"/>
          <w:sz w:val="22"/>
          <w:szCs w:val="22"/>
          <w:u w:val="none"/>
        </w:rPr>
        <w:t>, por lo cual se actualizarán anualmente antes del 15 de enero, siendo la primera actualización en enero de 20</w:t>
      </w:r>
      <w:r w:rsidR="00E07027">
        <w:rPr>
          <w:rFonts w:cs="Arial"/>
          <w:b w:val="0"/>
          <w:sz w:val="22"/>
          <w:szCs w:val="22"/>
          <w:u w:val="none"/>
        </w:rPr>
        <w:t>XX</w:t>
      </w:r>
      <w:r w:rsidR="00AD3B8A" w:rsidRPr="00155CC4">
        <w:rPr>
          <w:rFonts w:cs="Arial"/>
          <w:b w:val="0"/>
          <w:sz w:val="22"/>
          <w:szCs w:val="22"/>
          <w:u w:val="none"/>
        </w:rPr>
        <w:t xml:space="preserve">, de acuerdo con la variación del Índice de Precios </w:t>
      </w:r>
      <w:proofErr w:type="gramStart"/>
      <w:r w:rsidR="00AD3B8A" w:rsidRPr="00155CC4">
        <w:rPr>
          <w:rFonts w:cs="Arial"/>
          <w:b w:val="0"/>
          <w:sz w:val="22"/>
          <w:szCs w:val="22"/>
          <w:u w:val="none"/>
        </w:rPr>
        <w:t>al  Productor</w:t>
      </w:r>
      <w:proofErr w:type="gramEnd"/>
      <w:r w:rsidR="00AD3B8A" w:rsidRPr="00155CC4">
        <w:rPr>
          <w:rFonts w:cs="Arial"/>
          <w:b w:val="0"/>
          <w:sz w:val="22"/>
          <w:szCs w:val="22"/>
          <w:u w:val="none"/>
        </w:rPr>
        <w:t xml:space="preserve"> (IPP) publicado por el DANE y correspondiente al año inmediatamente anterior.</w:t>
      </w:r>
    </w:p>
    <w:p w14:paraId="3D4683A9" w14:textId="77777777" w:rsidR="00C204D5" w:rsidRDefault="00C243D7" w:rsidP="00C243D7">
      <w:pPr>
        <w:pStyle w:val="Ttulo1"/>
        <w:keepNext w:val="0"/>
        <w:widowControl w:val="0"/>
        <w:numPr>
          <w:ilvl w:val="0"/>
          <w:numId w:val="4"/>
        </w:numPr>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cs="Arial"/>
          <w:b w:val="0"/>
          <w:sz w:val="22"/>
          <w:szCs w:val="22"/>
          <w:u w:val="none"/>
        </w:rPr>
      </w:pPr>
      <w:r w:rsidRPr="00155CC4">
        <w:rPr>
          <w:rFonts w:cs="Arial"/>
          <w:sz w:val="22"/>
          <w:szCs w:val="22"/>
          <w:u w:val="none"/>
        </w:rPr>
        <w:t xml:space="preserve">Balance. </w:t>
      </w:r>
      <w:r w:rsidRPr="00155CC4">
        <w:rPr>
          <w:rFonts w:cs="Arial"/>
          <w:b w:val="0"/>
          <w:sz w:val="22"/>
          <w:szCs w:val="22"/>
          <w:u w:val="none"/>
        </w:rPr>
        <w:t>E</w:t>
      </w:r>
      <w:r w:rsidR="00D35B1E" w:rsidRPr="00155CC4">
        <w:rPr>
          <w:rFonts w:cs="Arial"/>
          <w:b w:val="0"/>
          <w:sz w:val="22"/>
          <w:szCs w:val="22"/>
          <w:u w:val="none"/>
        </w:rPr>
        <w:t>l</w:t>
      </w:r>
      <w:r w:rsidR="00D35B1E" w:rsidRPr="00694501">
        <w:rPr>
          <w:rFonts w:cs="Arial"/>
          <w:b w:val="0"/>
          <w:sz w:val="22"/>
          <w:szCs w:val="22"/>
          <w:u w:val="none"/>
        </w:rPr>
        <w:t xml:space="preserve"> </w:t>
      </w:r>
      <w:r w:rsidR="002645B0">
        <w:rPr>
          <w:rFonts w:cs="Arial"/>
          <w:b w:val="0"/>
          <w:sz w:val="22"/>
          <w:szCs w:val="22"/>
          <w:u w:val="none"/>
        </w:rPr>
        <w:t>T</w:t>
      </w:r>
      <w:r w:rsidR="00D35B1E" w:rsidRPr="00694501">
        <w:rPr>
          <w:rFonts w:cs="Arial"/>
          <w:b w:val="0"/>
          <w:sz w:val="22"/>
          <w:szCs w:val="22"/>
          <w:u w:val="none"/>
        </w:rPr>
        <w:t>ransportador llevará</w:t>
      </w:r>
      <w:r w:rsidRPr="00694501">
        <w:rPr>
          <w:rFonts w:cs="Arial"/>
          <w:b w:val="0"/>
          <w:sz w:val="22"/>
          <w:szCs w:val="22"/>
          <w:u w:val="none"/>
        </w:rPr>
        <w:t xml:space="preserve"> una </w:t>
      </w:r>
      <w:r w:rsidR="00D1019B">
        <w:rPr>
          <w:rFonts w:cs="Arial"/>
          <w:b w:val="0"/>
          <w:sz w:val="22"/>
          <w:szCs w:val="22"/>
          <w:u w:val="none"/>
        </w:rPr>
        <w:t>C</w:t>
      </w:r>
      <w:r w:rsidRPr="00694501">
        <w:rPr>
          <w:rFonts w:cs="Arial"/>
          <w:b w:val="0"/>
          <w:sz w:val="22"/>
          <w:szCs w:val="22"/>
          <w:u w:val="none"/>
        </w:rPr>
        <w:t xml:space="preserve">uenta de </w:t>
      </w:r>
      <w:r w:rsidR="00D1019B">
        <w:rPr>
          <w:rFonts w:cs="Arial"/>
          <w:b w:val="0"/>
          <w:sz w:val="22"/>
          <w:szCs w:val="22"/>
          <w:u w:val="none"/>
        </w:rPr>
        <w:t>B</w:t>
      </w:r>
      <w:r w:rsidRPr="00694501">
        <w:rPr>
          <w:rFonts w:cs="Arial"/>
          <w:b w:val="0"/>
          <w:sz w:val="22"/>
          <w:szCs w:val="22"/>
          <w:u w:val="none"/>
        </w:rPr>
        <w:t>alance</w:t>
      </w:r>
      <w:r w:rsidR="002645B0">
        <w:rPr>
          <w:rFonts w:cs="Arial"/>
          <w:b w:val="0"/>
          <w:sz w:val="22"/>
          <w:szCs w:val="22"/>
          <w:u w:val="none"/>
        </w:rPr>
        <w:t xml:space="preserve"> con el Remitente</w:t>
      </w:r>
      <w:r w:rsidR="00D35B1E" w:rsidRPr="00694501">
        <w:rPr>
          <w:rFonts w:cs="Arial"/>
          <w:b w:val="0"/>
          <w:sz w:val="22"/>
          <w:szCs w:val="22"/>
          <w:u w:val="none"/>
        </w:rPr>
        <w:t>.</w:t>
      </w:r>
      <w:r w:rsidR="00C204D5">
        <w:rPr>
          <w:rFonts w:cs="Arial"/>
          <w:b w:val="0"/>
          <w:sz w:val="22"/>
          <w:szCs w:val="22"/>
          <w:u w:val="none"/>
        </w:rPr>
        <w:t xml:space="preserve"> Las partes deberán actuar operativamente de modo tal que la Cuenta de Balance </w:t>
      </w:r>
      <w:r w:rsidR="002645B0">
        <w:rPr>
          <w:rFonts w:cs="Arial"/>
          <w:b w:val="0"/>
          <w:sz w:val="22"/>
          <w:szCs w:val="22"/>
          <w:u w:val="none"/>
        </w:rPr>
        <w:t xml:space="preserve">tienda a </w:t>
      </w:r>
      <w:r w:rsidR="00C204D5">
        <w:rPr>
          <w:rFonts w:cs="Arial"/>
          <w:b w:val="0"/>
          <w:sz w:val="22"/>
          <w:szCs w:val="22"/>
          <w:u w:val="none"/>
        </w:rPr>
        <w:lastRenderedPageBreak/>
        <w:t>cero evitando que exista</w:t>
      </w:r>
      <w:r w:rsidR="002645B0">
        <w:rPr>
          <w:rFonts w:cs="Arial"/>
          <w:b w:val="0"/>
          <w:sz w:val="22"/>
          <w:szCs w:val="22"/>
          <w:u w:val="none"/>
        </w:rPr>
        <w:t>n</w:t>
      </w:r>
      <w:r w:rsidR="00C204D5">
        <w:rPr>
          <w:rFonts w:cs="Arial"/>
          <w:b w:val="0"/>
          <w:sz w:val="22"/>
          <w:szCs w:val="22"/>
          <w:u w:val="none"/>
        </w:rPr>
        <w:t xml:space="preserve"> Desbalances acumulados</w:t>
      </w:r>
      <w:r w:rsidR="002645B0">
        <w:rPr>
          <w:rFonts w:cs="Arial"/>
          <w:b w:val="0"/>
          <w:sz w:val="22"/>
          <w:szCs w:val="22"/>
          <w:u w:val="none"/>
        </w:rPr>
        <w:t xml:space="preserve"> crecientes</w:t>
      </w:r>
      <w:r w:rsidR="00C204D5">
        <w:rPr>
          <w:rFonts w:cs="Arial"/>
          <w:b w:val="0"/>
          <w:sz w:val="22"/>
          <w:szCs w:val="22"/>
          <w:u w:val="none"/>
        </w:rPr>
        <w:t>.</w:t>
      </w:r>
    </w:p>
    <w:p w14:paraId="5535ACB5" w14:textId="77777777" w:rsidR="004818D5" w:rsidRDefault="00C204D5" w:rsidP="00912835">
      <w:pPr>
        <w:pStyle w:val="Ttulo1"/>
        <w:keepNext w:val="0"/>
        <w:widowControl w:val="0"/>
        <w:numPr>
          <w:ilvl w:val="1"/>
          <w:numId w:val="4"/>
        </w:numPr>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cs="Arial"/>
          <w:b w:val="0"/>
          <w:sz w:val="22"/>
          <w:szCs w:val="22"/>
          <w:u w:val="none"/>
        </w:rPr>
      </w:pPr>
      <w:r>
        <w:rPr>
          <w:rFonts w:cs="Arial"/>
          <w:b w:val="0"/>
          <w:sz w:val="22"/>
          <w:szCs w:val="22"/>
          <w:u w:val="none"/>
        </w:rPr>
        <w:t xml:space="preserve">En caso de que se registre un Desbalance en la Cuenta de Balance, el Transportador podrá implementar todas las acciones operativas necesarias para que la Cuenta de Balance sea cero, incluyendo pero sin limitarse a </w:t>
      </w:r>
      <w:r w:rsidR="009F1A06">
        <w:rPr>
          <w:rFonts w:cs="Arial"/>
          <w:b w:val="0"/>
          <w:sz w:val="22"/>
          <w:szCs w:val="22"/>
          <w:u w:val="none"/>
        </w:rPr>
        <w:t xml:space="preserve">la </w:t>
      </w:r>
      <w:r w:rsidR="00817050">
        <w:rPr>
          <w:rFonts w:cs="Arial"/>
          <w:b w:val="0"/>
          <w:sz w:val="22"/>
          <w:szCs w:val="22"/>
          <w:u w:val="none"/>
        </w:rPr>
        <w:t xml:space="preserve">facultad de </w:t>
      </w:r>
      <w:r w:rsidR="00B25491">
        <w:rPr>
          <w:rFonts w:cs="Arial"/>
          <w:b w:val="0"/>
          <w:sz w:val="22"/>
          <w:szCs w:val="22"/>
          <w:u w:val="none"/>
        </w:rPr>
        <w:t xml:space="preserve">reponer las cantidades de GLP de propiedad del Transportador tomadas por el Remitente del </w:t>
      </w:r>
      <w:r w:rsidR="009F1A06">
        <w:rPr>
          <w:rFonts w:cs="Arial"/>
          <w:b w:val="0"/>
          <w:sz w:val="22"/>
          <w:szCs w:val="22"/>
          <w:u w:val="none"/>
        </w:rPr>
        <w:t>GLP entregad</w:t>
      </w:r>
      <w:r w:rsidR="00B25491">
        <w:rPr>
          <w:rFonts w:cs="Arial"/>
          <w:b w:val="0"/>
          <w:sz w:val="22"/>
          <w:szCs w:val="22"/>
          <w:u w:val="none"/>
        </w:rPr>
        <w:t>o</w:t>
      </w:r>
      <w:r w:rsidR="009F1A06">
        <w:rPr>
          <w:rFonts w:cs="Arial"/>
          <w:b w:val="0"/>
          <w:sz w:val="22"/>
          <w:szCs w:val="22"/>
          <w:u w:val="none"/>
        </w:rPr>
        <w:t xml:space="preserve"> por el Remitente al Transportador para su Transporte</w:t>
      </w:r>
      <w:r w:rsidR="00C81F59">
        <w:rPr>
          <w:rFonts w:cs="Arial"/>
          <w:b w:val="0"/>
          <w:sz w:val="22"/>
          <w:szCs w:val="22"/>
          <w:u w:val="none"/>
        </w:rPr>
        <w:t xml:space="preserve">, caso en el cual no se considerará incumplimiento por parte del Transportador en la entrega del GLP respecto a la </w:t>
      </w:r>
      <w:r w:rsidR="00474736">
        <w:rPr>
          <w:rFonts w:cs="Arial"/>
          <w:b w:val="0"/>
          <w:sz w:val="22"/>
          <w:szCs w:val="22"/>
          <w:u w:val="none"/>
        </w:rPr>
        <w:t>Cantidad Autorizada</w:t>
      </w:r>
      <w:r w:rsidR="00C81F59">
        <w:rPr>
          <w:rFonts w:cs="Arial"/>
          <w:b w:val="0"/>
          <w:sz w:val="22"/>
          <w:szCs w:val="22"/>
          <w:u w:val="none"/>
        </w:rPr>
        <w:t>.</w:t>
      </w:r>
    </w:p>
    <w:p w14:paraId="072F6C15" w14:textId="19C7F8E1" w:rsidR="004818D5" w:rsidRPr="001E522C" w:rsidRDefault="004818D5" w:rsidP="004818D5">
      <w:pPr>
        <w:pStyle w:val="Ttulo1"/>
        <w:keepNext w:val="0"/>
        <w:widowControl w:val="0"/>
        <w:numPr>
          <w:ilvl w:val="1"/>
          <w:numId w:val="4"/>
        </w:numPr>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cs="Arial"/>
          <w:b w:val="0"/>
          <w:sz w:val="22"/>
          <w:szCs w:val="22"/>
          <w:u w:val="none"/>
        </w:rPr>
      </w:pPr>
      <w:r>
        <w:rPr>
          <w:rFonts w:cs="Arial"/>
          <w:b w:val="0"/>
          <w:sz w:val="22"/>
          <w:szCs w:val="22"/>
          <w:u w:val="none"/>
        </w:rPr>
        <w:t xml:space="preserve">Si faltando un </w:t>
      </w:r>
      <w:r w:rsidR="00241DA7">
        <w:rPr>
          <w:rFonts w:cs="Arial"/>
          <w:b w:val="0"/>
          <w:sz w:val="22"/>
          <w:szCs w:val="22"/>
          <w:u w:val="none"/>
        </w:rPr>
        <w:t xml:space="preserve">(1) </w:t>
      </w:r>
      <w:r>
        <w:rPr>
          <w:rFonts w:cs="Arial"/>
          <w:b w:val="0"/>
          <w:sz w:val="22"/>
          <w:szCs w:val="22"/>
          <w:u w:val="none"/>
        </w:rPr>
        <w:t xml:space="preserve">mes calendario para la terminación del Contrato existe un Desbalance acumulado en la Cuenta de Balance, el Transportador podrá exigir la ampliación de la Garantía otorgada por el remitente de acuerdo con la </w:t>
      </w:r>
      <w:r>
        <w:rPr>
          <w:rFonts w:cs="Arial"/>
          <w:b w:val="0"/>
          <w:sz w:val="22"/>
          <w:szCs w:val="22"/>
          <w:u w:val="none"/>
        </w:rPr>
        <w:fldChar w:fldCharType="begin"/>
      </w:r>
      <w:r>
        <w:rPr>
          <w:rFonts w:cs="Arial"/>
          <w:b w:val="0"/>
          <w:sz w:val="22"/>
          <w:szCs w:val="22"/>
          <w:u w:val="none"/>
        </w:rPr>
        <w:instrText xml:space="preserve"> REF _Ref357932163 \r \h </w:instrText>
      </w:r>
      <w:r>
        <w:rPr>
          <w:rFonts w:cs="Arial"/>
          <w:b w:val="0"/>
          <w:sz w:val="22"/>
          <w:szCs w:val="22"/>
          <w:u w:val="none"/>
        </w:rPr>
      </w:r>
      <w:r>
        <w:rPr>
          <w:rFonts w:cs="Arial"/>
          <w:b w:val="0"/>
          <w:sz w:val="22"/>
          <w:szCs w:val="22"/>
          <w:u w:val="none"/>
        </w:rPr>
        <w:fldChar w:fldCharType="separate"/>
      </w:r>
      <w:r w:rsidR="0039035F">
        <w:rPr>
          <w:rFonts w:cs="Arial"/>
          <w:b w:val="0"/>
          <w:sz w:val="22"/>
          <w:szCs w:val="22"/>
          <w:u w:val="none"/>
        </w:rPr>
        <w:t>Sección 15.01</w:t>
      </w:r>
      <w:r>
        <w:rPr>
          <w:rFonts w:cs="Arial"/>
          <w:b w:val="0"/>
          <w:sz w:val="22"/>
          <w:szCs w:val="22"/>
          <w:u w:val="none"/>
        </w:rPr>
        <w:fldChar w:fldCharType="end"/>
      </w:r>
      <w:r>
        <w:rPr>
          <w:rFonts w:cs="Arial"/>
          <w:b w:val="0"/>
          <w:sz w:val="22"/>
          <w:szCs w:val="22"/>
          <w:u w:val="none"/>
        </w:rPr>
        <w:t xml:space="preserve">. </w:t>
      </w:r>
    </w:p>
    <w:p w14:paraId="41520A51" w14:textId="77777777" w:rsidR="00A91EDD" w:rsidRDefault="006A38F5" w:rsidP="00912835">
      <w:pPr>
        <w:pStyle w:val="Ttulo1"/>
        <w:keepNext w:val="0"/>
        <w:widowControl w:val="0"/>
        <w:numPr>
          <w:ilvl w:val="1"/>
          <w:numId w:val="4"/>
        </w:numPr>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cs="Arial"/>
          <w:b w:val="0"/>
          <w:sz w:val="22"/>
          <w:szCs w:val="22"/>
          <w:u w:val="none"/>
        </w:rPr>
      </w:pPr>
      <w:r>
        <w:rPr>
          <w:rFonts w:cs="Arial"/>
          <w:b w:val="0"/>
          <w:sz w:val="22"/>
          <w:szCs w:val="22"/>
          <w:u w:val="none"/>
        </w:rPr>
        <w:t xml:space="preserve"> </w:t>
      </w:r>
      <w:proofErr w:type="gramStart"/>
      <w:r w:rsidR="00A91EDD">
        <w:rPr>
          <w:rFonts w:cs="Arial"/>
          <w:b w:val="0"/>
          <w:sz w:val="22"/>
          <w:szCs w:val="22"/>
          <w:u w:val="none"/>
        </w:rPr>
        <w:t>En caso que</w:t>
      </w:r>
      <w:proofErr w:type="gramEnd"/>
      <w:r w:rsidR="00A91EDD">
        <w:rPr>
          <w:rFonts w:cs="Arial"/>
          <w:b w:val="0"/>
          <w:sz w:val="22"/>
          <w:szCs w:val="22"/>
          <w:u w:val="none"/>
        </w:rPr>
        <w:t xml:space="preserve"> las Partes suscriban un nuevo contrato para el Transporte de GLP los saldos de la Cuenta de Balance</w:t>
      </w:r>
      <w:r w:rsidR="00C34E72">
        <w:rPr>
          <w:rFonts w:cs="Arial"/>
          <w:b w:val="0"/>
          <w:sz w:val="22"/>
          <w:szCs w:val="22"/>
          <w:u w:val="none"/>
        </w:rPr>
        <w:t xml:space="preserve"> del contrato anterior se tomará</w:t>
      </w:r>
      <w:r w:rsidR="00A91EDD">
        <w:rPr>
          <w:rFonts w:cs="Arial"/>
          <w:b w:val="0"/>
          <w:sz w:val="22"/>
          <w:szCs w:val="22"/>
          <w:u w:val="none"/>
        </w:rPr>
        <w:t>n como saldo inicial de la Cuenta de Balance del nuevo contrato.</w:t>
      </w:r>
    </w:p>
    <w:p w14:paraId="0362911B" w14:textId="77777777" w:rsidR="00B25491" w:rsidRDefault="006A38F5" w:rsidP="00912835">
      <w:pPr>
        <w:pStyle w:val="Ttulo1"/>
        <w:keepNext w:val="0"/>
        <w:widowControl w:val="0"/>
        <w:numPr>
          <w:ilvl w:val="1"/>
          <w:numId w:val="4"/>
        </w:numPr>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cs="Arial"/>
          <w:b w:val="0"/>
          <w:sz w:val="22"/>
          <w:szCs w:val="22"/>
          <w:u w:val="none"/>
        </w:rPr>
      </w:pPr>
      <w:r>
        <w:rPr>
          <w:rFonts w:cs="Arial"/>
          <w:b w:val="0"/>
          <w:sz w:val="22"/>
          <w:szCs w:val="22"/>
          <w:u w:val="none"/>
        </w:rPr>
        <w:t xml:space="preserve"> </w:t>
      </w:r>
      <w:r w:rsidR="00B25491">
        <w:rPr>
          <w:rFonts w:cs="Arial"/>
          <w:b w:val="0"/>
          <w:sz w:val="22"/>
          <w:szCs w:val="22"/>
          <w:u w:val="none"/>
        </w:rPr>
        <w:t>Si terminado el Contrato</w:t>
      </w:r>
      <w:r w:rsidR="005843C5">
        <w:rPr>
          <w:rFonts w:cs="Arial"/>
          <w:b w:val="0"/>
          <w:sz w:val="22"/>
          <w:szCs w:val="22"/>
          <w:u w:val="none"/>
        </w:rPr>
        <w:t xml:space="preserve">, sin que las Partes suscriban un nuevo contrato de Transporte de GLP o prorroguen el Contrato actual, y </w:t>
      </w:r>
      <w:r w:rsidR="00B25491">
        <w:rPr>
          <w:rFonts w:cs="Arial"/>
          <w:b w:val="0"/>
          <w:sz w:val="22"/>
          <w:szCs w:val="22"/>
          <w:u w:val="none"/>
        </w:rPr>
        <w:t xml:space="preserve">el saldo de la Cuenta de Balance </w:t>
      </w:r>
      <w:r w:rsidR="0066665B">
        <w:rPr>
          <w:rFonts w:cs="Arial"/>
          <w:b w:val="0"/>
          <w:sz w:val="22"/>
          <w:szCs w:val="22"/>
          <w:u w:val="none"/>
        </w:rPr>
        <w:t xml:space="preserve">sea </w:t>
      </w:r>
      <w:r w:rsidR="00B25491">
        <w:rPr>
          <w:rFonts w:cs="Arial"/>
          <w:b w:val="0"/>
          <w:sz w:val="22"/>
          <w:szCs w:val="22"/>
          <w:u w:val="none"/>
        </w:rPr>
        <w:t>diferente a cero, se procederá a la liquidación de la Cuenta de Balance conforme a las siguientes reglas:</w:t>
      </w:r>
    </w:p>
    <w:p w14:paraId="77657DD1" w14:textId="77777777" w:rsidR="00C243D7" w:rsidRPr="00155FDB" w:rsidRDefault="0073184C" w:rsidP="00912835">
      <w:pPr>
        <w:pStyle w:val="Ttulo1"/>
        <w:keepNext w:val="0"/>
        <w:widowControl w:val="0"/>
        <w:numPr>
          <w:ilvl w:val="2"/>
          <w:numId w:val="4"/>
        </w:numPr>
        <w:suppressLineNumbers/>
        <w:shd w:val="clear" w:color="auto" w:fill="FFFFFF" w:themeFill="background1"/>
        <w:tabs>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cs="Arial"/>
          <w:b w:val="0"/>
          <w:sz w:val="22"/>
          <w:szCs w:val="22"/>
          <w:u w:val="none"/>
        </w:rPr>
      </w:pPr>
      <w:r>
        <w:rPr>
          <w:rFonts w:cs="Arial"/>
          <w:b w:val="0"/>
          <w:sz w:val="22"/>
          <w:szCs w:val="22"/>
          <w:u w:val="none"/>
        </w:rPr>
        <w:t xml:space="preserve">Si existen cantidades de GLP </w:t>
      </w:r>
      <w:r w:rsidR="00402244" w:rsidRPr="00155FDB">
        <w:rPr>
          <w:rFonts w:cs="Arial"/>
          <w:b w:val="0"/>
          <w:sz w:val="22"/>
          <w:szCs w:val="22"/>
          <w:u w:val="none"/>
        </w:rPr>
        <w:t>de propiedad del Remitente</w:t>
      </w:r>
      <w:r w:rsidR="00634538">
        <w:rPr>
          <w:rFonts w:cs="Arial"/>
          <w:b w:val="0"/>
          <w:sz w:val="22"/>
          <w:szCs w:val="22"/>
          <w:u w:val="none"/>
        </w:rPr>
        <w:t xml:space="preserve"> </w:t>
      </w:r>
      <w:r w:rsidRPr="00155FDB">
        <w:rPr>
          <w:rFonts w:cs="Arial"/>
          <w:b w:val="0"/>
          <w:sz w:val="22"/>
          <w:szCs w:val="22"/>
          <w:u w:val="none"/>
        </w:rPr>
        <w:t xml:space="preserve">en el Sistema de Transporte </w:t>
      </w:r>
      <w:r w:rsidR="00634538">
        <w:rPr>
          <w:rFonts w:cs="Arial"/>
          <w:b w:val="0"/>
          <w:sz w:val="22"/>
          <w:szCs w:val="22"/>
          <w:u w:val="none"/>
        </w:rPr>
        <w:t>pendientes de entregar</w:t>
      </w:r>
      <w:r w:rsidR="00634538" w:rsidRPr="00155FDB">
        <w:rPr>
          <w:rFonts w:cs="Arial"/>
          <w:b w:val="0"/>
          <w:sz w:val="22"/>
          <w:szCs w:val="22"/>
          <w:u w:val="none"/>
        </w:rPr>
        <w:t xml:space="preserve"> </w:t>
      </w:r>
      <w:r w:rsidR="0088165B">
        <w:rPr>
          <w:rFonts w:cs="Arial"/>
          <w:b w:val="0"/>
          <w:sz w:val="22"/>
          <w:szCs w:val="22"/>
          <w:u w:val="none"/>
        </w:rPr>
        <w:t>por parte del Transportador, é</w:t>
      </w:r>
      <w:r w:rsidR="00634538">
        <w:rPr>
          <w:rFonts w:cs="Arial"/>
          <w:b w:val="0"/>
          <w:sz w:val="22"/>
          <w:szCs w:val="22"/>
          <w:u w:val="none"/>
        </w:rPr>
        <w:t>ste deberá entregarlas</w:t>
      </w:r>
      <w:r w:rsidR="00A91EDD">
        <w:rPr>
          <w:rFonts w:cs="Arial"/>
          <w:b w:val="0"/>
          <w:sz w:val="22"/>
          <w:szCs w:val="22"/>
          <w:u w:val="none"/>
        </w:rPr>
        <w:t xml:space="preserve"> a más tardar</w:t>
      </w:r>
      <w:r w:rsidR="00634538">
        <w:rPr>
          <w:rFonts w:cs="Arial"/>
          <w:b w:val="0"/>
          <w:sz w:val="22"/>
          <w:szCs w:val="22"/>
          <w:u w:val="none"/>
        </w:rPr>
        <w:t xml:space="preserve"> en el siguiente mes.   </w:t>
      </w:r>
    </w:p>
    <w:p w14:paraId="0B989FEF" w14:textId="77777777" w:rsidR="0073184C" w:rsidRDefault="0073184C" w:rsidP="0073184C">
      <w:pPr>
        <w:pStyle w:val="Ttulo1"/>
        <w:keepNext w:val="0"/>
        <w:widowControl w:val="0"/>
        <w:numPr>
          <w:ilvl w:val="2"/>
          <w:numId w:val="4"/>
        </w:numPr>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cs="Arial"/>
          <w:b w:val="0"/>
          <w:sz w:val="22"/>
          <w:szCs w:val="22"/>
          <w:u w:val="none"/>
        </w:rPr>
      </w:pPr>
      <w:r>
        <w:rPr>
          <w:rFonts w:cs="Arial"/>
          <w:b w:val="0"/>
          <w:sz w:val="22"/>
          <w:szCs w:val="22"/>
          <w:u w:val="none"/>
        </w:rPr>
        <w:t xml:space="preserve">Si </w:t>
      </w:r>
      <w:r w:rsidR="0079388B">
        <w:rPr>
          <w:rFonts w:cs="Arial"/>
          <w:b w:val="0"/>
          <w:sz w:val="22"/>
          <w:szCs w:val="22"/>
          <w:u w:val="none"/>
        </w:rPr>
        <w:t>existe</w:t>
      </w:r>
      <w:r w:rsidR="00634538">
        <w:rPr>
          <w:rFonts w:cs="Arial"/>
          <w:b w:val="0"/>
          <w:sz w:val="22"/>
          <w:szCs w:val="22"/>
          <w:u w:val="none"/>
        </w:rPr>
        <w:t>n</w:t>
      </w:r>
      <w:r w:rsidR="0079388B">
        <w:rPr>
          <w:rFonts w:cs="Arial"/>
          <w:b w:val="0"/>
          <w:sz w:val="22"/>
          <w:szCs w:val="22"/>
          <w:u w:val="none"/>
        </w:rPr>
        <w:t xml:space="preserve"> cantidades de GLP de propiedad del Transportador pendientes de devolver por parte d</w:t>
      </w:r>
      <w:r>
        <w:rPr>
          <w:rFonts w:cs="Arial"/>
          <w:b w:val="0"/>
          <w:sz w:val="22"/>
          <w:szCs w:val="22"/>
          <w:u w:val="none"/>
        </w:rPr>
        <w:t>el Remitente</w:t>
      </w:r>
      <w:r w:rsidR="0088165B">
        <w:rPr>
          <w:rFonts w:cs="Arial"/>
          <w:b w:val="0"/>
          <w:sz w:val="22"/>
          <w:szCs w:val="22"/>
          <w:u w:val="none"/>
        </w:rPr>
        <w:t>, é</w:t>
      </w:r>
      <w:r w:rsidR="0079388B">
        <w:rPr>
          <w:rFonts w:cs="Arial"/>
          <w:b w:val="0"/>
          <w:sz w:val="22"/>
          <w:szCs w:val="22"/>
          <w:u w:val="none"/>
        </w:rPr>
        <w:t>stas serán pagadas por el Remitente de acuerdo con</w:t>
      </w:r>
      <w:r w:rsidR="00634538">
        <w:rPr>
          <w:rFonts w:cs="Arial"/>
          <w:b w:val="0"/>
          <w:sz w:val="22"/>
          <w:szCs w:val="22"/>
          <w:u w:val="none"/>
        </w:rPr>
        <w:t xml:space="preserve"> dos (2) veces el costo en que haya incurrido el Transportador para reponer dicho GLP.</w:t>
      </w:r>
    </w:p>
    <w:p w14:paraId="793C419A" w14:textId="77777777" w:rsidR="00CE5A6E" w:rsidRDefault="00CE5A6E" w:rsidP="00F60FA8"/>
    <w:p w14:paraId="17ADB07A" w14:textId="77777777" w:rsidR="00F60FA8" w:rsidRPr="0028526C" w:rsidRDefault="00F60FA8" w:rsidP="00F60FA8"/>
    <w:p w14:paraId="7D57F1C9" w14:textId="77777777" w:rsidR="00F60FA8" w:rsidRPr="009F2B42" w:rsidRDefault="00F60FA8" w:rsidP="00F60FA8">
      <w:pPr>
        <w:pStyle w:val="Ttulo3"/>
        <w:keepNext w:val="0"/>
        <w:widowControl w:val="0"/>
        <w:numPr>
          <w:ilvl w:val="0"/>
          <w:numId w:val="0"/>
        </w:numPr>
        <w:suppressLineNumbers/>
        <w:suppressAutoHyphens/>
        <w:spacing w:before="0" w:after="0"/>
        <w:jc w:val="center"/>
        <w:rPr>
          <w:rFonts w:cs="Arial"/>
          <w:sz w:val="22"/>
          <w:szCs w:val="22"/>
          <w:u w:val="single"/>
        </w:rPr>
      </w:pPr>
      <w:r w:rsidRPr="009F2B42">
        <w:rPr>
          <w:rFonts w:cs="Arial"/>
          <w:sz w:val="22"/>
          <w:szCs w:val="22"/>
          <w:u w:val="single"/>
        </w:rPr>
        <w:t>CAPITULO IV</w:t>
      </w:r>
    </w:p>
    <w:p w14:paraId="31E3B870" w14:textId="77777777" w:rsidR="00F60FA8" w:rsidRPr="009F2B42" w:rsidRDefault="00F60FA8" w:rsidP="00F60FA8">
      <w:pPr>
        <w:pStyle w:val="Ttulo3"/>
        <w:keepNext w:val="0"/>
        <w:widowControl w:val="0"/>
        <w:numPr>
          <w:ilvl w:val="0"/>
          <w:numId w:val="0"/>
        </w:numPr>
        <w:suppressLineNumbers/>
        <w:suppressAutoHyphens/>
        <w:spacing w:before="0" w:after="0"/>
        <w:jc w:val="center"/>
        <w:rPr>
          <w:rFonts w:cs="Arial"/>
          <w:sz w:val="22"/>
          <w:szCs w:val="22"/>
          <w:u w:val="single"/>
        </w:rPr>
      </w:pPr>
      <w:r w:rsidRPr="009F2B42">
        <w:rPr>
          <w:rFonts w:cs="Arial"/>
          <w:sz w:val="22"/>
          <w:szCs w:val="22"/>
          <w:u w:val="single"/>
        </w:rPr>
        <w:t>ASPECTOS COMERCIALES</w:t>
      </w:r>
    </w:p>
    <w:p w14:paraId="08276374" w14:textId="77777777" w:rsidR="00F60FA8" w:rsidRPr="009F2B42" w:rsidRDefault="00F60FA8" w:rsidP="00F60FA8">
      <w:pPr>
        <w:rPr>
          <w:rFonts w:ascii="Arial" w:hAnsi="Arial" w:cs="Arial"/>
          <w:sz w:val="22"/>
          <w:szCs w:val="22"/>
        </w:rPr>
      </w:pPr>
    </w:p>
    <w:p w14:paraId="6A1F068C" w14:textId="77777777" w:rsidR="00F60FA8" w:rsidRPr="00B008DC" w:rsidRDefault="00F60FA8" w:rsidP="00F60FA8">
      <w:pPr>
        <w:pStyle w:val="Ttulo1"/>
        <w:keepNext w:val="0"/>
        <w:widowControl w:val="0"/>
        <w:numPr>
          <w:ilvl w:val="0"/>
          <w:numId w:val="4"/>
        </w:numPr>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cs="Arial"/>
          <w:b w:val="0"/>
          <w:sz w:val="22"/>
          <w:szCs w:val="22"/>
          <w:u w:val="none"/>
        </w:rPr>
      </w:pPr>
      <w:bookmarkStart w:id="94" w:name="_Ref358065826"/>
      <w:bookmarkStart w:id="95" w:name="_Ref332289733"/>
      <w:r>
        <w:rPr>
          <w:rFonts w:cs="Arial"/>
          <w:sz w:val="22"/>
          <w:szCs w:val="22"/>
          <w:u w:val="none"/>
        </w:rPr>
        <w:t xml:space="preserve">Modalidades de Pago. </w:t>
      </w:r>
      <w:r>
        <w:rPr>
          <w:rFonts w:cs="Arial"/>
          <w:b w:val="0"/>
          <w:sz w:val="22"/>
          <w:szCs w:val="22"/>
          <w:u w:val="none"/>
        </w:rPr>
        <w:t>Todos los pagos deberán realizarse en Pesos colombianos y se efectuarán mediante cualquiera de las siguientes modalidades:</w:t>
      </w:r>
      <w:bookmarkEnd w:id="94"/>
    </w:p>
    <w:p w14:paraId="434B058C" w14:textId="77777777" w:rsidR="008517D9" w:rsidRPr="008B0AAE" w:rsidRDefault="00F60FA8" w:rsidP="008517D9">
      <w:pPr>
        <w:pStyle w:val="Ttulo1"/>
        <w:keepNext w:val="0"/>
        <w:widowControl w:val="0"/>
        <w:numPr>
          <w:ilvl w:val="1"/>
          <w:numId w:val="4"/>
        </w:numPr>
        <w:suppressLineNumbers/>
        <w:tabs>
          <w:tab w:val="left" w:pos="0"/>
          <w:tab w:val="left" w:pos="720"/>
          <w:tab w:val="left" w:pos="1440"/>
          <w:tab w:val="left" w:pos="1701"/>
          <w:tab w:val="left" w:pos="2160"/>
          <w:tab w:val="left" w:pos="2880"/>
          <w:tab w:val="left" w:pos="3600"/>
          <w:tab w:val="left" w:pos="4320"/>
          <w:tab w:val="left" w:pos="5040"/>
          <w:tab w:val="left" w:pos="5760"/>
          <w:tab w:val="left" w:pos="6480"/>
        </w:tabs>
        <w:suppressAutoHyphens/>
        <w:jc w:val="both"/>
        <w:rPr>
          <w:rFonts w:cs="Arial"/>
          <w:b w:val="0"/>
          <w:sz w:val="22"/>
          <w:szCs w:val="22"/>
          <w:u w:val="none"/>
          <w:lang w:val="es-MX"/>
        </w:rPr>
      </w:pPr>
      <w:r w:rsidRPr="008517D9">
        <w:rPr>
          <w:rFonts w:cs="Arial"/>
          <w:sz w:val="22"/>
          <w:szCs w:val="22"/>
          <w:u w:val="none"/>
          <w:lang w:val="es-MX"/>
        </w:rPr>
        <w:t>Pago por Anticipado</w:t>
      </w:r>
      <w:r w:rsidRPr="008517D9">
        <w:rPr>
          <w:rFonts w:cs="Arial"/>
          <w:b w:val="0"/>
          <w:sz w:val="22"/>
          <w:szCs w:val="22"/>
          <w:u w:val="none"/>
          <w:lang w:val="es-MX"/>
        </w:rPr>
        <w:t xml:space="preserve">. </w:t>
      </w:r>
      <w:bookmarkStart w:id="96" w:name="_Ref357932163"/>
      <w:r w:rsidR="008517D9" w:rsidRPr="008B0AAE">
        <w:rPr>
          <w:rFonts w:cs="Arial"/>
          <w:b w:val="0"/>
          <w:sz w:val="22"/>
          <w:szCs w:val="22"/>
          <w:u w:val="none"/>
          <w:lang w:val="es-MX"/>
        </w:rPr>
        <w:t xml:space="preserve">Bajo esta modalidad el Remitente deberá depositar en las cuentas que el Transportador disponga para dicho fin, previo a la prestación del Transporte de GLP y </w:t>
      </w:r>
      <w:r w:rsidR="008517D9">
        <w:rPr>
          <w:rFonts w:cs="Arial"/>
          <w:b w:val="0"/>
          <w:sz w:val="22"/>
          <w:szCs w:val="22"/>
          <w:u w:val="none"/>
          <w:lang w:val="es-MX"/>
        </w:rPr>
        <w:t xml:space="preserve">dos (2) días hábiles </w:t>
      </w:r>
      <w:r w:rsidR="008517D9" w:rsidRPr="008B0AAE">
        <w:rPr>
          <w:rFonts w:cs="Arial"/>
          <w:b w:val="0"/>
          <w:sz w:val="22"/>
          <w:szCs w:val="22"/>
          <w:u w:val="none"/>
          <w:lang w:val="es-MX"/>
        </w:rPr>
        <w:t xml:space="preserve">previo al inicio </w:t>
      </w:r>
      <w:r w:rsidR="008517D9" w:rsidRPr="00C64C1B">
        <w:rPr>
          <w:rFonts w:cs="Arial"/>
          <w:b w:val="0"/>
          <w:sz w:val="22"/>
          <w:szCs w:val="22"/>
          <w:u w:val="none"/>
          <w:lang w:val="es-MX"/>
        </w:rPr>
        <w:t>del</w:t>
      </w:r>
      <w:r w:rsidR="008517D9" w:rsidRPr="00C64C1B">
        <w:rPr>
          <w:rFonts w:cs="Arial"/>
          <w:b w:val="0"/>
          <w:sz w:val="22"/>
          <w:szCs w:val="22"/>
          <w:lang w:val="es-CO" w:eastAsia="es-CO"/>
        </w:rPr>
        <w:t xml:space="preserve"> </w:t>
      </w:r>
      <w:r w:rsidR="008517D9" w:rsidRPr="00A33098">
        <w:rPr>
          <w:rFonts w:cs="Arial"/>
          <w:b w:val="0"/>
          <w:sz w:val="22"/>
          <w:szCs w:val="22"/>
          <w:u w:val="none"/>
          <w:lang w:val="es-CO" w:eastAsia="es-CO"/>
        </w:rPr>
        <w:t>periodo de siete (7) días para el cual aplicará el plan de retiros y el plan de entregas</w:t>
      </w:r>
      <w:r w:rsidR="008517D9" w:rsidRPr="00A33098">
        <w:rPr>
          <w:rFonts w:cs="Arial"/>
          <w:b w:val="0"/>
          <w:sz w:val="22"/>
          <w:szCs w:val="22"/>
          <w:u w:val="none"/>
          <w:lang w:val="es-MX"/>
        </w:rPr>
        <w:t>, el valor que resulte de multiplicar la suma del</w:t>
      </w:r>
      <w:r w:rsidR="008517D9" w:rsidRPr="00A33098">
        <w:rPr>
          <w:rFonts w:cs="Arial"/>
          <w:b w:val="0"/>
          <w:sz w:val="22"/>
          <w:szCs w:val="22"/>
          <w:u w:val="none"/>
        </w:rPr>
        <w:t xml:space="preserve"> Cargo y el cargo por estampilla por la </w:t>
      </w:r>
      <w:r w:rsidR="008517D9">
        <w:rPr>
          <w:rFonts w:cs="Arial"/>
          <w:b w:val="0"/>
          <w:sz w:val="22"/>
          <w:szCs w:val="22"/>
          <w:u w:val="none"/>
        </w:rPr>
        <w:t>c</w:t>
      </w:r>
      <w:r w:rsidR="008517D9" w:rsidRPr="00A33098">
        <w:rPr>
          <w:rFonts w:cs="Arial"/>
          <w:b w:val="0"/>
          <w:sz w:val="22"/>
          <w:szCs w:val="22"/>
          <w:u w:val="none"/>
        </w:rPr>
        <w:t>antidad</w:t>
      </w:r>
      <w:r w:rsidR="008517D9">
        <w:rPr>
          <w:rFonts w:cs="Arial"/>
          <w:b w:val="0"/>
          <w:sz w:val="22"/>
          <w:szCs w:val="22"/>
          <w:u w:val="none"/>
        </w:rPr>
        <w:t xml:space="preserve"> programada para el </w:t>
      </w:r>
      <w:r w:rsidR="0066665B" w:rsidRPr="008B0AAE">
        <w:rPr>
          <w:rFonts w:cs="Arial"/>
          <w:b w:val="0"/>
          <w:sz w:val="22"/>
          <w:szCs w:val="22"/>
          <w:u w:val="none"/>
        </w:rPr>
        <w:t>número de días de</w:t>
      </w:r>
      <w:r w:rsidR="009D610C">
        <w:rPr>
          <w:rFonts w:cs="Arial"/>
          <w:b w:val="0"/>
          <w:sz w:val="22"/>
          <w:szCs w:val="22"/>
          <w:u w:val="none"/>
        </w:rPr>
        <w:t xml:space="preserve">l </w:t>
      </w:r>
      <w:r w:rsidR="008517D9">
        <w:rPr>
          <w:rFonts w:cs="Arial"/>
          <w:b w:val="0"/>
          <w:sz w:val="22"/>
          <w:szCs w:val="22"/>
          <w:u w:val="none"/>
        </w:rPr>
        <w:t>periodo</w:t>
      </w:r>
      <w:r w:rsidR="008517D9" w:rsidRPr="008B0AAE">
        <w:rPr>
          <w:rFonts w:cs="Arial"/>
          <w:b w:val="0"/>
          <w:sz w:val="22"/>
          <w:szCs w:val="22"/>
          <w:u w:val="none"/>
          <w:lang w:val="es-MX"/>
        </w:rPr>
        <w:t xml:space="preserve">. El Remitente enviará los comprobantes de la consignación expedidos por el banco al Transportador, quién verificará el Día hábil siguiente a su recibo, las </w:t>
      </w:r>
      <w:r w:rsidR="008517D9" w:rsidRPr="008B0AAE">
        <w:rPr>
          <w:rFonts w:cs="Arial"/>
          <w:b w:val="0"/>
          <w:sz w:val="22"/>
          <w:szCs w:val="22"/>
          <w:u w:val="none"/>
          <w:lang w:val="es-MX"/>
        </w:rPr>
        <w:lastRenderedPageBreak/>
        <w:t>consignaciones efectuadas de acuerdo con la información emitida por el banco y, de esta manera, expedirá la autorización correspondiente para la prestación del Transporte de GLP.</w:t>
      </w:r>
    </w:p>
    <w:p w14:paraId="302099C9" w14:textId="77777777" w:rsidR="00F60FA8" w:rsidRPr="008517D9" w:rsidRDefault="00F60FA8" w:rsidP="003017CA">
      <w:pPr>
        <w:pStyle w:val="Ttulo1"/>
        <w:keepNext w:val="0"/>
        <w:widowControl w:val="0"/>
        <w:numPr>
          <w:ilvl w:val="1"/>
          <w:numId w:val="4"/>
        </w:numPr>
        <w:suppressLineNumbers/>
        <w:tabs>
          <w:tab w:val="left" w:pos="0"/>
          <w:tab w:val="left" w:pos="720"/>
          <w:tab w:val="left" w:pos="1440"/>
          <w:tab w:val="left" w:pos="1701"/>
          <w:tab w:val="left" w:pos="2160"/>
          <w:tab w:val="left" w:pos="2880"/>
          <w:tab w:val="left" w:pos="3600"/>
          <w:tab w:val="left" w:pos="4320"/>
          <w:tab w:val="left" w:pos="5040"/>
          <w:tab w:val="left" w:pos="5760"/>
          <w:tab w:val="left" w:pos="6480"/>
        </w:tabs>
        <w:suppressAutoHyphens/>
        <w:jc w:val="both"/>
        <w:rPr>
          <w:lang w:val="es-MX"/>
        </w:rPr>
      </w:pPr>
      <w:r w:rsidRPr="008517D9">
        <w:rPr>
          <w:rFonts w:cs="Arial"/>
          <w:sz w:val="22"/>
          <w:szCs w:val="22"/>
          <w:u w:val="none"/>
          <w:lang w:val="es-MX"/>
        </w:rPr>
        <w:t xml:space="preserve">Pagos a Crédito. </w:t>
      </w:r>
      <w:r w:rsidRPr="008517D9">
        <w:rPr>
          <w:rFonts w:cs="Arial"/>
          <w:b w:val="0"/>
          <w:sz w:val="22"/>
          <w:szCs w:val="22"/>
          <w:u w:val="none"/>
          <w:lang w:val="es-MX"/>
        </w:rPr>
        <w:t>Bajo esta modalidad el Remitente podrá pagar a crédito los Cargos que se encuentra obligado a pagar en virtud del presente Contrato para lo cual deberá otorgar una de las siguientes garantías, que deberá ser</w:t>
      </w:r>
      <w:r w:rsidRPr="008517D9">
        <w:rPr>
          <w:rFonts w:cs="Arial"/>
          <w:b w:val="0"/>
          <w:sz w:val="22"/>
          <w:szCs w:val="22"/>
          <w:u w:val="none"/>
        </w:rPr>
        <w:t xml:space="preserve"> entregada al Transportador, a más tardar, dentro de los cinco (5) Días Hábiles siguientes a la fecha de firma del presente Contrato y como requisito previo para la i</w:t>
      </w:r>
      <w:r w:rsidR="0066363C" w:rsidRPr="008517D9">
        <w:rPr>
          <w:rFonts w:cs="Arial"/>
          <w:b w:val="0"/>
          <w:sz w:val="22"/>
          <w:szCs w:val="22"/>
          <w:u w:val="none"/>
        </w:rPr>
        <w:t>niciación de la prestación del s</w:t>
      </w:r>
      <w:r w:rsidRPr="008517D9">
        <w:rPr>
          <w:rFonts w:cs="Arial"/>
          <w:b w:val="0"/>
          <w:sz w:val="22"/>
          <w:szCs w:val="22"/>
          <w:u w:val="none"/>
        </w:rPr>
        <w:t>ervicio de Tra</w:t>
      </w:r>
      <w:r w:rsidR="0066363C" w:rsidRPr="008517D9">
        <w:rPr>
          <w:rFonts w:cs="Arial"/>
          <w:b w:val="0"/>
          <w:sz w:val="22"/>
          <w:szCs w:val="22"/>
          <w:u w:val="none"/>
        </w:rPr>
        <w:t>n</w:t>
      </w:r>
      <w:r w:rsidRPr="008517D9">
        <w:rPr>
          <w:rFonts w:cs="Arial"/>
          <w:b w:val="0"/>
          <w:sz w:val="22"/>
          <w:szCs w:val="22"/>
          <w:u w:val="none"/>
        </w:rPr>
        <w:t>sporte de GLP</w:t>
      </w:r>
      <w:r w:rsidRPr="008517D9">
        <w:rPr>
          <w:rFonts w:cs="Arial"/>
          <w:b w:val="0"/>
          <w:sz w:val="22"/>
          <w:szCs w:val="22"/>
          <w:u w:val="none"/>
          <w:lang w:val="es-MX"/>
        </w:rPr>
        <w:t>:</w:t>
      </w:r>
      <w:bookmarkEnd w:id="96"/>
    </w:p>
    <w:p w14:paraId="6DB88A42" w14:textId="77777777" w:rsidR="00F60FA8" w:rsidRPr="00D2648D" w:rsidRDefault="00F60FA8" w:rsidP="00F60FA8">
      <w:pPr>
        <w:pStyle w:val="Ttulo1"/>
        <w:keepNext w:val="0"/>
        <w:widowControl w:val="0"/>
        <w:numPr>
          <w:ilvl w:val="2"/>
          <w:numId w:val="4"/>
        </w:numPr>
        <w:suppressLineNumbers/>
        <w:tabs>
          <w:tab w:val="left" w:pos="0"/>
          <w:tab w:val="left" w:pos="709"/>
          <w:tab w:val="left" w:pos="1440"/>
          <w:tab w:val="left" w:pos="1701"/>
          <w:tab w:val="left" w:pos="2880"/>
          <w:tab w:val="left" w:pos="3600"/>
          <w:tab w:val="left" w:pos="4320"/>
          <w:tab w:val="left" w:pos="5040"/>
          <w:tab w:val="left" w:pos="5760"/>
          <w:tab w:val="left" w:pos="6480"/>
        </w:tabs>
        <w:suppressAutoHyphens/>
        <w:jc w:val="both"/>
        <w:rPr>
          <w:rFonts w:cs="Arial"/>
          <w:b w:val="0"/>
          <w:sz w:val="22"/>
          <w:szCs w:val="22"/>
          <w:u w:val="none"/>
        </w:rPr>
      </w:pPr>
      <w:bookmarkStart w:id="97" w:name="_Ref357932141"/>
      <w:bookmarkStart w:id="98" w:name="_Ref358061408"/>
      <w:r>
        <w:rPr>
          <w:rFonts w:cs="Arial"/>
          <w:sz w:val="22"/>
          <w:szCs w:val="22"/>
          <w:u w:val="none"/>
          <w:lang w:val="es-MX"/>
        </w:rPr>
        <w:t>Póliza de Seguros</w:t>
      </w:r>
      <w:r>
        <w:rPr>
          <w:rFonts w:cs="Arial"/>
          <w:b w:val="0"/>
          <w:sz w:val="22"/>
          <w:szCs w:val="22"/>
          <w:u w:val="none"/>
          <w:lang w:val="es-MX"/>
        </w:rPr>
        <w:t>.</w:t>
      </w:r>
      <w:r w:rsidRPr="00875253">
        <w:rPr>
          <w:rFonts w:cs="Arial"/>
          <w:b w:val="0"/>
          <w:sz w:val="22"/>
          <w:szCs w:val="22"/>
          <w:u w:val="none"/>
          <w:lang w:val="es-MX"/>
        </w:rPr>
        <w:t xml:space="preserve"> </w:t>
      </w:r>
      <w:r w:rsidRPr="001901CE">
        <w:rPr>
          <w:rFonts w:cs="Arial"/>
          <w:b w:val="0"/>
          <w:sz w:val="22"/>
          <w:szCs w:val="22"/>
          <w:u w:val="none"/>
        </w:rPr>
        <w:t xml:space="preserve">El Remitente </w:t>
      </w:r>
      <w:r>
        <w:rPr>
          <w:rFonts w:cs="Arial"/>
          <w:b w:val="0"/>
          <w:sz w:val="22"/>
          <w:szCs w:val="22"/>
          <w:u w:val="none"/>
        </w:rPr>
        <w:t>podrá</w:t>
      </w:r>
      <w:r w:rsidRPr="009A6A19">
        <w:rPr>
          <w:rFonts w:cs="Arial"/>
          <w:b w:val="0"/>
          <w:sz w:val="22"/>
          <w:szCs w:val="22"/>
          <w:u w:val="none"/>
        </w:rPr>
        <w:t xml:space="preserve"> constituir una póliza de seguro a favor de</w:t>
      </w:r>
      <w:r>
        <w:rPr>
          <w:rFonts w:cs="Arial"/>
          <w:b w:val="0"/>
          <w:sz w:val="22"/>
          <w:szCs w:val="22"/>
          <w:u w:val="none"/>
        </w:rPr>
        <w:t>l</w:t>
      </w:r>
      <w:r w:rsidRPr="009A6A19">
        <w:rPr>
          <w:rFonts w:cs="Arial"/>
          <w:b w:val="0"/>
          <w:sz w:val="22"/>
          <w:szCs w:val="22"/>
          <w:u w:val="none"/>
        </w:rPr>
        <w:t xml:space="preserve"> Transportador, expedida por una compañía de seguros legalmente constituida bajo las leyes de la Rep</w:t>
      </w:r>
      <w:r>
        <w:rPr>
          <w:rFonts w:cs="Arial"/>
          <w:b w:val="0"/>
          <w:sz w:val="22"/>
          <w:szCs w:val="22"/>
          <w:u w:val="none"/>
        </w:rPr>
        <w:t>ública de Colombia</w:t>
      </w:r>
      <w:r w:rsidRPr="001901CE">
        <w:rPr>
          <w:rFonts w:cs="Arial"/>
          <w:b w:val="0"/>
          <w:sz w:val="22"/>
          <w:szCs w:val="22"/>
          <w:u w:val="none"/>
        </w:rPr>
        <w:t xml:space="preserve">. Dicha </w:t>
      </w:r>
      <w:r>
        <w:rPr>
          <w:rFonts w:cs="Arial"/>
          <w:b w:val="0"/>
          <w:sz w:val="22"/>
          <w:szCs w:val="22"/>
          <w:u w:val="none"/>
        </w:rPr>
        <w:t>póliza</w:t>
      </w:r>
      <w:r w:rsidRPr="001901CE">
        <w:rPr>
          <w:rFonts w:cs="Arial"/>
          <w:b w:val="0"/>
          <w:sz w:val="22"/>
          <w:szCs w:val="22"/>
          <w:u w:val="none"/>
        </w:rPr>
        <w:t xml:space="preserve"> deberá ser otorgada por el valor de un (1) </w:t>
      </w:r>
      <w:r>
        <w:rPr>
          <w:rFonts w:cs="Arial"/>
          <w:b w:val="0"/>
          <w:sz w:val="22"/>
          <w:szCs w:val="22"/>
          <w:u w:val="none"/>
        </w:rPr>
        <w:t>m</w:t>
      </w:r>
      <w:r w:rsidRPr="009A6A19">
        <w:rPr>
          <w:rFonts w:cs="Arial"/>
          <w:b w:val="0"/>
          <w:sz w:val="22"/>
          <w:szCs w:val="22"/>
          <w:u w:val="none"/>
        </w:rPr>
        <w:t xml:space="preserve">es de </w:t>
      </w:r>
      <w:r w:rsidR="00B815CB">
        <w:rPr>
          <w:rFonts w:cs="Arial"/>
          <w:b w:val="0"/>
          <w:sz w:val="22"/>
          <w:szCs w:val="22"/>
          <w:u w:val="none"/>
        </w:rPr>
        <w:t>Transporte de GLP</w:t>
      </w:r>
      <w:r w:rsidRPr="009A6A19">
        <w:rPr>
          <w:rFonts w:cs="Arial"/>
          <w:b w:val="0"/>
          <w:sz w:val="22"/>
          <w:szCs w:val="22"/>
          <w:u w:val="none"/>
        </w:rPr>
        <w:t xml:space="preserve">, que se obtiene de multiplicar el valor de los Cargos a pagar por el Remitente por la </w:t>
      </w:r>
      <w:r w:rsidRPr="00CC2836">
        <w:rPr>
          <w:rFonts w:cs="Arial"/>
          <w:b w:val="0"/>
          <w:sz w:val="22"/>
          <w:szCs w:val="22"/>
          <w:u w:val="none"/>
        </w:rPr>
        <w:t>Cantidad Equivalente de Entrega Diaria</w:t>
      </w:r>
      <w:r w:rsidRPr="009A6A19">
        <w:rPr>
          <w:rFonts w:cs="Arial"/>
          <w:b w:val="0"/>
          <w:sz w:val="22"/>
          <w:szCs w:val="22"/>
          <w:u w:val="none"/>
        </w:rPr>
        <w:t xml:space="preserve"> por </w:t>
      </w:r>
      <w:r>
        <w:rPr>
          <w:rFonts w:cs="Arial"/>
          <w:b w:val="0"/>
          <w:sz w:val="22"/>
          <w:szCs w:val="22"/>
          <w:u w:val="none"/>
        </w:rPr>
        <w:t>treinta</w:t>
      </w:r>
      <w:r w:rsidRPr="009A6A19">
        <w:rPr>
          <w:rFonts w:cs="Arial"/>
          <w:b w:val="0"/>
          <w:sz w:val="22"/>
          <w:szCs w:val="22"/>
          <w:u w:val="none"/>
        </w:rPr>
        <w:t xml:space="preserve"> (30) Días. A partir de la entrega de la póliza de seguro, el Transportador dispondrá de cinco (5) </w:t>
      </w:r>
      <w:r>
        <w:rPr>
          <w:rFonts w:cs="Arial"/>
          <w:b w:val="0"/>
          <w:sz w:val="22"/>
          <w:szCs w:val="22"/>
          <w:u w:val="none"/>
        </w:rPr>
        <w:t>Días Hábiles</w:t>
      </w:r>
      <w:r w:rsidRPr="009A6A19">
        <w:rPr>
          <w:rFonts w:cs="Arial"/>
          <w:b w:val="0"/>
          <w:sz w:val="22"/>
          <w:szCs w:val="22"/>
          <w:u w:val="none"/>
        </w:rPr>
        <w:t xml:space="preserve"> para su </w:t>
      </w:r>
      <w:r w:rsidRPr="00D2648D">
        <w:rPr>
          <w:rFonts w:cs="Arial"/>
          <w:b w:val="0"/>
          <w:sz w:val="22"/>
          <w:szCs w:val="22"/>
          <w:u w:val="none"/>
        </w:rPr>
        <w:t xml:space="preserve">aprobación o para solicitar al Remitente los ajustes correspondientes. El Remitente, </w:t>
      </w:r>
      <w:r w:rsidRPr="00D2648D">
        <w:rPr>
          <w:rFonts w:cs="Arial"/>
          <w:b w:val="0"/>
          <w:bCs/>
          <w:spacing w:val="-2"/>
          <w:sz w:val="22"/>
          <w:szCs w:val="22"/>
          <w:u w:val="none"/>
        </w:rPr>
        <w:t>en el término establecido en la presente Sección para la entrega de la póliza de que trata este numeral, deberá entregar a CENIT el certificado emitido por la compañía de seguros en el que conste el pago del 100% de la prima correspondiente.</w:t>
      </w:r>
      <w:r w:rsidRPr="00D2648D">
        <w:rPr>
          <w:rFonts w:cs="Arial"/>
          <w:b w:val="0"/>
          <w:sz w:val="22"/>
          <w:szCs w:val="22"/>
          <w:u w:val="none"/>
        </w:rPr>
        <w:t xml:space="preserve"> </w:t>
      </w:r>
      <w:bookmarkStart w:id="99" w:name="_Ref316980783"/>
      <w:bookmarkStart w:id="100" w:name="_Toc327128376"/>
      <w:r w:rsidRPr="00D2648D">
        <w:rPr>
          <w:rFonts w:cs="Arial"/>
          <w:b w:val="0"/>
          <w:sz w:val="22"/>
          <w:szCs w:val="22"/>
          <w:u w:val="none"/>
        </w:rPr>
        <w:t xml:space="preserve">Respecto de la </w:t>
      </w:r>
      <w:r>
        <w:rPr>
          <w:rFonts w:cs="Arial"/>
          <w:b w:val="0"/>
          <w:sz w:val="22"/>
          <w:szCs w:val="22"/>
          <w:u w:val="none"/>
        </w:rPr>
        <w:t>Póliza de Seguro</w:t>
      </w:r>
      <w:r w:rsidRPr="00D2648D">
        <w:rPr>
          <w:rFonts w:cs="Arial"/>
          <w:b w:val="0"/>
          <w:sz w:val="22"/>
          <w:szCs w:val="22"/>
          <w:u w:val="none"/>
        </w:rPr>
        <w:t xml:space="preserve"> se observará por el Remitente las siguientes reglas</w:t>
      </w:r>
      <w:bookmarkEnd w:id="97"/>
      <w:r w:rsidRPr="00D2648D">
        <w:rPr>
          <w:rFonts w:cs="Arial"/>
          <w:b w:val="0"/>
          <w:sz w:val="22"/>
          <w:szCs w:val="22"/>
          <w:u w:val="none"/>
        </w:rPr>
        <w:t>.</w:t>
      </w:r>
      <w:bookmarkEnd w:id="98"/>
    </w:p>
    <w:p w14:paraId="5B9D08CD" w14:textId="77777777" w:rsidR="00F60FA8" w:rsidRPr="00875253" w:rsidRDefault="00F60FA8" w:rsidP="00F60FA8">
      <w:pPr>
        <w:pStyle w:val="Ttulo1"/>
        <w:keepNext w:val="0"/>
        <w:widowControl w:val="0"/>
        <w:numPr>
          <w:ilvl w:val="3"/>
          <w:numId w:val="4"/>
        </w:numPr>
        <w:suppressLineNumbers/>
        <w:tabs>
          <w:tab w:val="left" w:pos="0"/>
          <w:tab w:val="left" w:pos="709"/>
          <w:tab w:val="left" w:pos="1440"/>
          <w:tab w:val="left" w:pos="1701"/>
          <w:tab w:val="left" w:pos="2880"/>
          <w:tab w:val="left" w:pos="3600"/>
          <w:tab w:val="left" w:pos="4320"/>
          <w:tab w:val="left" w:pos="5040"/>
          <w:tab w:val="left" w:pos="5760"/>
          <w:tab w:val="left" w:pos="6480"/>
        </w:tabs>
        <w:suppressAutoHyphens/>
        <w:jc w:val="both"/>
        <w:rPr>
          <w:rFonts w:cs="Arial"/>
          <w:b w:val="0"/>
          <w:sz w:val="22"/>
          <w:szCs w:val="22"/>
          <w:u w:val="none"/>
          <w:lang w:val="es-CO" w:eastAsia="es-CO"/>
        </w:rPr>
      </w:pPr>
      <w:r>
        <w:rPr>
          <w:rFonts w:cs="Arial"/>
          <w:b w:val="0"/>
          <w:sz w:val="22"/>
          <w:szCs w:val="22"/>
          <w:u w:val="none"/>
          <w:lang w:val="es-CO" w:eastAsia="es-CO"/>
        </w:rPr>
        <w:t xml:space="preserve">Cubrimiento: La Póliza de seguro deberá garantizar el cumplimiento de todas y cada una de las obligaciones del Remitente bajo el presente Contrato, incluyendo el pago de todas las sumas que por concepto de la prestación del </w:t>
      </w:r>
      <w:r w:rsidR="00B815CB">
        <w:rPr>
          <w:rFonts w:cs="Arial"/>
          <w:b w:val="0"/>
          <w:sz w:val="22"/>
          <w:szCs w:val="22"/>
          <w:u w:val="none"/>
          <w:lang w:val="es-CO" w:eastAsia="es-CO"/>
        </w:rPr>
        <w:t>Transporte de GLP</w:t>
      </w:r>
      <w:r>
        <w:rPr>
          <w:rFonts w:cs="Arial"/>
          <w:b w:val="0"/>
          <w:sz w:val="22"/>
          <w:szCs w:val="22"/>
          <w:u w:val="none"/>
          <w:lang w:val="es-CO" w:eastAsia="es-CO"/>
        </w:rPr>
        <w:t xml:space="preserve"> el Remitente deba pagar al Transportador, así como los intereses de mora generados por el incumplimiento del Remitente a las obligaciones de pago derivadas del presente Contrato. </w:t>
      </w:r>
    </w:p>
    <w:p w14:paraId="32678002" w14:textId="77777777" w:rsidR="00F60FA8" w:rsidRPr="001901CE" w:rsidRDefault="00F60FA8" w:rsidP="00F60FA8">
      <w:pPr>
        <w:pStyle w:val="Ttulo1"/>
        <w:keepNext w:val="0"/>
        <w:widowControl w:val="0"/>
        <w:numPr>
          <w:ilvl w:val="3"/>
          <w:numId w:val="4"/>
        </w:numPr>
        <w:suppressLineNumbers/>
        <w:tabs>
          <w:tab w:val="left" w:pos="0"/>
          <w:tab w:val="left" w:pos="709"/>
          <w:tab w:val="left" w:pos="1440"/>
          <w:tab w:val="left" w:pos="1701"/>
          <w:tab w:val="left" w:pos="2880"/>
          <w:tab w:val="left" w:pos="3600"/>
          <w:tab w:val="left" w:pos="4320"/>
          <w:tab w:val="left" w:pos="5040"/>
          <w:tab w:val="left" w:pos="5760"/>
          <w:tab w:val="left" w:pos="6480"/>
        </w:tabs>
        <w:suppressAutoHyphens/>
        <w:jc w:val="both"/>
        <w:rPr>
          <w:rFonts w:cs="Arial"/>
          <w:b w:val="0"/>
          <w:sz w:val="22"/>
          <w:szCs w:val="22"/>
          <w:u w:val="none"/>
          <w:lang w:val="es-CO" w:eastAsia="es-CO"/>
        </w:rPr>
      </w:pPr>
      <w:r w:rsidRPr="00875253">
        <w:rPr>
          <w:rFonts w:cs="Arial"/>
          <w:b w:val="0"/>
          <w:sz w:val="22"/>
          <w:szCs w:val="22"/>
          <w:u w:val="none"/>
          <w:lang w:eastAsia="es-CO"/>
        </w:rPr>
        <w:t xml:space="preserve">Exigibilidad: </w:t>
      </w:r>
      <w:r>
        <w:rPr>
          <w:rFonts w:cs="Arial"/>
          <w:b w:val="0"/>
          <w:sz w:val="22"/>
          <w:szCs w:val="22"/>
          <w:u w:val="none"/>
          <w:lang w:eastAsia="es-CO"/>
        </w:rPr>
        <w:t>El Transportador</w:t>
      </w:r>
      <w:r w:rsidRPr="001901CE">
        <w:rPr>
          <w:rFonts w:cs="Arial"/>
          <w:b w:val="0"/>
          <w:sz w:val="22"/>
          <w:szCs w:val="22"/>
          <w:u w:val="none"/>
          <w:lang w:val="es-CO" w:eastAsia="es-CO"/>
        </w:rPr>
        <w:t xml:space="preserve"> podrá hacer efectiva la </w:t>
      </w:r>
      <w:r>
        <w:rPr>
          <w:rFonts w:cs="Arial"/>
          <w:b w:val="0"/>
          <w:sz w:val="22"/>
          <w:szCs w:val="22"/>
          <w:u w:val="none"/>
        </w:rPr>
        <w:t>Póliza de Seguro</w:t>
      </w:r>
      <w:r w:rsidRPr="001901CE">
        <w:rPr>
          <w:rFonts w:cs="Arial"/>
          <w:b w:val="0"/>
          <w:sz w:val="22"/>
          <w:szCs w:val="22"/>
          <w:u w:val="none"/>
          <w:lang w:val="es-CO" w:eastAsia="es-CO"/>
        </w:rPr>
        <w:t>, total o parcialmente y a primer requerimiento ante un incumplim</w:t>
      </w:r>
      <w:r w:rsidRPr="009A6A19">
        <w:rPr>
          <w:rFonts w:cs="Arial"/>
          <w:b w:val="0"/>
          <w:sz w:val="22"/>
          <w:szCs w:val="22"/>
          <w:u w:val="none"/>
          <w:lang w:val="es-CO" w:eastAsia="es-CO"/>
        </w:rPr>
        <w:t xml:space="preserve">iento de las obligaciones del Remitente bajo el presente Contrato. </w:t>
      </w:r>
      <w:bookmarkStart w:id="101" w:name="_Ref317236952"/>
      <w:bookmarkStart w:id="102" w:name="_Toc327128377"/>
      <w:bookmarkEnd w:id="99"/>
      <w:bookmarkEnd w:id="100"/>
    </w:p>
    <w:p w14:paraId="47A696E8" w14:textId="77777777" w:rsidR="00F60FA8" w:rsidRPr="009A6A19" w:rsidRDefault="00F60FA8" w:rsidP="00F60FA8">
      <w:pPr>
        <w:pStyle w:val="Ttulo1"/>
        <w:keepNext w:val="0"/>
        <w:widowControl w:val="0"/>
        <w:numPr>
          <w:ilvl w:val="3"/>
          <w:numId w:val="4"/>
        </w:numPr>
        <w:suppressLineNumbers/>
        <w:tabs>
          <w:tab w:val="left" w:pos="0"/>
          <w:tab w:val="left" w:pos="709"/>
          <w:tab w:val="left" w:pos="1440"/>
          <w:tab w:val="left" w:pos="1701"/>
          <w:tab w:val="left" w:pos="2880"/>
          <w:tab w:val="left" w:pos="3600"/>
          <w:tab w:val="left" w:pos="4320"/>
          <w:tab w:val="left" w:pos="5040"/>
          <w:tab w:val="left" w:pos="5760"/>
          <w:tab w:val="left" w:pos="6480"/>
        </w:tabs>
        <w:suppressAutoHyphens/>
        <w:jc w:val="both"/>
        <w:rPr>
          <w:rFonts w:cs="Arial"/>
          <w:b w:val="0"/>
          <w:sz w:val="22"/>
          <w:szCs w:val="22"/>
          <w:u w:val="none"/>
          <w:lang w:val="es-CO" w:eastAsia="es-CO"/>
        </w:rPr>
      </w:pPr>
      <w:r w:rsidRPr="00875253">
        <w:rPr>
          <w:rFonts w:cs="Arial"/>
          <w:b w:val="0"/>
          <w:sz w:val="22"/>
          <w:szCs w:val="22"/>
          <w:u w:val="none"/>
          <w:lang w:val="es-CO" w:eastAsia="es-CO"/>
        </w:rPr>
        <w:t xml:space="preserve">Vigencia de la </w:t>
      </w:r>
      <w:r>
        <w:rPr>
          <w:rFonts w:cs="Arial"/>
          <w:b w:val="0"/>
          <w:sz w:val="22"/>
          <w:szCs w:val="22"/>
          <w:u w:val="none"/>
        </w:rPr>
        <w:t>Póliza de Seguro</w:t>
      </w:r>
      <w:r w:rsidRPr="00875253">
        <w:rPr>
          <w:rFonts w:cs="Arial"/>
          <w:b w:val="0"/>
          <w:sz w:val="22"/>
          <w:szCs w:val="22"/>
          <w:u w:val="none"/>
          <w:lang w:val="es-CO" w:eastAsia="es-CO"/>
        </w:rPr>
        <w:t xml:space="preserve">: </w:t>
      </w:r>
      <w:r w:rsidRPr="001901CE">
        <w:rPr>
          <w:rFonts w:cs="Arial"/>
          <w:b w:val="0"/>
          <w:sz w:val="22"/>
          <w:szCs w:val="22"/>
          <w:u w:val="none"/>
          <w:lang w:val="es-CO" w:eastAsia="es-CO"/>
        </w:rPr>
        <w:t>el Remitente deberá contar en todo momento y mantener vigente la Garantía dura</w:t>
      </w:r>
      <w:r w:rsidRPr="004A642D">
        <w:rPr>
          <w:rFonts w:cs="Arial"/>
          <w:b w:val="0"/>
          <w:sz w:val="22"/>
          <w:szCs w:val="22"/>
          <w:u w:val="none"/>
          <w:lang w:val="es-CO" w:eastAsia="es-CO"/>
        </w:rPr>
        <w:t xml:space="preserve">nte la vigencia de este Contrato </w:t>
      </w:r>
      <w:r w:rsidRPr="004A642D">
        <w:rPr>
          <w:rFonts w:cs="Arial"/>
          <w:b w:val="0"/>
          <w:sz w:val="22"/>
          <w:szCs w:val="22"/>
          <w:u w:val="none"/>
          <w:lang w:val="es-CO" w:eastAsia="en-US"/>
        </w:rPr>
        <w:t xml:space="preserve">más </w:t>
      </w:r>
      <w:r>
        <w:rPr>
          <w:rFonts w:cs="Arial"/>
          <w:b w:val="0"/>
          <w:sz w:val="22"/>
          <w:szCs w:val="22"/>
          <w:u w:val="none"/>
          <w:lang w:val="es-CO" w:eastAsia="en-US"/>
        </w:rPr>
        <w:t>noventa (9</w:t>
      </w:r>
      <w:r w:rsidRPr="004A642D">
        <w:rPr>
          <w:rFonts w:cs="Arial"/>
          <w:b w:val="0"/>
          <w:sz w:val="22"/>
          <w:szCs w:val="22"/>
          <w:u w:val="none"/>
          <w:lang w:val="es-CO" w:eastAsia="en-US"/>
        </w:rPr>
        <w:t>0</w:t>
      </w:r>
      <w:r>
        <w:rPr>
          <w:rFonts w:cs="Arial"/>
          <w:b w:val="0"/>
          <w:sz w:val="22"/>
          <w:szCs w:val="22"/>
          <w:u w:val="none"/>
          <w:lang w:val="es-CO" w:eastAsia="en-US"/>
        </w:rPr>
        <w:t>)</w:t>
      </w:r>
      <w:r w:rsidRPr="004A642D">
        <w:rPr>
          <w:rFonts w:cs="Arial"/>
          <w:b w:val="0"/>
          <w:sz w:val="22"/>
          <w:szCs w:val="22"/>
          <w:u w:val="none"/>
          <w:lang w:val="es-CO" w:eastAsia="en-US"/>
        </w:rPr>
        <w:t xml:space="preserve"> días. En caso de prórroga del término duración del presente Contrato </w:t>
      </w:r>
      <w:bookmarkEnd w:id="101"/>
      <w:bookmarkEnd w:id="102"/>
      <w:r w:rsidRPr="00DF4F23">
        <w:rPr>
          <w:rFonts w:cs="Arial"/>
          <w:b w:val="0"/>
          <w:sz w:val="22"/>
          <w:szCs w:val="22"/>
          <w:u w:val="none"/>
          <w:lang w:val="es-CO" w:eastAsia="en-US"/>
        </w:rPr>
        <w:t>el Remitente</w:t>
      </w:r>
      <w:r w:rsidRPr="00306237">
        <w:rPr>
          <w:rFonts w:cs="Arial"/>
          <w:b w:val="0"/>
          <w:sz w:val="22"/>
          <w:szCs w:val="22"/>
          <w:u w:val="none"/>
          <w:lang w:val="es-CO" w:eastAsia="en-US"/>
        </w:rPr>
        <w:t xml:space="preserve"> deberá renovar la </w:t>
      </w:r>
      <w:r>
        <w:rPr>
          <w:rFonts w:cs="Arial"/>
          <w:b w:val="0"/>
          <w:sz w:val="22"/>
          <w:szCs w:val="22"/>
          <w:u w:val="none"/>
        </w:rPr>
        <w:t>Póliza de Seguro</w:t>
      </w:r>
      <w:r w:rsidRPr="00306237">
        <w:rPr>
          <w:rFonts w:cs="Arial"/>
          <w:b w:val="0"/>
          <w:sz w:val="22"/>
          <w:szCs w:val="22"/>
          <w:u w:val="none"/>
          <w:lang w:val="es-CO" w:eastAsia="en-US"/>
        </w:rPr>
        <w:t xml:space="preserve"> por el término de duración del Contrato, conforme a las reglas esta</w:t>
      </w:r>
      <w:r w:rsidRPr="009A6A19">
        <w:rPr>
          <w:rFonts w:cs="Arial"/>
          <w:b w:val="0"/>
          <w:sz w:val="22"/>
          <w:szCs w:val="22"/>
          <w:u w:val="none"/>
          <w:lang w:val="es-CO" w:eastAsia="en-US"/>
        </w:rPr>
        <w:t xml:space="preserve">blecidas en los numerales anteriores con antelación a la finalización de la vigencia inicial del Contrato, o de sus prórrogas según el caso. </w:t>
      </w:r>
      <w:r w:rsidRPr="009A6A19">
        <w:rPr>
          <w:rFonts w:cs="Arial"/>
          <w:b w:val="0"/>
          <w:sz w:val="22"/>
          <w:szCs w:val="22"/>
          <w:u w:val="none"/>
          <w:lang w:val="es-CO" w:eastAsia="es-CO"/>
        </w:rPr>
        <w:t xml:space="preserve">Será condición indispensable para la prestación del Servicio la constitución y vigencia de la </w:t>
      </w:r>
      <w:r>
        <w:rPr>
          <w:rFonts w:cs="Arial"/>
          <w:b w:val="0"/>
          <w:sz w:val="22"/>
          <w:szCs w:val="22"/>
          <w:u w:val="none"/>
          <w:lang w:val="es-CO" w:eastAsia="es-CO"/>
        </w:rPr>
        <w:t>Póliza de Seguro</w:t>
      </w:r>
      <w:r w:rsidRPr="009A6A19">
        <w:rPr>
          <w:rFonts w:cs="Arial"/>
          <w:b w:val="0"/>
          <w:sz w:val="22"/>
          <w:szCs w:val="22"/>
          <w:u w:val="none"/>
          <w:lang w:val="es-CO" w:eastAsia="es-CO"/>
        </w:rPr>
        <w:t xml:space="preserve"> por el término de duración del Contrato. En consecuencia, CENIT podrá suspender la prestación del </w:t>
      </w:r>
      <w:r w:rsidR="00B815CB">
        <w:rPr>
          <w:rFonts w:cs="Arial"/>
          <w:b w:val="0"/>
          <w:sz w:val="22"/>
          <w:szCs w:val="22"/>
          <w:u w:val="none"/>
          <w:lang w:val="es-CO" w:eastAsia="es-CO"/>
        </w:rPr>
        <w:t>Transporte de GLP</w:t>
      </w:r>
      <w:r w:rsidRPr="001901CE">
        <w:rPr>
          <w:rFonts w:cs="Arial"/>
          <w:b w:val="0"/>
          <w:sz w:val="22"/>
          <w:szCs w:val="22"/>
          <w:u w:val="none"/>
          <w:lang w:val="es-CO" w:eastAsia="es-CO"/>
        </w:rPr>
        <w:t xml:space="preserve"> o terminar anticipadamente el Contrato, cuando la </w:t>
      </w:r>
      <w:r>
        <w:rPr>
          <w:rFonts w:cs="Arial"/>
          <w:b w:val="0"/>
          <w:sz w:val="22"/>
          <w:szCs w:val="22"/>
          <w:u w:val="none"/>
        </w:rPr>
        <w:t>Póliza de Seguro</w:t>
      </w:r>
      <w:r w:rsidRPr="001901CE">
        <w:rPr>
          <w:rFonts w:cs="Arial"/>
          <w:b w:val="0"/>
          <w:sz w:val="22"/>
          <w:szCs w:val="22"/>
          <w:u w:val="none"/>
          <w:lang w:val="es-CO" w:eastAsia="es-CO"/>
        </w:rPr>
        <w:t xml:space="preserve"> no estuviere vigente o cuando esta no se renueve </w:t>
      </w:r>
      <w:r w:rsidR="006D178D">
        <w:rPr>
          <w:rFonts w:cs="Arial"/>
          <w:b w:val="0"/>
          <w:sz w:val="22"/>
          <w:szCs w:val="22"/>
          <w:u w:val="none"/>
          <w:lang w:val="es-CO" w:eastAsia="es-CO"/>
        </w:rPr>
        <w:t>con antelación a</w:t>
      </w:r>
      <w:r w:rsidRPr="009A6A19">
        <w:rPr>
          <w:rFonts w:cs="Arial"/>
          <w:b w:val="0"/>
          <w:sz w:val="22"/>
          <w:szCs w:val="22"/>
          <w:u w:val="none"/>
          <w:lang w:val="es-CO" w:eastAsia="es-CO"/>
        </w:rPr>
        <w:t xml:space="preserve"> cualquiera de sus vencimientos, según sea el caso, sin que ello exonere al Remitente de sus obligaciones de pago y demás obligaciones derivadas del presente Contrato.</w:t>
      </w:r>
      <w:bookmarkStart w:id="103" w:name="_Toc327128378"/>
    </w:p>
    <w:p w14:paraId="5CF81560" w14:textId="77777777" w:rsidR="00F60FA8" w:rsidRPr="00801FB2" w:rsidRDefault="00F60FA8" w:rsidP="00F60FA8">
      <w:pPr>
        <w:pStyle w:val="Ttulo1"/>
        <w:keepNext w:val="0"/>
        <w:widowControl w:val="0"/>
        <w:numPr>
          <w:ilvl w:val="3"/>
          <w:numId w:val="4"/>
        </w:numPr>
        <w:suppressLineNumbers/>
        <w:tabs>
          <w:tab w:val="left" w:pos="0"/>
          <w:tab w:val="left" w:pos="709"/>
          <w:tab w:val="left" w:pos="1440"/>
          <w:tab w:val="left" w:pos="1701"/>
          <w:tab w:val="left" w:pos="2880"/>
          <w:tab w:val="left" w:pos="3600"/>
          <w:tab w:val="left" w:pos="4320"/>
          <w:tab w:val="left" w:pos="5040"/>
          <w:tab w:val="left" w:pos="5760"/>
          <w:tab w:val="left" w:pos="6480"/>
        </w:tabs>
        <w:suppressAutoHyphens/>
        <w:jc w:val="both"/>
        <w:rPr>
          <w:rFonts w:cs="Arial"/>
          <w:b w:val="0"/>
          <w:sz w:val="22"/>
          <w:szCs w:val="22"/>
          <w:u w:val="none"/>
          <w:lang w:val="es-CO" w:eastAsia="es-CO"/>
        </w:rPr>
      </w:pPr>
      <w:r w:rsidRPr="00875253">
        <w:rPr>
          <w:rFonts w:cs="Arial"/>
          <w:b w:val="0"/>
          <w:sz w:val="22"/>
          <w:szCs w:val="22"/>
          <w:u w:val="none"/>
          <w:lang w:val="es-CO" w:eastAsia="es-CO"/>
        </w:rPr>
        <w:lastRenderedPageBreak/>
        <w:t xml:space="preserve">Condiciones de la </w:t>
      </w:r>
      <w:r>
        <w:rPr>
          <w:rFonts w:cs="Arial"/>
          <w:b w:val="0"/>
          <w:sz w:val="22"/>
          <w:szCs w:val="22"/>
          <w:u w:val="none"/>
        </w:rPr>
        <w:t>Póliza de Seguro</w:t>
      </w:r>
      <w:r w:rsidRPr="00875253">
        <w:rPr>
          <w:rFonts w:cs="Arial"/>
          <w:b w:val="0"/>
          <w:sz w:val="22"/>
          <w:szCs w:val="22"/>
          <w:u w:val="none"/>
          <w:lang w:val="es-CO" w:eastAsia="es-CO"/>
        </w:rPr>
        <w:t>:</w:t>
      </w:r>
      <w:r w:rsidRPr="001901CE">
        <w:rPr>
          <w:rFonts w:cs="Arial"/>
          <w:b w:val="0"/>
          <w:sz w:val="22"/>
          <w:szCs w:val="22"/>
          <w:u w:val="none"/>
          <w:lang w:val="es-CO" w:eastAsia="es-CO"/>
        </w:rPr>
        <w:t xml:space="preserve"> En la </w:t>
      </w:r>
      <w:r>
        <w:rPr>
          <w:rFonts w:cs="Arial"/>
          <w:b w:val="0"/>
          <w:sz w:val="22"/>
          <w:szCs w:val="22"/>
          <w:u w:val="none"/>
        </w:rPr>
        <w:t>Póliza de Seguro</w:t>
      </w:r>
      <w:r w:rsidRPr="001901CE">
        <w:rPr>
          <w:rFonts w:cs="Arial"/>
          <w:b w:val="0"/>
          <w:sz w:val="22"/>
          <w:szCs w:val="22"/>
          <w:u w:val="none"/>
          <w:lang w:val="es-CO" w:eastAsia="es-CO"/>
        </w:rPr>
        <w:t xml:space="preserve"> debe constar expresamente que el emisor renuncia al beneficio de excusión contemplado en el artículo 2.383 del Código Civil.</w:t>
      </w:r>
      <w:bookmarkEnd w:id="103"/>
    </w:p>
    <w:p w14:paraId="3458EE93" w14:textId="77777777" w:rsidR="00F60FA8" w:rsidRDefault="00F60FA8" w:rsidP="00F60FA8">
      <w:pPr>
        <w:pStyle w:val="Ttulo1"/>
        <w:keepNext w:val="0"/>
        <w:widowControl w:val="0"/>
        <w:numPr>
          <w:ilvl w:val="2"/>
          <w:numId w:val="4"/>
        </w:numPr>
        <w:suppressLineNumbers/>
        <w:tabs>
          <w:tab w:val="left" w:pos="0"/>
          <w:tab w:val="left" w:pos="709"/>
          <w:tab w:val="left" w:pos="1440"/>
          <w:tab w:val="left" w:pos="1701"/>
          <w:tab w:val="left" w:pos="2880"/>
          <w:tab w:val="left" w:pos="3600"/>
          <w:tab w:val="left" w:pos="4320"/>
          <w:tab w:val="left" w:pos="5040"/>
          <w:tab w:val="left" w:pos="5760"/>
          <w:tab w:val="left" w:pos="6480"/>
        </w:tabs>
        <w:suppressAutoHyphens/>
        <w:jc w:val="both"/>
        <w:rPr>
          <w:rFonts w:cs="Arial"/>
          <w:b w:val="0"/>
          <w:sz w:val="22"/>
          <w:szCs w:val="22"/>
          <w:u w:val="none"/>
        </w:rPr>
      </w:pPr>
      <w:r>
        <w:rPr>
          <w:rFonts w:cs="Arial"/>
          <w:sz w:val="22"/>
          <w:szCs w:val="22"/>
          <w:u w:val="none"/>
        </w:rPr>
        <w:t>Carta</w:t>
      </w:r>
      <w:r w:rsidRPr="00221FA4">
        <w:rPr>
          <w:rFonts w:cs="Arial"/>
          <w:sz w:val="22"/>
          <w:szCs w:val="22"/>
          <w:u w:val="none"/>
        </w:rPr>
        <w:t xml:space="preserve"> </w:t>
      </w:r>
      <w:r>
        <w:rPr>
          <w:rFonts w:cs="Arial"/>
          <w:sz w:val="22"/>
          <w:szCs w:val="22"/>
          <w:u w:val="none"/>
        </w:rPr>
        <w:t>de Crédito</w:t>
      </w:r>
      <w:r w:rsidR="00771817">
        <w:rPr>
          <w:rFonts w:cs="Arial"/>
          <w:sz w:val="22"/>
          <w:szCs w:val="22"/>
          <w:u w:val="none"/>
        </w:rPr>
        <w:t xml:space="preserve"> o Garantía Bancaria</w:t>
      </w:r>
      <w:r w:rsidRPr="00221FA4">
        <w:rPr>
          <w:rFonts w:cs="Arial"/>
          <w:sz w:val="22"/>
          <w:szCs w:val="22"/>
          <w:u w:val="none"/>
        </w:rPr>
        <w:t>.</w:t>
      </w:r>
      <w:r w:rsidRPr="00221FA4">
        <w:rPr>
          <w:rFonts w:cs="Arial"/>
          <w:b w:val="0"/>
          <w:sz w:val="22"/>
          <w:szCs w:val="22"/>
          <w:u w:val="none"/>
        </w:rPr>
        <w:t xml:space="preserve"> El</w:t>
      </w:r>
      <w:r>
        <w:rPr>
          <w:rFonts w:cs="Arial"/>
          <w:b w:val="0"/>
          <w:sz w:val="22"/>
          <w:szCs w:val="22"/>
          <w:u w:val="none"/>
        </w:rPr>
        <w:t xml:space="preserve"> Remitente podrá constituir una</w:t>
      </w:r>
      <w:r w:rsidRPr="00221FA4">
        <w:rPr>
          <w:rFonts w:cs="Arial"/>
          <w:b w:val="0"/>
          <w:sz w:val="22"/>
          <w:szCs w:val="22"/>
          <w:u w:val="none"/>
        </w:rPr>
        <w:t xml:space="preserve"> </w:t>
      </w:r>
      <w:r>
        <w:rPr>
          <w:rFonts w:cs="Arial"/>
          <w:b w:val="0"/>
          <w:sz w:val="22"/>
          <w:szCs w:val="22"/>
          <w:u w:val="none"/>
        </w:rPr>
        <w:t xml:space="preserve">garantía bancaria stand </w:t>
      </w:r>
      <w:proofErr w:type="spellStart"/>
      <w:r>
        <w:rPr>
          <w:rFonts w:cs="Arial"/>
          <w:b w:val="0"/>
          <w:sz w:val="22"/>
          <w:szCs w:val="22"/>
          <w:u w:val="none"/>
        </w:rPr>
        <w:t>by</w:t>
      </w:r>
      <w:proofErr w:type="spellEnd"/>
      <w:r>
        <w:rPr>
          <w:rFonts w:cs="Arial"/>
          <w:b w:val="0"/>
          <w:sz w:val="22"/>
          <w:szCs w:val="22"/>
          <w:u w:val="none"/>
        </w:rPr>
        <w:t xml:space="preserve"> </w:t>
      </w:r>
      <w:r w:rsidRPr="00221FA4">
        <w:rPr>
          <w:rFonts w:cs="Arial"/>
          <w:b w:val="0"/>
          <w:sz w:val="22"/>
          <w:szCs w:val="22"/>
          <w:u w:val="none"/>
        </w:rPr>
        <w:t xml:space="preserve">a favor de Transportador, expedida por </w:t>
      </w:r>
      <w:r>
        <w:rPr>
          <w:rFonts w:cs="Arial"/>
          <w:b w:val="0"/>
          <w:sz w:val="22"/>
          <w:szCs w:val="22"/>
          <w:u w:val="none"/>
        </w:rPr>
        <w:t>un establecimiento bancario legalmente constituido</w:t>
      </w:r>
      <w:r w:rsidRPr="00221FA4">
        <w:rPr>
          <w:rFonts w:cs="Arial"/>
          <w:b w:val="0"/>
          <w:sz w:val="22"/>
          <w:szCs w:val="22"/>
          <w:u w:val="none"/>
        </w:rPr>
        <w:t xml:space="preserve"> bajo las leyes de la República de Colombia</w:t>
      </w:r>
      <w:r>
        <w:rPr>
          <w:rFonts w:cs="Arial"/>
          <w:b w:val="0"/>
          <w:sz w:val="22"/>
          <w:szCs w:val="22"/>
          <w:u w:val="none"/>
        </w:rPr>
        <w:t xml:space="preserve"> con calificación AAA de deuda en pesos</w:t>
      </w:r>
      <w:r w:rsidRPr="00221FA4">
        <w:rPr>
          <w:rFonts w:cs="Arial"/>
          <w:b w:val="0"/>
          <w:sz w:val="22"/>
          <w:szCs w:val="22"/>
          <w:u w:val="none"/>
        </w:rPr>
        <w:t xml:space="preserve">. Dicha </w:t>
      </w:r>
      <w:r>
        <w:rPr>
          <w:rFonts w:cs="Arial"/>
          <w:b w:val="0"/>
          <w:sz w:val="22"/>
          <w:szCs w:val="22"/>
          <w:u w:val="none"/>
        </w:rPr>
        <w:t>g</w:t>
      </w:r>
      <w:r w:rsidRPr="00221FA4">
        <w:rPr>
          <w:rFonts w:cs="Arial"/>
          <w:b w:val="0"/>
          <w:sz w:val="22"/>
          <w:szCs w:val="22"/>
          <w:u w:val="none"/>
        </w:rPr>
        <w:t xml:space="preserve">arantía deberá ser otorgada por el valor de un (1) mes de </w:t>
      </w:r>
      <w:r w:rsidR="00B815CB">
        <w:rPr>
          <w:rFonts w:cs="Arial"/>
          <w:b w:val="0"/>
          <w:sz w:val="22"/>
          <w:szCs w:val="22"/>
          <w:u w:val="none"/>
        </w:rPr>
        <w:t>Transporte de GLP</w:t>
      </w:r>
      <w:r w:rsidRPr="00221FA4">
        <w:rPr>
          <w:rFonts w:cs="Arial"/>
          <w:b w:val="0"/>
          <w:sz w:val="22"/>
          <w:szCs w:val="22"/>
          <w:u w:val="none"/>
        </w:rPr>
        <w:t xml:space="preserve">, que se obtiene de multiplicar el valor de los Cargos a pagar por el Remitente por la Cantidad Equivalente de Entrega Diaria por treinta (30) Días. A partir de la entrega de la </w:t>
      </w:r>
      <w:r>
        <w:rPr>
          <w:rFonts w:cs="Arial"/>
          <w:b w:val="0"/>
          <w:sz w:val="22"/>
          <w:szCs w:val="22"/>
          <w:u w:val="none"/>
        </w:rPr>
        <w:t>garantía bancaria</w:t>
      </w:r>
      <w:r w:rsidRPr="00221FA4">
        <w:rPr>
          <w:rFonts w:cs="Arial"/>
          <w:b w:val="0"/>
          <w:sz w:val="22"/>
          <w:szCs w:val="22"/>
          <w:u w:val="none"/>
        </w:rPr>
        <w:t>, el Transportador dispondrá de cinco (5) Días Hábiles para su aprobación o para solicitar al Remitente los ajustes correspondientes.</w:t>
      </w:r>
      <w:r>
        <w:rPr>
          <w:rFonts w:cs="Arial"/>
          <w:b w:val="0"/>
          <w:sz w:val="22"/>
          <w:szCs w:val="22"/>
          <w:u w:val="none"/>
        </w:rPr>
        <w:t xml:space="preserve"> Respecto de la g</w:t>
      </w:r>
      <w:r w:rsidRPr="00221FA4">
        <w:rPr>
          <w:rFonts w:cs="Arial"/>
          <w:b w:val="0"/>
          <w:sz w:val="22"/>
          <w:szCs w:val="22"/>
          <w:u w:val="none"/>
        </w:rPr>
        <w:t xml:space="preserve">arantía </w:t>
      </w:r>
      <w:r>
        <w:rPr>
          <w:rFonts w:cs="Arial"/>
          <w:b w:val="0"/>
          <w:sz w:val="22"/>
          <w:szCs w:val="22"/>
          <w:u w:val="none"/>
        </w:rPr>
        <w:t xml:space="preserve">bancaria </w:t>
      </w:r>
      <w:r w:rsidRPr="00221FA4">
        <w:rPr>
          <w:rFonts w:cs="Arial"/>
          <w:b w:val="0"/>
          <w:sz w:val="22"/>
          <w:szCs w:val="22"/>
          <w:u w:val="none"/>
        </w:rPr>
        <w:t xml:space="preserve">se observará por el </w:t>
      </w:r>
      <w:r>
        <w:rPr>
          <w:rFonts w:cs="Arial"/>
          <w:b w:val="0"/>
          <w:sz w:val="22"/>
          <w:szCs w:val="22"/>
          <w:u w:val="none"/>
        </w:rPr>
        <w:t>Remitente las siguientes reglas:</w:t>
      </w:r>
    </w:p>
    <w:p w14:paraId="52C54A0E" w14:textId="77777777" w:rsidR="00F60FA8" w:rsidRPr="00875253" w:rsidRDefault="00D42354" w:rsidP="00F60FA8">
      <w:pPr>
        <w:pStyle w:val="Ttulo1"/>
        <w:keepNext w:val="0"/>
        <w:widowControl w:val="0"/>
        <w:numPr>
          <w:ilvl w:val="3"/>
          <w:numId w:val="4"/>
        </w:numPr>
        <w:suppressLineNumbers/>
        <w:tabs>
          <w:tab w:val="left" w:pos="0"/>
          <w:tab w:val="left" w:pos="709"/>
          <w:tab w:val="left" w:pos="1440"/>
          <w:tab w:val="left" w:pos="1701"/>
          <w:tab w:val="left" w:pos="2880"/>
          <w:tab w:val="left" w:pos="3600"/>
          <w:tab w:val="left" w:pos="4320"/>
          <w:tab w:val="left" w:pos="5040"/>
          <w:tab w:val="left" w:pos="5760"/>
          <w:tab w:val="left" w:pos="6480"/>
        </w:tabs>
        <w:suppressAutoHyphens/>
        <w:jc w:val="both"/>
        <w:rPr>
          <w:rFonts w:cs="Arial"/>
          <w:b w:val="0"/>
          <w:sz w:val="22"/>
          <w:szCs w:val="22"/>
          <w:u w:val="none"/>
          <w:lang w:val="es-CO" w:eastAsia="es-CO"/>
        </w:rPr>
      </w:pPr>
      <w:r>
        <w:rPr>
          <w:rFonts w:cs="Arial"/>
          <w:b w:val="0"/>
          <w:sz w:val="22"/>
          <w:szCs w:val="22"/>
          <w:u w:val="none"/>
          <w:lang w:val="es-CO" w:eastAsia="es-CO"/>
        </w:rPr>
        <w:t>Cubrimiento: E</w:t>
      </w:r>
      <w:r w:rsidR="00F60FA8">
        <w:rPr>
          <w:rFonts w:cs="Arial"/>
          <w:b w:val="0"/>
          <w:sz w:val="22"/>
          <w:szCs w:val="22"/>
          <w:u w:val="none"/>
          <w:lang w:val="es-CO" w:eastAsia="es-CO"/>
        </w:rPr>
        <w:t xml:space="preserve">l aval bancario deberá garantizar el cumplimiento de todas y cada una de las obligaciones del Remitente bajo el presente Contrato, incluyendo el pago de todas las sumas que por concepto de la prestación del </w:t>
      </w:r>
      <w:r w:rsidR="00B815CB">
        <w:rPr>
          <w:rFonts w:cs="Arial"/>
          <w:b w:val="0"/>
          <w:sz w:val="22"/>
          <w:szCs w:val="22"/>
          <w:u w:val="none"/>
          <w:lang w:val="es-CO" w:eastAsia="es-CO"/>
        </w:rPr>
        <w:t>Transporte de GLP</w:t>
      </w:r>
      <w:r w:rsidR="00F60FA8">
        <w:rPr>
          <w:rFonts w:cs="Arial"/>
          <w:b w:val="0"/>
          <w:sz w:val="22"/>
          <w:szCs w:val="22"/>
          <w:u w:val="none"/>
          <w:lang w:val="es-CO" w:eastAsia="es-CO"/>
        </w:rPr>
        <w:t xml:space="preserve"> el Remitente deba pagar al Transportador, así como los intereses de mora generados por el incumplimiento del Remitente a las obligaciones de pago derivadas del presente Contrato. </w:t>
      </w:r>
    </w:p>
    <w:p w14:paraId="75B6CDF4" w14:textId="77777777" w:rsidR="00F60FA8" w:rsidRPr="001901CE" w:rsidRDefault="00F60FA8" w:rsidP="00F60FA8">
      <w:pPr>
        <w:pStyle w:val="Ttulo1"/>
        <w:keepNext w:val="0"/>
        <w:widowControl w:val="0"/>
        <w:numPr>
          <w:ilvl w:val="3"/>
          <w:numId w:val="4"/>
        </w:numPr>
        <w:suppressLineNumbers/>
        <w:tabs>
          <w:tab w:val="left" w:pos="0"/>
          <w:tab w:val="left" w:pos="709"/>
          <w:tab w:val="left" w:pos="1440"/>
          <w:tab w:val="left" w:pos="1701"/>
          <w:tab w:val="left" w:pos="2880"/>
          <w:tab w:val="left" w:pos="3600"/>
          <w:tab w:val="left" w:pos="4320"/>
          <w:tab w:val="left" w:pos="5040"/>
          <w:tab w:val="left" w:pos="5760"/>
          <w:tab w:val="left" w:pos="6480"/>
        </w:tabs>
        <w:suppressAutoHyphens/>
        <w:jc w:val="both"/>
        <w:rPr>
          <w:rFonts w:cs="Arial"/>
          <w:b w:val="0"/>
          <w:sz w:val="22"/>
          <w:szCs w:val="22"/>
          <w:u w:val="none"/>
          <w:lang w:val="es-CO" w:eastAsia="es-CO"/>
        </w:rPr>
      </w:pPr>
      <w:r w:rsidRPr="00875253">
        <w:rPr>
          <w:rFonts w:cs="Arial"/>
          <w:b w:val="0"/>
          <w:sz w:val="22"/>
          <w:szCs w:val="22"/>
          <w:u w:val="none"/>
          <w:lang w:eastAsia="es-CO"/>
        </w:rPr>
        <w:t xml:space="preserve">Exigibilidad: </w:t>
      </w:r>
      <w:r w:rsidR="00D42354">
        <w:rPr>
          <w:rFonts w:cs="Arial"/>
          <w:b w:val="0"/>
          <w:sz w:val="22"/>
          <w:szCs w:val="22"/>
          <w:u w:val="none"/>
          <w:lang w:eastAsia="es-CO"/>
        </w:rPr>
        <w:t>E</w:t>
      </w:r>
      <w:r>
        <w:rPr>
          <w:rFonts w:cs="Arial"/>
          <w:b w:val="0"/>
          <w:sz w:val="22"/>
          <w:szCs w:val="22"/>
          <w:u w:val="none"/>
          <w:lang w:eastAsia="es-CO"/>
        </w:rPr>
        <w:t>l Transportador</w:t>
      </w:r>
      <w:r w:rsidRPr="001901CE">
        <w:rPr>
          <w:rFonts w:cs="Arial"/>
          <w:b w:val="0"/>
          <w:sz w:val="22"/>
          <w:szCs w:val="22"/>
          <w:u w:val="none"/>
          <w:lang w:val="es-CO" w:eastAsia="es-CO"/>
        </w:rPr>
        <w:t xml:space="preserve"> podrá hacer efectiv</w:t>
      </w:r>
      <w:r>
        <w:rPr>
          <w:rFonts w:cs="Arial"/>
          <w:b w:val="0"/>
          <w:sz w:val="22"/>
          <w:szCs w:val="22"/>
          <w:u w:val="none"/>
          <w:lang w:val="es-CO" w:eastAsia="es-CO"/>
        </w:rPr>
        <w:t>o</w:t>
      </w:r>
      <w:r w:rsidRPr="001901CE">
        <w:rPr>
          <w:rFonts w:cs="Arial"/>
          <w:b w:val="0"/>
          <w:sz w:val="22"/>
          <w:szCs w:val="22"/>
          <w:u w:val="none"/>
          <w:lang w:val="es-CO" w:eastAsia="es-CO"/>
        </w:rPr>
        <w:t xml:space="preserve"> </w:t>
      </w:r>
      <w:r>
        <w:rPr>
          <w:rFonts w:cs="Arial"/>
          <w:b w:val="0"/>
          <w:sz w:val="22"/>
          <w:szCs w:val="22"/>
          <w:u w:val="none"/>
          <w:lang w:val="es-CO" w:eastAsia="es-CO"/>
        </w:rPr>
        <w:t>el aval bancario</w:t>
      </w:r>
      <w:r w:rsidRPr="001901CE">
        <w:rPr>
          <w:rFonts w:cs="Arial"/>
          <w:b w:val="0"/>
          <w:sz w:val="22"/>
          <w:szCs w:val="22"/>
          <w:u w:val="none"/>
          <w:lang w:val="es-CO" w:eastAsia="es-CO"/>
        </w:rPr>
        <w:t>, total o parcialmente y a primer requerimiento ante un incumplim</w:t>
      </w:r>
      <w:r w:rsidRPr="009A6A19">
        <w:rPr>
          <w:rFonts w:cs="Arial"/>
          <w:b w:val="0"/>
          <w:sz w:val="22"/>
          <w:szCs w:val="22"/>
          <w:u w:val="none"/>
          <w:lang w:val="es-CO" w:eastAsia="es-CO"/>
        </w:rPr>
        <w:t xml:space="preserve">iento de las obligaciones del Remitente bajo el presente Contrato. </w:t>
      </w:r>
    </w:p>
    <w:p w14:paraId="010805CD" w14:textId="77777777" w:rsidR="00F60FA8" w:rsidRPr="009A6A19" w:rsidRDefault="00F60FA8" w:rsidP="00F60FA8">
      <w:pPr>
        <w:pStyle w:val="Ttulo1"/>
        <w:keepNext w:val="0"/>
        <w:widowControl w:val="0"/>
        <w:numPr>
          <w:ilvl w:val="3"/>
          <w:numId w:val="4"/>
        </w:numPr>
        <w:suppressLineNumbers/>
        <w:tabs>
          <w:tab w:val="left" w:pos="0"/>
          <w:tab w:val="left" w:pos="709"/>
          <w:tab w:val="left" w:pos="1440"/>
          <w:tab w:val="left" w:pos="1701"/>
          <w:tab w:val="left" w:pos="2880"/>
          <w:tab w:val="left" w:pos="3600"/>
          <w:tab w:val="left" w:pos="4320"/>
          <w:tab w:val="left" w:pos="5040"/>
          <w:tab w:val="left" w:pos="5760"/>
          <w:tab w:val="left" w:pos="6480"/>
        </w:tabs>
        <w:suppressAutoHyphens/>
        <w:jc w:val="both"/>
        <w:rPr>
          <w:rFonts w:cs="Arial"/>
          <w:b w:val="0"/>
          <w:sz w:val="22"/>
          <w:szCs w:val="22"/>
          <w:u w:val="none"/>
          <w:lang w:val="es-CO" w:eastAsia="es-CO"/>
        </w:rPr>
      </w:pPr>
      <w:r w:rsidRPr="00875253">
        <w:rPr>
          <w:rFonts w:cs="Arial"/>
          <w:b w:val="0"/>
          <w:sz w:val="22"/>
          <w:szCs w:val="22"/>
          <w:u w:val="none"/>
          <w:lang w:val="es-CO" w:eastAsia="es-CO"/>
        </w:rPr>
        <w:t>Vigencia de</w:t>
      </w:r>
      <w:r>
        <w:rPr>
          <w:rFonts w:cs="Arial"/>
          <w:b w:val="0"/>
          <w:sz w:val="22"/>
          <w:szCs w:val="22"/>
          <w:u w:val="none"/>
          <w:lang w:val="es-CO" w:eastAsia="es-CO"/>
        </w:rPr>
        <w:t>l aval</w:t>
      </w:r>
      <w:r w:rsidRPr="00875253">
        <w:rPr>
          <w:rFonts w:cs="Arial"/>
          <w:b w:val="0"/>
          <w:sz w:val="22"/>
          <w:szCs w:val="22"/>
          <w:u w:val="none"/>
          <w:lang w:val="es-CO" w:eastAsia="es-CO"/>
        </w:rPr>
        <w:t xml:space="preserve">: </w:t>
      </w:r>
      <w:r w:rsidRPr="001901CE">
        <w:rPr>
          <w:rFonts w:cs="Arial"/>
          <w:b w:val="0"/>
          <w:sz w:val="22"/>
          <w:szCs w:val="22"/>
          <w:u w:val="none"/>
          <w:lang w:val="es-CO" w:eastAsia="es-CO"/>
        </w:rPr>
        <w:t>el Remitente deberá contar en todo momento y mantener vigente la Garantía dura</w:t>
      </w:r>
      <w:r w:rsidRPr="004A642D">
        <w:rPr>
          <w:rFonts w:cs="Arial"/>
          <w:b w:val="0"/>
          <w:sz w:val="22"/>
          <w:szCs w:val="22"/>
          <w:u w:val="none"/>
          <w:lang w:val="es-CO" w:eastAsia="es-CO"/>
        </w:rPr>
        <w:t xml:space="preserve">nte la vigencia de este Contrato </w:t>
      </w:r>
      <w:r w:rsidRPr="004A642D">
        <w:rPr>
          <w:rFonts w:cs="Arial"/>
          <w:b w:val="0"/>
          <w:sz w:val="22"/>
          <w:szCs w:val="22"/>
          <w:u w:val="none"/>
          <w:lang w:val="es-CO" w:eastAsia="en-US"/>
        </w:rPr>
        <w:t xml:space="preserve">más </w:t>
      </w:r>
      <w:r>
        <w:rPr>
          <w:rFonts w:cs="Arial"/>
          <w:b w:val="0"/>
          <w:sz w:val="22"/>
          <w:szCs w:val="22"/>
          <w:u w:val="none"/>
          <w:lang w:val="es-CO" w:eastAsia="en-US"/>
        </w:rPr>
        <w:t>noventa (9</w:t>
      </w:r>
      <w:r w:rsidRPr="004A642D">
        <w:rPr>
          <w:rFonts w:cs="Arial"/>
          <w:b w:val="0"/>
          <w:sz w:val="22"/>
          <w:szCs w:val="22"/>
          <w:u w:val="none"/>
          <w:lang w:val="es-CO" w:eastAsia="en-US"/>
        </w:rPr>
        <w:t>0</w:t>
      </w:r>
      <w:r>
        <w:rPr>
          <w:rFonts w:cs="Arial"/>
          <w:b w:val="0"/>
          <w:sz w:val="22"/>
          <w:szCs w:val="22"/>
          <w:u w:val="none"/>
          <w:lang w:val="es-CO" w:eastAsia="en-US"/>
        </w:rPr>
        <w:t>)</w:t>
      </w:r>
      <w:r w:rsidRPr="004A642D">
        <w:rPr>
          <w:rFonts w:cs="Arial"/>
          <w:b w:val="0"/>
          <w:sz w:val="22"/>
          <w:szCs w:val="22"/>
          <w:u w:val="none"/>
          <w:lang w:val="es-CO" w:eastAsia="en-US"/>
        </w:rPr>
        <w:t xml:space="preserve"> días. En caso de prórroga del término duración del presente Contrato </w:t>
      </w:r>
      <w:r w:rsidRPr="00DF4F23">
        <w:rPr>
          <w:rFonts w:cs="Arial"/>
          <w:b w:val="0"/>
          <w:sz w:val="22"/>
          <w:szCs w:val="22"/>
          <w:u w:val="none"/>
          <w:lang w:val="es-CO" w:eastAsia="en-US"/>
        </w:rPr>
        <w:t>el Remitente</w:t>
      </w:r>
      <w:r w:rsidRPr="00306237">
        <w:rPr>
          <w:rFonts w:cs="Arial"/>
          <w:b w:val="0"/>
          <w:sz w:val="22"/>
          <w:szCs w:val="22"/>
          <w:u w:val="none"/>
          <w:lang w:val="es-CO" w:eastAsia="en-US"/>
        </w:rPr>
        <w:t xml:space="preserve"> deberá renovar </w:t>
      </w:r>
      <w:r>
        <w:rPr>
          <w:rFonts w:cs="Arial"/>
          <w:b w:val="0"/>
          <w:sz w:val="22"/>
          <w:szCs w:val="22"/>
          <w:u w:val="none"/>
          <w:lang w:val="es-CO" w:eastAsia="en-US"/>
        </w:rPr>
        <w:t>el aval</w:t>
      </w:r>
      <w:r w:rsidRPr="00306237">
        <w:rPr>
          <w:rFonts w:cs="Arial"/>
          <w:b w:val="0"/>
          <w:sz w:val="22"/>
          <w:szCs w:val="22"/>
          <w:u w:val="none"/>
          <w:lang w:val="es-CO" w:eastAsia="en-US"/>
        </w:rPr>
        <w:t xml:space="preserve"> por el término de duración del Contrato, conforme a las reglas esta</w:t>
      </w:r>
      <w:r w:rsidRPr="009A6A19">
        <w:rPr>
          <w:rFonts w:cs="Arial"/>
          <w:b w:val="0"/>
          <w:sz w:val="22"/>
          <w:szCs w:val="22"/>
          <w:u w:val="none"/>
          <w:lang w:val="es-CO" w:eastAsia="en-US"/>
        </w:rPr>
        <w:t xml:space="preserve">blecidas en los numerales anteriores con antelación a la finalización de la vigencia inicial del Contrato, o de sus prórrogas según el caso. </w:t>
      </w:r>
      <w:r w:rsidRPr="009A6A19">
        <w:rPr>
          <w:rFonts w:cs="Arial"/>
          <w:b w:val="0"/>
          <w:sz w:val="22"/>
          <w:szCs w:val="22"/>
          <w:u w:val="none"/>
          <w:lang w:val="es-CO" w:eastAsia="es-CO"/>
        </w:rPr>
        <w:t>Será condición indispensable para la prestación del Servicio la</w:t>
      </w:r>
      <w:r>
        <w:rPr>
          <w:rFonts w:cs="Arial"/>
          <w:b w:val="0"/>
          <w:sz w:val="22"/>
          <w:szCs w:val="22"/>
          <w:u w:val="none"/>
          <w:lang w:val="es-CO" w:eastAsia="es-CO"/>
        </w:rPr>
        <w:t xml:space="preserve"> constitución y vigencia de la g</w:t>
      </w:r>
      <w:r w:rsidRPr="009A6A19">
        <w:rPr>
          <w:rFonts w:cs="Arial"/>
          <w:b w:val="0"/>
          <w:sz w:val="22"/>
          <w:szCs w:val="22"/>
          <w:u w:val="none"/>
          <w:lang w:val="es-CO" w:eastAsia="es-CO"/>
        </w:rPr>
        <w:t xml:space="preserve">arantía por el término de duración del Contrato. En consecuencia, </w:t>
      </w:r>
      <w:r>
        <w:rPr>
          <w:rFonts w:cs="Arial"/>
          <w:b w:val="0"/>
          <w:sz w:val="22"/>
          <w:szCs w:val="22"/>
          <w:u w:val="none"/>
          <w:lang w:val="es-CO" w:eastAsia="es-CO"/>
        </w:rPr>
        <w:t>el transportador</w:t>
      </w:r>
      <w:r w:rsidRPr="009A6A19">
        <w:rPr>
          <w:rFonts w:cs="Arial"/>
          <w:b w:val="0"/>
          <w:sz w:val="22"/>
          <w:szCs w:val="22"/>
          <w:u w:val="none"/>
          <w:lang w:val="es-CO" w:eastAsia="es-CO"/>
        </w:rPr>
        <w:t xml:space="preserve"> podrá suspender la prestación del </w:t>
      </w:r>
      <w:r w:rsidR="00B815CB">
        <w:rPr>
          <w:rFonts w:cs="Arial"/>
          <w:b w:val="0"/>
          <w:sz w:val="22"/>
          <w:szCs w:val="22"/>
          <w:u w:val="none"/>
          <w:lang w:val="es-CO" w:eastAsia="es-CO"/>
        </w:rPr>
        <w:t>Transporte de GLP</w:t>
      </w:r>
      <w:r w:rsidRPr="001901CE">
        <w:rPr>
          <w:rFonts w:cs="Arial"/>
          <w:b w:val="0"/>
          <w:sz w:val="22"/>
          <w:szCs w:val="22"/>
          <w:u w:val="none"/>
          <w:lang w:val="es-CO" w:eastAsia="es-CO"/>
        </w:rPr>
        <w:t xml:space="preserve"> o terminar anticipadamente el Contrato, cuando la </w:t>
      </w:r>
      <w:r>
        <w:rPr>
          <w:rFonts w:cs="Arial"/>
          <w:b w:val="0"/>
          <w:sz w:val="22"/>
          <w:szCs w:val="22"/>
          <w:u w:val="none"/>
        </w:rPr>
        <w:t>garantía</w:t>
      </w:r>
      <w:r w:rsidRPr="001901CE">
        <w:rPr>
          <w:rFonts w:cs="Arial"/>
          <w:b w:val="0"/>
          <w:sz w:val="22"/>
          <w:szCs w:val="22"/>
          <w:u w:val="none"/>
          <w:lang w:val="es-CO" w:eastAsia="es-CO"/>
        </w:rPr>
        <w:t xml:space="preserve"> no estuviere vigente o cuando esta no se renueve </w:t>
      </w:r>
      <w:r w:rsidR="00D42354">
        <w:rPr>
          <w:rFonts w:cs="Arial"/>
          <w:b w:val="0"/>
          <w:sz w:val="22"/>
          <w:szCs w:val="22"/>
          <w:u w:val="none"/>
          <w:lang w:val="es-CO" w:eastAsia="es-CO"/>
        </w:rPr>
        <w:t>con antelación a</w:t>
      </w:r>
      <w:r w:rsidRPr="009A6A19">
        <w:rPr>
          <w:rFonts w:cs="Arial"/>
          <w:b w:val="0"/>
          <w:sz w:val="22"/>
          <w:szCs w:val="22"/>
          <w:u w:val="none"/>
          <w:lang w:val="es-CO" w:eastAsia="es-CO"/>
        </w:rPr>
        <w:t xml:space="preserve"> cualquiera de sus vencimientos, según sea el caso, sin que ello exonere al Remitente de sus obligaciones de pago y demás obligaciones derivadas del presente Contrato.</w:t>
      </w:r>
    </w:p>
    <w:p w14:paraId="2BD33C33" w14:textId="77777777" w:rsidR="00F60FA8" w:rsidRPr="00932F63" w:rsidRDefault="00F60FA8" w:rsidP="00F60FA8">
      <w:pPr>
        <w:pStyle w:val="Ttulo1"/>
        <w:keepNext w:val="0"/>
        <w:widowControl w:val="0"/>
        <w:numPr>
          <w:ilvl w:val="0"/>
          <w:numId w:val="4"/>
        </w:numPr>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cs="Arial"/>
          <w:b w:val="0"/>
          <w:sz w:val="22"/>
          <w:szCs w:val="22"/>
          <w:u w:val="none"/>
        </w:rPr>
      </w:pPr>
      <w:r>
        <w:rPr>
          <w:rFonts w:cs="Arial"/>
          <w:sz w:val="22"/>
          <w:szCs w:val="22"/>
          <w:u w:val="none"/>
        </w:rPr>
        <w:t>Pago y Facturación en la Modalidad de Pago Anticipado:</w:t>
      </w:r>
    </w:p>
    <w:p w14:paraId="61B9493E" w14:textId="77777777" w:rsidR="008517D9" w:rsidRPr="008B0AAE" w:rsidRDefault="008517D9" w:rsidP="008517D9">
      <w:pPr>
        <w:pStyle w:val="Ttulo1"/>
        <w:keepNext w:val="0"/>
        <w:widowControl w:val="0"/>
        <w:numPr>
          <w:ilvl w:val="1"/>
          <w:numId w:val="4"/>
        </w:numPr>
        <w:suppressLineNumbers/>
        <w:tabs>
          <w:tab w:val="left" w:pos="0"/>
          <w:tab w:val="left" w:pos="720"/>
          <w:tab w:val="left" w:pos="1440"/>
          <w:tab w:val="left" w:pos="1701"/>
          <w:tab w:val="left" w:pos="2160"/>
          <w:tab w:val="left" w:pos="2880"/>
          <w:tab w:val="left" w:pos="3600"/>
          <w:tab w:val="left" w:pos="4320"/>
          <w:tab w:val="left" w:pos="5040"/>
          <w:tab w:val="left" w:pos="5760"/>
          <w:tab w:val="left" w:pos="6480"/>
        </w:tabs>
        <w:suppressAutoHyphens/>
        <w:jc w:val="both"/>
        <w:rPr>
          <w:rFonts w:cs="Arial"/>
          <w:b w:val="0"/>
          <w:sz w:val="22"/>
          <w:szCs w:val="22"/>
          <w:u w:val="none"/>
          <w:lang w:val="es-MX"/>
        </w:rPr>
      </w:pPr>
      <w:bookmarkStart w:id="104" w:name="_Ref357935602"/>
      <w:bookmarkStart w:id="105" w:name="_Ref357935604"/>
      <w:r w:rsidRPr="008B0AAE">
        <w:rPr>
          <w:rFonts w:cs="Arial"/>
          <w:b w:val="0"/>
          <w:sz w:val="22"/>
          <w:szCs w:val="22"/>
          <w:u w:val="none"/>
          <w:lang w:val="es-MX"/>
        </w:rPr>
        <w:t>El Remitente deberá depositar en las cuentas que el Transportador le haya indicado, con una antelación de por lo menos dos (2) días hábiles al inicio de</w:t>
      </w:r>
      <w:r>
        <w:rPr>
          <w:rFonts w:cs="Arial"/>
          <w:b w:val="0"/>
          <w:sz w:val="22"/>
          <w:szCs w:val="22"/>
          <w:u w:val="none"/>
          <w:lang w:val="es-MX"/>
        </w:rPr>
        <w:t>l periodo</w:t>
      </w:r>
      <w:r>
        <w:rPr>
          <w:rFonts w:cs="Arial"/>
          <w:sz w:val="22"/>
          <w:szCs w:val="22"/>
          <w:lang w:val="es-CO" w:eastAsia="es-CO"/>
        </w:rPr>
        <w:t xml:space="preserve"> </w:t>
      </w:r>
      <w:r w:rsidRPr="006053E8">
        <w:rPr>
          <w:rFonts w:cs="Arial"/>
          <w:b w:val="0"/>
          <w:sz w:val="22"/>
          <w:szCs w:val="22"/>
          <w:u w:val="none"/>
          <w:lang w:val="es-CO" w:eastAsia="es-CO"/>
        </w:rPr>
        <w:t>de siete (7) días para el cual aplicará el plan de retiros y el plan de entregas</w:t>
      </w:r>
      <w:r w:rsidRPr="008B0AAE">
        <w:rPr>
          <w:rFonts w:cs="Arial"/>
          <w:b w:val="0"/>
          <w:sz w:val="22"/>
          <w:szCs w:val="22"/>
          <w:u w:val="none"/>
          <w:lang w:val="es-MX"/>
        </w:rPr>
        <w:t xml:space="preserve">, la suma que </w:t>
      </w:r>
      <w:r w:rsidRPr="008B0AAE">
        <w:rPr>
          <w:rFonts w:cs="Arial"/>
          <w:b w:val="0"/>
          <w:sz w:val="22"/>
          <w:szCs w:val="22"/>
          <w:u w:val="none"/>
        </w:rPr>
        <w:t xml:space="preserve">se obtiene de multiplicar el valor de los Cargos a pagar por el Remitente por la </w:t>
      </w:r>
      <w:r>
        <w:rPr>
          <w:rFonts w:cs="Arial"/>
          <w:b w:val="0"/>
          <w:sz w:val="22"/>
          <w:szCs w:val="22"/>
          <w:u w:val="none"/>
        </w:rPr>
        <w:t>c</w:t>
      </w:r>
      <w:r w:rsidRPr="008B0AAE">
        <w:rPr>
          <w:rFonts w:cs="Arial"/>
          <w:b w:val="0"/>
          <w:sz w:val="22"/>
          <w:szCs w:val="22"/>
          <w:u w:val="none"/>
        </w:rPr>
        <w:t xml:space="preserve">antidad </w:t>
      </w:r>
      <w:r>
        <w:rPr>
          <w:rFonts w:cs="Arial"/>
          <w:b w:val="0"/>
          <w:sz w:val="22"/>
          <w:szCs w:val="22"/>
          <w:u w:val="none"/>
        </w:rPr>
        <w:t>programada</w:t>
      </w:r>
      <w:r w:rsidRPr="008B0AAE">
        <w:rPr>
          <w:rFonts w:cs="Arial"/>
          <w:b w:val="0"/>
          <w:sz w:val="22"/>
          <w:szCs w:val="22"/>
          <w:u w:val="none"/>
        </w:rPr>
        <w:t xml:space="preserve"> </w:t>
      </w:r>
      <w:r>
        <w:rPr>
          <w:rFonts w:cs="Arial"/>
          <w:b w:val="0"/>
          <w:sz w:val="22"/>
          <w:szCs w:val="22"/>
          <w:u w:val="none"/>
        </w:rPr>
        <w:t>del periodo</w:t>
      </w:r>
      <w:r w:rsidRPr="008B0AAE">
        <w:rPr>
          <w:rFonts w:cs="Arial"/>
          <w:b w:val="0"/>
          <w:sz w:val="22"/>
          <w:szCs w:val="22"/>
          <w:u w:val="none"/>
        </w:rPr>
        <w:t xml:space="preserve"> en el cual se prestará el servicio de Transporte de GLP, </w:t>
      </w:r>
      <w:r w:rsidRPr="008B0AAE">
        <w:rPr>
          <w:rFonts w:cs="Arial"/>
          <w:b w:val="0"/>
          <w:sz w:val="22"/>
          <w:szCs w:val="22"/>
          <w:u w:val="none"/>
          <w:lang w:val="es-MX"/>
        </w:rPr>
        <w:t xml:space="preserve"> así como </w:t>
      </w:r>
      <w:r w:rsidRPr="008B0AAE">
        <w:rPr>
          <w:rFonts w:cs="Arial"/>
          <w:b w:val="0"/>
          <w:sz w:val="22"/>
          <w:szCs w:val="22"/>
          <w:u w:val="none"/>
          <w:lang w:val="es-MX"/>
        </w:rPr>
        <w:lastRenderedPageBreak/>
        <w:t>la suma correspondiente al cargo por estampilla</w:t>
      </w:r>
      <w:bookmarkEnd w:id="104"/>
      <w:r w:rsidRPr="008B0AAE">
        <w:rPr>
          <w:rFonts w:cs="Arial"/>
          <w:b w:val="0"/>
          <w:sz w:val="22"/>
          <w:szCs w:val="22"/>
          <w:u w:val="none"/>
          <w:lang w:val="es-MX"/>
        </w:rPr>
        <w:t>.</w:t>
      </w:r>
    </w:p>
    <w:p w14:paraId="1C3BB744" w14:textId="77777777" w:rsidR="00F60FA8" w:rsidRPr="008517D9" w:rsidRDefault="00F60FA8" w:rsidP="00DA027C">
      <w:pPr>
        <w:pStyle w:val="Ttulo1"/>
        <w:keepNext w:val="0"/>
        <w:widowControl w:val="0"/>
        <w:numPr>
          <w:ilvl w:val="1"/>
          <w:numId w:val="4"/>
        </w:numPr>
        <w:suppressLineNumbers/>
        <w:tabs>
          <w:tab w:val="left" w:pos="0"/>
          <w:tab w:val="left" w:pos="720"/>
          <w:tab w:val="left" w:pos="1440"/>
          <w:tab w:val="left" w:pos="1701"/>
          <w:tab w:val="left" w:pos="2160"/>
          <w:tab w:val="left" w:pos="2880"/>
          <w:tab w:val="left" w:pos="3600"/>
          <w:tab w:val="left" w:pos="4320"/>
          <w:tab w:val="left" w:pos="5040"/>
          <w:tab w:val="left" w:pos="5760"/>
          <w:tab w:val="left" w:pos="6480"/>
        </w:tabs>
        <w:suppressAutoHyphens/>
        <w:jc w:val="both"/>
        <w:rPr>
          <w:rFonts w:cs="Arial"/>
          <w:b w:val="0"/>
          <w:sz w:val="22"/>
          <w:szCs w:val="22"/>
          <w:u w:val="none"/>
          <w:lang w:val="es-MX"/>
        </w:rPr>
      </w:pPr>
      <w:r w:rsidRPr="008517D9">
        <w:rPr>
          <w:rFonts w:cs="Arial"/>
          <w:b w:val="0"/>
          <w:sz w:val="22"/>
          <w:szCs w:val="22"/>
          <w:u w:val="none"/>
          <w:lang w:val="es-MX"/>
        </w:rPr>
        <w:t xml:space="preserve">El Transportador emitirá y enviará al Remitente la factura por el valor correspondiente </w:t>
      </w:r>
      <w:r w:rsidR="00CD4390" w:rsidRPr="008517D9">
        <w:rPr>
          <w:rFonts w:cs="Arial"/>
          <w:b w:val="0"/>
          <w:sz w:val="22"/>
          <w:szCs w:val="22"/>
          <w:u w:val="none"/>
          <w:lang w:val="es-MX"/>
        </w:rPr>
        <w:t>al</w:t>
      </w:r>
      <w:r w:rsidRPr="008517D9">
        <w:rPr>
          <w:rFonts w:cs="Arial"/>
          <w:b w:val="0"/>
          <w:sz w:val="22"/>
          <w:szCs w:val="22"/>
          <w:u w:val="none"/>
          <w:lang w:val="es-MX"/>
        </w:rPr>
        <w:t xml:space="preserve"> transporte de las cantidades entregadas al Remitente en el </w:t>
      </w:r>
      <w:r w:rsidR="00B86252" w:rsidRPr="008517D9">
        <w:rPr>
          <w:rFonts w:cs="Arial"/>
          <w:b w:val="0"/>
          <w:sz w:val="22"/>
          <w:szCs w:val="22"/>
          <w:u w:val="none"/>
          <w:lang w:val="es-MX"/>
        </w:rPr>
        <w:t>Punto de Entrega del Transportador</w:t>
      </w:r>
      <w:r w:rsidRPr="008517D9">
        <w:rPr>
          <w:rFonts w:cs="Arial"/>
          <w:b w:val="0"/>
          <w:sz w:val="22"/>
          <w:szCs w:val="22"/>
          <w:u w:val="none"/>
          <w:lang w:val="es-MX"/>
        </w:rPr>
        <w:t xml:space="preserve"> el Día Hábil siguiente a la fecha de la entrega realizada conforme </w:t>
      </w:r>
      <w:r w:rsidR="00694501" w:rsidRPr="008517D9">
        <w:rPr>
          <w:rFonts w:cs="Arial"/>
          <w:b w:val="0"/>
          <w:sz w:val="22"/>
          <w:szCs w:val="22"/>
          <w:u w:val="none"/>
          <w:lang w:val="es-MX"/>
        </w:rPr>
        <w:t>a lo estipulado en el presente Contrato</w:t>
      </w:r>
      <w:r w:rsidRPr="008517D9">
        <w:rPr>
          <w:rFonts w:cs="Arial"/>
          <w:b w:val="0"/>
          <w:sz w:val="22"/>
          <w:szCs w:val="22"/>
          <w:u w:val="none"/>
          <w:lang w:val="es-MX"/>
        </w:rPr>
        <w:t>, la cual el Remitente se obliga a recibir.</w:t>
      </w:r>
      <w:bookmarkEnd w:id="105"/>
    </w:p>
    <w:p w14:paraId="39F25E81" w14:textId="77777777" w:rsidR="00F60FA8" w:rsidRPr="008B0AAE" w:rsidRDefault="00AD15CD" w:rsidP="00F60FA8">
      <w:pPr>
        <w:pStyle w:val="Ttulo1"/>
        <w:keepNext w:val="0"/>
        <w:widowControl w:val="0"/>
        <w:numPr>
          <w:ilvl w:val="1"/>
          <w:numId w:val="4"/>
        </w:numPr>
        <w:suppressLineNumbers/>
        <w:tabs>
          <w:tab w:val="left" w:pos="0"/>
          <w:tab w:val="left" w:pos="720"/>
          <w:tab w:val="left" w:pos="1440"/>
          <w:tab w:val="left" w:pos="1701"/>
          <w:tab w:val="left" w:pos="2160"/>
          <w:tab w:val="left" w:pos="2880"/>
          <w:tab w:val="left" w:pos="3600"/>
          <w:tab w:val="left" w:pos="4320"/>
          <w:tab w:val="left" w:pos="5040"/>
          <w:tab w:val="left" w:pos="5760"/>
          <w:tab w:val="left" w:pos="6480"/>
        </w:tabs>
        <w:suppressAutoHyphens/>
        <w:jc w:val="both"/>
        <w:rPr>
          <w:rFonts w:cs="Arial"/>
          <w:b w:val="0"/>
          <w:sz w:val="22"/>
          <w:szCs w:val="22"/>
          <w:u w:val="none"/>
          <w:lang w:val="es-MX"/>
        </w:rPr>
      </w:pPr>
      <w:r w:rsidRPr="00E667C1">
        <w:rPr>
          <w:rFonts w:cs="Arial"/>
          <w:b w:val="0"/>
          <w:sz w:val="22"/>
          <w:szCs w:val="22"/>
          <w:u w:val="none"/>
          <w:lang w:val="es-MX"/>
        </w:rPr>
        <w:t>D</w:t>
      </w:r>
      <w:r w:rsidR="00F60FA8" w:rsidRPr="00E667C1">
        <w:rPr>
          <w:rFonts w:cs="Arial"/>
          <w:b w:val="0"/>
          <w:sz w:val="22"/>
          <w:szCs w:val="22"/>
          <w:u w:val="none"/>
          <w:lang w:val="es-MX"/>
        </w:rPr>
        <w:t>ado que el Remitente deberá efectuar de manera anticipada el pago del Cargo</w:t>
      </w:r>
      <w:r w:rsidR="00F60FA8" w:rsidRPr="008B0AAE">
        <w:rPr>
          <w:rFonts w:cs="Arial"/>
          <w:b w:val="0"/>
          <w:sz w:val="22"/>
          <w:szCs w:val="22"/>
          <w:u w:val="none"/>
          <w:lang w:val="es-MX"/>
        </w:rPr>
        <w:t xml:space="preserve"> </w:t>
      </w:r>
      <w:r w:rsidR="000249A5" w:rsidRPr="008B0AAE">
        <w:rPr>
          <w:rFonts w:cs="Arial"/>
          <w:b w:val="0"/>
          <w:sz w:val="22"/>
          <w:szCs w:val="22"/>
          <w:u w:val="none"/>
          <w:lang w:val="es-MX"/>
        </w:rPr>
        <w:t xml:space="preserve">para cada uno de </w:t>
      </w:r>
      <w:r w:rsidR="000249A5" w:rsidRPr="00C64C1B">
        <w:rPr>
          <w:rFonts w:cs="Arial"/>
          <w:b w:val="0"/>
          <w:sz w:val="22"/>
          <w:szCs w:val="22"/>
          <w:u w:val="none"/>
          <w:lang w:val="es-MX"/>
        </w:rPr>
        <w:t xml:space="preserve">los </w:t>
      </w:r>
      <w:r w:rsidR="000D7A1C" w:rsidRPr="00A33098">
        <w:rPr>
          <w:rFonts w:cs="Arial"/>
          <w:b w:val="0"/>
          <w:sz w:val="22"/>
          <w:szCs w:val="22"/>
          <w:u w:val="none"/>
          <w:lang w:val="es-CO" w:eastAsia="es-CO"/>
        </w:rPr>
        <w:t xml:space="preserve">periodos de siete (7) días para los cuales aplicará el plan de retiros y el plan de </w:t>
      </w:r>
      <w:proofErr w:type="gramStart"/>
      <w:r w:rsidR="000D7A1C" w:rsidRPr="00A33098">
        <w:rPr>
          <w:rFonts w:cs="Arial"/>
          <w:b w:val="0"/>
          <w:sz w:val="22"/>
          <w:szCs w:val="22"/>
          <w:u w:val="none"/>
          <w:lang w:val="es-CO" w:eastAsia="es-CO"/>
        </w:rPr>
        <w:t>entregas</w:t>
      </w:r>
      <w:r w:rsidR="000D7A1C" w:rsidRPr="00A33098">
        <w:rPr>
          <w:rFonts w:cs="Arial"/>
          <w:sz w:val="22"/>
          <w:szCs w:val="22"/>
          <w:u w:val="none"/>
          <w:lang w:val="es-CO" w:eastAsia="es-CO"/>
        </w:rPr>
        <w:t xml:space="preserve"> </w:t>
      </w:r>
      <w:r w:rsidR="000249A5" w:rsidRPr="00A33098">
        <w:rPr>
          <w:rFonts w:cs="Arial"/>
          <w:b w:val="0"/>
          <w:sz w:val="22"/>
          <w:szCs w:val="22"/>
          <w:u w:val="none"/>
          <w:lang w:val="es-MX"/>
        </w:rPr>
        <w:t xml:space="preserve"> </w:t>
      </w:r>
      <w:r w:rsidR="000249A5" w:rsidRPr="008B0AAE">
        <w:rPr>
          <w:rFonts w:cs="Arial"/>
          <w:b w:val="0"/>
          <w:sz w:val="22"/>
          <w:szCs w:val="22"/>
          <w:u w:val="none"/>
          <w:lang w:val="es-MX"/>
        </w:rPr>
        <w:t>en</w:t>
      </w:r>
      <w:proofErr w:type="gramEnd"/>
      <w:r w:rsidR="000249A5" w:rsidRPr="008B0AAE">
        <w:rPr>
          <w:rFonts w:cs="Arial"/>
          <w:b w:val="0"/>
          <w:sz w:val="22"/>
          <w:szCs w:val="22"/>
          <w:u w:val="none"/>
          <w:lang w:val="es-MX"/>
        </w:rPr>
        <w:t xml:space="preserve"> que se prestará el Transporte de GLP</w:t>
      </w:r>
      <w:r w:rsidR="007C782F" w:rsidRPr="008B0AAE">
        <w:rPr>
          <w:rFonts w:cs="Arial"/>
          <w:b w:val="0"/>
          <w:sz w:val="22"/>
          <w:szCs w:val="22"/>
          <w:u w:val="none"/>
          <w:lang w:val="es-MX"/>
        </w:rPr>
        <w:t>, al finalizar cada mes</w:t>
      </w:r>
      <w:r w:rsidR="007C782F" w:rsidRPr="00E667C1">
        <w:rPr>
          <w:b w:val="0"/>
          <w:sz w:val="22"/>
          <w:u w:val="none"/>
          <w:lang w:val="es-MX"/>
        </w:rPr>
        <w:t xml:space="preserve">, </w:t>
      </w:r>
      <w:r w:rsidR="00F60FA8" w:rsidRPr="00E667C1">
        <w:rPr>
          <w:b w:val="0"/>
          <w:sz w:val="22"/>
          <w:u w:val="none"/>
          <w:lang w:val="es-MX"/>
        </w:rPr>
        <w:t>el Transportador efectuará los ajustes que sean necesarios con base en el valor pagado de manera anticipada y las cantidades facturadas.</w:t>
      </w:r>
      <w:r w:rsidR="00F60FA8" w:rsidRPr="00E667C1">
        <w:rPr>
          <w:rFonts w:cs="Arial"/>
          <w:b w:val="0"/>
          <w:sz w:val="22"/>
          <w:szCs w:val="22"/>
          <w:u w:val="none"/>
          <w:lang w:val="es-MX"/>
        </w:rPr>
        <w:t xml:space="preserve"> Si como resultado del ajuste a que se refiere esta Sección</w:t>
      </w:r>
      <w:r w:rsidR="00F60FA8" w:rsidRPr="008B0AAE">
        <w:rPr>
          <w:rFonts w:cs="Arial"/>
          <w:b w:val="0"/>
          <w:sz w:val="22"/>
          <w:szCs w:val="22"/>
          <w:u w:val="none"/>
          <w:lang w:val="es-MX"/>
        </w:rPr>
        <w:t xml:space="preserve"> se establece que el Remitente pagó en exceso respecto de la </w:t>
      </w:r>
      <w:r w:rsidR="007A2BFB">
        <w:rPr>
          <w:rFonts w:cs="Arial"/>
          <w:b w:val="0"/>
          <w:sz w:val="22"/>
          <w:szCs w:val="22"/>
          <w:u w:val="none"/>
          <w:lang w:val="es-MX"/>
        </w:rPr>
        <w:t>c</w:t>
      </w:r>
      <w:r w:rsidR="00F60FA8">
        <w:rPr>
          <w:rFonts w:cs="Arial"/>
          <w:b w:val="0"/>
          <w:sz w:val="22"/>
          <w:szCs w:val="22"/>
          <w:u w:val="none"/>
          <w:lang w:val="es-MX"/>
        </w:rPr>
        <w:t xml:space="preserve">antidad </w:t>
      </w:r>
      <w:r w:rsidR="007A2BFB">
        <w:rPr>
          <w:rFonts w:cs="Arial"/>
          <w:b w:val="0"/>
          <w:sz w:val="22"/>
          <w:szCs w:val="22"/>
          <w:u w:val="none"/>
          <w:lang w:val="es-MX"/>
        </w:rPr>
        <w:t>entregada</w:t>
      </w:r>
      <w:r w:rsidR="00F60FA8" w:rsidRPr="008B0AAE">
        <w:rPr>
          <w:rFonts w:cs="Arial"/>
          <w:b w:val="0"/>
          <w:sz w:val="22"/>
          <w:szCs w:val="22"/>
          <w:u w:val="none"/>
          <w:lang w:val="es-MX"/>
        </w:rPr>
        <w:t xml:space="preserve">, los montos pagados en exceso se mantendrán por el Transportador como un saldo a favor del Remitente que se aplicará a los pagos que anticipadamente deba realizar el Remitente para la cancelación del </w:t>
      </w:r>
      <w:r w:rsidR="00B815CB" w:rsidRPr="008B0AAE">
        <w:rPr>
          <w:rFonts w:cs="Arial"/>
          <w:b w:val="0"/>
          <w:sz w:val="22"/>
          <w:szCs w:val="22"/>
          <w:u w:val="none"/>
          <w:lang w:val="es-MX"/>
        </w:rPr>
        <w:t>Transporte de GLP</w:t>
      </w:r>
      <w:r w:rsidR="00F60FA8" w:rsidRPr="008B0AAE">
        <w:rPr>
          <w:rFonts w:cs="Arial"/>
          <w:b w:val="0"/>
          <w:sz w:val="22"/>
          <w:szCs w:val="22"/>
          <w:u w:val="none"/>
          <w:lang w:val="es-MX"/>
        </w:rPr>
        <w:t xml:space="preserve"> correspondiente a</w:t>
      </w:r>
      <w:r w:rsidRPr="008B0AAE">
        <w:rPr>
          <w:rFonts w:cs="Arial"/>
          <w:b w:val="0"/>
          <w:sz w:val="22"/>
          <w:szCs w:val="22"/>
          <w:u w:val="none"/>
          <w:lang w:val="es-MX"/>
        </w:rPr>
        <w:t>l</w:t>
      </w:r>
      <w:r w:rsidR="00F60FA8" w:rsidRPr="008B0AAE">
        <w:rPr>
          <w:rFonts w:cs="Arial"/>
          <w:b w:val="0"/>
          <w:sz w:val="22"/>
          <w:szCs w:val="22"/>
          <w:u w:val="none"/>
          <w:lang w:val="es-MX"/>
        </w:rPr>
        <w:t xml:space="preserve"> siguiente</w:t>
      </w:r>
      <w:r w:rsidRPr="008B0AAE">
        <w:rPr>
          <w:rFonts w:cs="Arial"/>
          <w:b w:val="0"/>
          <w:sz w:val="22"/>
          <w:szCs w:val="22"/>
          <w:u w:val="none"/>
          <w:lang w:val="es-MX"/>
        </w:rPr>
        <w:t xml:space="preserve"> periodo</w:t>
      </w:r>
      <w:r w:rsidR="00F60FA8" w:rsidRPr="008B0AAE">
        <w:rPr>
          <w:rFonts w:cs="Arial"/>
          <w:b w:val="0"/>
          <w:sz w:val="22"/>
          <w:szCs w:val="22"/>
          <w:u w:val="none"/>
          <w:lang w:val="es-MX"/>
        </w:rPr>
        <w:t xml:space="preserve"> entrega. En caso de que el término de duración del Contrato hubiere expirado, el Transportador devolverá el valor cobrado en exceso dentro de los treinta (30) Días Hábiles siguientes al reconocimiento por parte del Transportador. </w:t>
      </w:r>
      <w:proofErr w:type="gramStart"/>
      <w:r w:rsidR="00F60FA8" w:rsidRPr="008B0AAE">
        <w:rPr>
          <w:rFonts w:cs="Arial"/>
          <w:b w:val="0"/>
          <w:sz w:val="22"/>
          <w:szCs w:val="22"/>
          <w:u w:val="none"/>
          <w:lang w:val="es-MX"/>
        </w:rPr>
        <w:t>Si</w:t>
      </w:r>
      <w:proofErr w:type="gramEnd"/>
      <w:r w:rsidR="00F60FA8" w:rsidRPr="008B0AAE">
        <w:rPr>
          <w:rFonts w:cs="Arial"/>
          <w:b w:val="0"/>
          <w:sz w:val="22"/>
          <w:szCs w:val="22"/>
          <w:u w:val="none"/>
          <w:lang w:val="es-MX"/>
        </w:rPr>
        <w:t xml:space="preserve"> por el contrario, como resultado del ajuste a que hace referencia esta Sección se establece que el Remitente pagó un monto menor al que correspondería por concepto de la</w:t>
      </w:r>
      <w:r w:rsidR="00BB3D69" w:rsidRPr="008B0AAE">
        <w:rPr>
          <w:rFonts w:cs="Arial"/>
          <w:b w:val="0"/>
          <w:sz w:val="22"/>
          <w:szCs w:val="22"/>
          <w:u w:val="none"/>
          <w:lang w:val="es-MX"/>
        </w:rPr>
        <w:t xml:space="preserve"> </w:t>
      </w:r>
      <w:r w:rsidR="007A2BFB">
        <w:rPr>
          <w:rFonts w:cs="Arial"/>
          <w:b w:val="0"/>
          <w:sz w:val="22"/>
          <w:szCs w:val="22"/>
          <w:u w:val="none"/>
          <w:lang w:val="es-MX"/>
        </w:rPr>
        <w:t>cantidad entregada</w:t>
      </w:r>
      <w:r w:rsidR="00BB3D69" w:rsidRPr="008B0AAE">
        <w:rPr>
          <w:rFonts w:cs="Arial"/>
          <w:b w:val="0"/>
          <w:sz w:val="22"/>
          <w:szCs w:val="22"/>
          <w:u w:val="none"/>
          <w:lang w:val="es-MX"/>
        </w:rPr>
        <w:t xml:space="preserve">, </w:t>
      </w:r>
      <w:r w:rsidR="00F60FA8" w:rsidRPr="008B0AAE">
        <w:rPr>
          <w:rFonts w:cs="Arial"/>
          <w:b w:val="0"/>
          <w:sz w:val="22"/>
          <w:szCs w:val="22"/>
          <w:u w:val="none"/>
          <w:lang w:val="es-MX"/>
        </w:rPr>
        <w:t>el Transportador emitirá la factura de ajuste por la diferencia dejada de cancelar</w:t>
      </w:r>
      <w:r w:rsidR="00BB3D69" w:rsidRPr="008B0AAE">
        <w:rPr>
          <w:rFonts w:cs="Arial"/>
          <w:b w:val="0"/>
          <w:sz w:val="22"/>
          <w:szCs w:val="22"/>
          <w:u w:val="none"/>
          <w:lang w:val="es-MX"/>
        </w:rPr>
        <w:t>.</w:t>
      </w:r>
    </w:p>
    <w:p w14:paraId="22205A8D" w14:textId="77777777" w:rsidR="00F60FA8" w:rsidRDefault="00F60FA8" w:rsidP="00F60FA8">
      <w:pPr>
        <w:pStyle w:val="Ttulo1"/>
        <w:keepNext w:val="0"/>
        <w:widowControl w:val="0"/>
        <w:numPr>
          <w:ilvl w:val="0"/>
          <w:numId w:val="4"/>
        </w:numPr>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cs="Arial"/>
          <w:b w:val="0"/>
          <w:sz w:val="22"/>
          <w:szCs w:val="22"/>
          <w:u w:val="none"/>
        </w:rPr>
      </w:pPr>
      <w:r>
        <w:rPr>
          <w:rFonts w:cs="Arial"/>
          <w:sz w:val="22"/>
          <w:szCs w:val="22"/>
          <w:u w:val="none"/>
        </w:rPr>
        <w:t xml:space="preserve">Pago y </w:t>
      </w:r>
      <w:r w:rsidRPr="009F2B42">
        <w:rPr>
          <w:rFonts w:cs="Arial"/>
          <w:sz w:val="22"/>
          <w:szCs w:val="22"/>
          <w:u w:val="none"/>
        </w:rPr>
        <w:t>Facturación</w:t>
      </w:r>
      <w:r>
        <w:rPr>
          <w:rFonts w:cs="Arial"/>
          <w:sz w:val="22"/>
          <w:szCs w:val="22"/>
          <w:u w:val="none"/>
        </w:rPr>
        <w:t xml:space="preserve"> de la Modalidad de Pago a Crédito.</w:t>
      </w:r>
      <w:r w:rsidRPr="009F2B42">
        <w:rPr>
          <w:rFonts w:cs="Arial"/>
          <w:b w:val="0"/>
          <w:sz w:val="22"/>
          <w:szCs w:val="22"/>
          <w:u w:val="none"/>
        </w:rPr>
        <w:t xml:space="preserve"> </w:t>
      </w:r>
    </w:p>
    <w:p w14:paraId="4E3E84F9" w14:textId="77777777" w:rsidR="00F60FA8" w:rsidRPr="008B0AAE" w:rsidRDefault="00F60FA8" w:rsidP="00F60FA8">
      <w:pPr>
        <w:pStyle w:val="Ttulo1"/>
        <w:keepNext w:val="0"/>
        <w:widowControl w:val="0"/>
        <w:numPr>
          <w:ilvl w:val="1"/>
          <w:numId w:val="4"/>
        </w:numPr>
        <w:suppressLineNumbers/>
        <w:tabs>
          <w:tab w:val="left" w:pos="0"/>
          <w:tab w:val="left" w:pos="720"/>
          <w:tab w:val="left" w:pos="1440"/>
          <w:tab w:val="left" w:pos="1701"/>
          <w:tab w:val="left" w:pos="2160"/>
          <w:tab w:val="left" w:pos="2880"/>
          <w:tab w:val="left" w:pos="3600"/>
          <w:tab w:val="left" w:pos="4320"/>
          <w:tab w:val="left" w:pos="5040"/>
          <w:tab w:val="left" w:pos="5760"/>
          <w:tab w:val="left" w:pos="6480"/>
        </w:tabs>
        <w:suppressAutoHyphens/>
        <w:jc w:val="both"/>
        <w:rPr>
          <w:rFonts w:cs="Arial"/>
          <w:b w:val="0"/>
          <w:sz w:val="22"/>
          <w:szCs w:val="22"/>
          <w:u w:val="none"/>
          <w:lang w:val="es-MX"/>
        </w:rPr>
      </w:pPr>
      <w:r w:rsidRPr="008B0AAE">
        <w:rPr>
          <w:rFonts w:cs="Arial"/>
          <w:b w:val="0"/>
          <w:sz w:val="22"/>
          <w:szCs w:val="22"/>
          <w:u w:val="none"/>
          <w:lang w:val="es-MX"/>
        </w:rPr>
        <w:t xml:space="preserve">El Transportador emitirá la factura para cada ciclo de diez (10) días de </w:t>
      </w:r>
      <w:r w:rsidR="00B815CB" w:rsidRPr="008B0AAE">
        <w:rPr>
          <w:rFonts w:cs="Arial"/>
          <w:b w:val="0"/>
          <w:sz w:val="22"/>
          <w:szCs w:val="22"/>
          <w:u w:val="none"/>
          <w:lang w:val="es-MX"/>
        </w:rPr>
        <w:t>Transporte de GLP</w:t>
      </w:r>
      <w:r w:rsidRPr="008B0AAE">
        <w:rPr>
          <w:rFonts w:cs="Arial"/>
          <w:b w:val="0"/>
          <w:sz w:val="22"/>
          <w:szCs w:val="22"/>
          <w:u w:val="none"/>
          <w:lang w:val="es-MX"/>
        </w:rPr>
        <w:t xml:space="preserve">, los Días 11 y 21 de cada Mes y el 1º Día del Mes siguiente por concepto del Cargo que el Remitente debe pagar al Transportador respecto del transporte de las cantidades entregadas en el </w:t>
      </w:r>
      <w:r w:rsidR="00B86252" w:rsidRPr="008B0AAE">
        <w:rPr>
          <w:rFonts w:cs="Arial"/>
          <w:b w:val="0"/>
          <w:sz w:val="22"/>
          <w:szCs w:val="22"/>
          <w:u w:val="none"/>
          <w:lang w:val="es-MX"/>
        </w:rPr>
        <w:t>Punto de Entrega del Transportador</w:t>
      </w:r>
      <w:r w:rsidRPr="008B0AAE">
        <w:rPr>
          <w:rFonts w:cs="Arial"/>
          <w:b w:val="0"/>
          <w:sz w:val="22"/>
          <w:szCs w:val="22"/>
          <w:u w:val="none"/>
          <w:lang w:val="es-MX"/>
        </w:rPr>
        <w:t xml:space="preserve"> en los Días del respectivo ciclo</w:t>
      </w:r>
      <w:r w:rsidR="00A9176F">
        <w:rPr>
          <w:rFonts w:cs="Arial"/>
          <w:b w:val="0"/>
          <w:sz w:val="22"/>
          <w:szCs w:val="22"/>
          <w:u w:val="none"/>
          <w:lang w:val="es-MX"/>
        </w:rPr>
        <w:t xml:space="preserve">, </w:t>
      </w:r>
      <w:r w:rsidR="00C64C1B">
        <w:rPr>
          <w:rFonts w:cs="Arial"/>
          <w:b w:val="0"/>
          <w:sz w:val="22"/>
          <w:szCs w:val="22"/>
          <w:u w:val="none"/>
          <w:lang w:val="es-MX"/>
        </w:rPr>
        <w:t>así</w:t>
      </w:r>
      <w:r w:rsidR="00A9176F">
        <w:rPr>
          <w:rFonts w:cs="Arial"/>
          <w:b w:val="0"/>
          <w:sz w:val="22"/>
          <w:szCs w:val="22"/>
          <w:u w:val="none"/>
          <w:lang w:val="es-MX"/>
        </w:rPr>
        <w:t xml:space="preserve"> como </w:t>
      </w:r>
      <w:r w:rsidR="000D7A1C">
        <w:rPr>
          <w:rFonts w:cs="Arial"/>
          <w:b w:val="0"/>
          <w:sz w:val="22"/>
          <w:szCs w:val="22"/>
          <w:u w:val="none"/>
          <w:lang w:val="es-MX"/>
        </w:rPr>
        <w:t xml:space="preserve">el cargo por </w:t>
      </w:r>
      <w:r w:rsidR="00A9176F">
        <w:rPr>
          <w:rFonts w:cs="Arial"/>
          <w:b w:val="0"/>
          <w:sz w:val="22"/>
          <w:szCs w:val="22"/>
          <w:u w:val="none"/>
          <w:lang w:val="es-MX"/>
        </w:rPr>
        <w:t>estampilla</w:t>
      </w:r>
      <w:r w:rsidRPr="008B0AAE">
        <w:rPr>
          <w:rFonts w:cs="Arial"/>
          <w:b w:val="0"/>
          <w:sz w:val="22"/>
          <w:szCs w:val="22"/>
          <w:u w:val="none"/>
          <w:lang w:val="es-MX"/>
        </w:rPr>
        <w:t xml:space="preserve">. </w:t>
      </w:r>
      <w:r w:rsidR="00973BB6" w:rsidRPr="008B0AAE">
        <w:rPr>
          <w:rFonts w:cs="Arial"/>
          <w:b w:val="0"/>
          <w:sz w:val="22"/>
          <w:szCs w:val="22"/>
          <w:u w:val="none"/>
          <w:lang w:val="es-MX"/>
        </w:rPr>
        <w:t>En caso de que los días 11, 21 y 1° de cada mes</w:t>
      </w:r>
      <w:r w:rsidR="00C97A8A" w:rsidRPr="008B0AAE">
        <w:rPr>
          <w:rFonts w:cs="Arial"/>
          <w:b w:val="0"/>
          <w:sz w:val="22"/>
          <w:szCs w:val="22"/>
          <w:u w:val="none"/>
          <w:lang w:val="es-MX"/>
        </w:rPr>
        <w:t xml:space="preserve"> sean días no hábiles, la facturación será emitida el día </w:t>
      </w:r>
      <w:r w:rsidR="00A9176F" w:rsidRPr="008B0AAE">
        <w:rPr>
          <w:rFonts w:cs="Arial"/>
          <w:b w:val="0"/>
          <w:sz w:val="22"/>
          <w:szCs w:val="22"/>
          <w:u w:val="none"/>
          <w:lang w:val="es-MX"/>
        </w:rPr>
        <w:t>háb</w:t>
      </w:r>
      <w:r w:rsidR="00A9176F">
        <w:rPr>
          <w:rFonts w:cs="Arial"/>
          <w:b w:val="0"/>
          <w:sz w:val="22"/>
          <w:szCs w:val="22"/>
          <w:u w:val="none"/>
          <w:lang w:val="es-MX"/>
        </w:rPr>
        <w:t>i</w:t>
      </w:r>
      <w:r w:rsidR="00A9176F" w:rsidRPr="008B0AAE">
        <w:rPr>
          <w:rFonts w:cs="Arial"/>
          <w:b w:val="0"/>
          <w:sz w:val="22"/>
          <w:szCs w:val="22"/>
          <w:u w:val="none"/>
          <w:lang w:val="es-MX"/>
        </w:rPr>
        <w:t>l</w:t>
      </w:r>
      <w:r w:rsidR="00C97A8A" w:rsidRPr="008B0AAE">
        <w:rPr>
          <w:rFonts w:cs="Arial"/>
          <w:b w:val="0"/>
          <w:sz w:val="22"/>
          <w:szCs w:val="22"/>
          <w:u w:val="none"/>
          <w:lang w:val="es-MX"/>
        </w:rPr>
        <w:t xml:space="preserve"> siguiente a estas fechas.  Sin embargo, la fecha de pago se mantendrá para los días 6, 16 y 26 de cada mes.</w:t>
      </w:r>
    </w:p>
    <w:p w14:paraId="4F8035AC" w14:textId="77777777" w:rsidR="00415A93" w:rsidRPr="008B0AAE" w:rsidRDefault="00415A93" w:rsidP="00F60FA8">
      <w:pPr>
        <w:pStyle w:val="Ttulo1"/>
        <w:keepNext w:val="0"/>
        <w:widowControl w:val="0"/>
        <w:numPr>
          <w:ilvl w:val="1"/>
          <w:numId w:val="4"/>
        </w:numPr>
        <w:suppressLineNumbers/>
        <w:tabs>
          <w:tab w:val="left" w:pos="0"/>
          <w:tab w:val="left" w:pos="720"/>
          <w:tab w:val="left" w:pos="1440"/>
          <w:tab w:val="left" w:pos="1701"/>
          <w:tab w:val="left" w:pos="2160"/>
          <w:tab w:val="left" w:pos="2880"/>
          <w:tab w:val="left" w:pos="3600"/>
          <w:tab w:val="left" w:pos="4320"/>
          <w:tab w:val="left" w:pos="5040"/>
          <w:tab w:val="left" w:pos="5760"/>
          <w:tab w:val="left" w:pos="6480"/>
        </w:tabs>
        <w:suppressAutoHyphens/>
        <w:jc w:val="both"/>
        <w:rPr>
          <w:rFonts w:cs="Arial"/>
          <w:b w:val="0"/>
          <w:sz w:val="22"/>
          <w:szCs w:val="22"/>
          <w:u w:val="none"/>
        </w:rPr>
      </w:pPr>
      <w:bookmarkStart w:id="106" w:name="_Ref357936426"/>
      <w:r w:rsidRPr="00E667C1">
        <w:rPr>
          <w:rFonts w:cs="Arial"/>
          <w:b w:val="0"/>
          <w:sz w:val="22"/>
          <w:szCs w:val="22"/>
          <w:u w:val="none"/>
        </w:rPr>
        <w:t>Al finalizar cada mes, el Transportador realizará</w:t>
      </w:r>
      <w:r w:rsidR="008F7FBB" w:rsidRPr="00E667C1">
        <w:rPr>
          <w:rFonts w:cs="Arial"/>
          <w:b w:val="0"/>
          <w:sz w:val="22"/>
          <w:szCs w:val="22"/>
          <w:u w:val="none"/>
        </w:rPr>
        <w:t xml:space="preserve"> la verificación del cumplimiento por parte del Remitente de la </w:t>
      </w:r>
      <w:r w:rsidR="007A2BFB" w:rsidRPr="00E667C1">
        <w:rPr>
          <w:rFonts w:cs="Arial"/>
          <w:b w:val="0"/>
          <w:sz w:val="22"/>
          <w:szCs w:val="22"/>
          <w:u w:val="none"/>
        </w:rPr>
        <w:t>cantidad entregada</w:t>
      </w:r>
      <w:r w:rsidR="008F7FBB" w:rsidRPr="00E667C1">
        <w:rPr>
          <w:b w:val="0"/>
          <w:sz w:val="22"/>
          <w:u w:val="none"/>
        </w:rPr>
        <w:t xml:space="preserve"> y en caso de presentarse diferencias emitirá la facturación correspondiente por la diferencia dejada de cancelar</w:t>
      </w:r>
      <w:r w:rsidR="008F7FBB" w:rsidRPr="00E667C1">
        <w:rPr>
          <w:rFonts w:cs="Arial"/>
          <w:b w:val="0"/>
          <w:sz w:val="22"/>
          <w:szCs w:val="22"/>
          <w:u w:val="none"/>
        </w:rPr>
        <w:t>.</w:t>
      </w:r>
      <w:r w:rsidR="008F7FBB" w:rsidRPr="008B0AAE">
        <w:rPr>
          <w:rFonts w:cs="Arial"/>
          <w:b w:val="0"/>
          <w:sz w:val="22"/>
          <w:szCs w:val="22"/>
          <w:u w:val="none"/>
        </w:rPr>
        <w:t xml:space="preserve"> </w:t>
      </w:r>
      <w:r w:rsidRPr="008B0AAE">
        <w:rPr>
          <w:rFonts w:cs="Arial"/>
          <w:b w:val="0"/>
          <w:sz w:val="22"/>
          <w:szCs w:val="22"/>
          <w:u w:val="none"/>
        </w:rPr>
        <w:t xml:space="preserve"> </w:t>
      </w:r>
    </w:p>
    <w:p w14:paraId="0497F2EF" w14:textId="77777777" w:rsidR="00F60FA8" w:rsidRPr="008B0AAE" w:rsidRDefault="00F60FA8" w:rsidP="00F60FA8">
      <w:pPr>
        <w:pStyle w:val="Ttulo1"/>
        <w:keepNext w:val="0"/>
        <w:widowControl w:val="0"/>
        <w:numPr>
          <w:ilvl w:val="1"/>
          <w:numId w:val="4"/>
        </w:numPr>
        <w:suppressLineNumbers/>
        <w:tabs>
          <w:tab w:val="left" w:pos="0"/>
          <w:tab w:val="left" w:pos="720"/>
          <w:tab w:val="left" w:pos="1440"/>
          <w:tab w:val="left" w:pos="1701"/>
          <w:tab w:val="left" w:pos="2160"/>
          <w:tab w:val="left" w:pos="2880"/>
          <w:tab w:val="left" w:pos="3600"/>
          <w:tab w:val="left" w:pos="4320"/>
          <w:tab w:val="left" w:pos="5040"/>
          <w:tab w:val="left" w:pos="5760"/>
          <w:tab w:val="left" w:pos="6480"/>
        </w:tabs>
        <w:suppressAutoHyphens/>
        <w:jc w:val="both"/>
        <w:rPr>
          <w:rFonts w:cs="Arial"/>
          <w:b w:val="0"/>
          <w:sz w:val="22"/>
          <w:szCs w:val="22"/>
          <w:u w:val="none"/>
        </w:rPr>
      </w:pPr>
      <w:r w:rsidRPr="008B0AAE">
        <w:rPr>
          <w:rFonts w:cs="Arial"/>
          <w:b w:val="0"/>
          <w:sz w:val="22"/>
          <w:szCs w:val="22"/>
          <w:u w:val="none"/>
        </w:rPr>
        <w:t>El Remitente deberá pagar la</w:t>
      </w:r>
      <w:r w:rsidR="00415A93" w:rsidRPr="008B0AAE">
        <w:rPr>
          <w:rFonts w:cs="Arial"/>
          <w:b w:val="0"/>
          <w:sz w:val="22"/>
          <w:szCs w:val="22"/>
          <w:u w:val="none"/>
        </w:rPr>
        <w:t>s</w:t>
      </w:r>
      <w:r w:rsidRPr="008B0AAE">
        <w:rPr>
          <w:rFonts w:cs="Arial"/>
          <w:b w:val="0"/>
          <w:sz w:val="22"/>
          <w:szCs w:val="22"/>
          <w:u w:val="none"/>
        </w:rPr>
        <w:t xml:space="preserve"> factura</w:t>
      </w:r>
      <w:r w:rsidR="00415A93" w:rsidRPr="008B0AAE">
        <w:rPr>
          <w:rFonts w:cs="Arial"/>
          <w:b w:val="0"/>
          <w:sz w:val="22"/>
          <w:szCs w:val="22"/>
          <w:u w:val="none"/>
        </w:rPr>
        <w:t>s</w:t>
      </w:r>
      <w:r w:rsidRPr="008B0AAE">
        <w:rPr>
          <w:rFonts w:cs="Arial"/>
          <w:b w:val="0"/>
          <w:sz w:val="22"/>
          <w:szCs w:val="22"/>
          <w:u w:val="none"/>
        </w:rPr>
        <w:t xml:space="preserve"> de que trata </w:t>
      </w:r>
      <w:r w:rsidR="00415A93" w:rsidRPr="008B0AAE">
        <w:rPr>
          <w:rFonts w:cs="Arial"/>
          <w:b w:val="0"/>
          <w:sz w:val="22"/>
          <w:szCs w:val="22"/>
          <w:u w:val="none"/>
        </w:rPr>
        <w:t xml:space="preserve">este Artículo </w:t>
      </w:r>
      <w:r w:rsidRPr="008B0AAE">
        <w:rPr>
          <w:rFonts w:cs="Arial"/>
          <w:b w:val="0"/>
          <w:sz w:val="22"/>
          <w:szCs w:val="22"/>
          <w:u w:val="none"/>
        </w:rPr>
        <w:t xml:space="preserve">dentro de los cinco (5) Días Hábiles siguientes a </w:t>
      </w:r>
      <w:r w:rsidR="00975393" w:rsidRPr="008B0AAE">
        <w:rPr>
          <w:rFonts w:cs="Arial"/>
          <w:b w:val="0"/>
          <w:sz w:val="22"/>
          <w:szCs w:val="22"/>
          <w:u w:val="none"/>
        </w:rPr>
        <w:t>la fecha de emisión</w:t>
      </w:r>
      <w:r w:rsidRPr="008B0AAE">
        <w:rPr>
          <w:rFonts w:cs="Arial"/>
          <w:b w:val="0"/>
          <w:sz w:val="22"/>
          <w:szCs w:val="22"/>
          <w:u w:val="none"/>
        </w:rPr>
        <w:t xml:space="preserve"> sin importar el medio utilizado para su envío. El Remitente deberá pagar la factura en el lugar y forma que el Transportador indique para tal efecto. </w:t>
      </w:r>
      <w:bookmarkEnd w:id="95"/>
      <w:bookmarkEnd w:id="106"/>
    </w:p>
    <w:p w14:paraId="544F806F" w14:textId="77777777" w:rsidR="00F60FA8" w:rsidRPr="00294B87" w:rsidRDefault="00F60FA8" w:rsidP="00F60FA8">
      <w:pPr>
        <w:pStyle w:val="Ttulo1"/>
        <w:keepNext w:val="0"/>
        <w:widowControl w:val="0"/>
        <w:numPr>
          <w:ilvl w:val="0"/>
          <w:numId w:val="4"/>
        </w:numPr>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cs="Arial"/>
          <w:b w:val="0"/>
          <w:sz w:val="22"/>
          <w:szCs w:val="22"/>
          <w:u w:val="none"/>
        </w:rPr>
      </w:pPr>
      <w:r>
        <w:rPr>
          <w:rFonts w:cs="Arial"/>
          <w:sz w:val="22"/>
          <w:szCs w:val="22"/>
          <w:u w:val="none"/>
        </w:rPr>
        <w:t>Aspectos Comunes de la Facturación:</w:t>
      </w:r>
    </w:p>
    <w:p w14:paraId="08FEF25A" w14:textId="77777777" w:rsidR="00F60FA8" w:rsidRPr="009F2B42" w:rsidRDefault="00F60FA8" w:rsidP="00F60FA8">
      <w:pPr>
        <w:pStyle w:val="Ttulo1"/>
        <w:keepNext w:val="0"/>
        <w:widowControl w:val="0"/>
        <w:numPr>
          <w:ilvl w:val="1"/>
          <w:numId w:val="4"/>
        </w:numPr>
        <w:suppressLineNumbers/>
        <w:tabs>
          <w:tab w:val="left" w:pos="0"/>
          <w:tab w:val="left" w:pos="720"/>
          <w:tab w:val="left" w:pos="1701"/>
          <w:tab w:val="left" w:pos="2160"/>
          <w:tab w:val="left" w:pos="2880"/>
          <w:tab w:val="left" w:pos="3600"/>
          <w:tab w:val="left" w:pos="4320"/>
          <w:tab w:val="left" w:pos="5040"/>
          <w:tab w:val="left" w:pos="5760"/>
          <w:tab w:val="left" w:pos="6480"/>
        </w:tabs>
        <w:suppressAutoHyphens/>
        <w:jc w:val="both"/>
        <w:rPr>
          <w:rFonts w:cs="Arial"/>
          <w:b w:val="0"/>
          <w:sz w:val="22"/>
          <w:szCs w:val="22"/>
          <w:u w:val="none"/>
        </w:rPr>
      </w:pPr>
      <w:r w:rsidRPr="009F2B42">
        <w:rPr>
          <w:rFonts w:cs="Arial"/>
          <w:b w:val="0"/>
          <w:sz w:val="22"/>
          <w:szCs w:val="22"/>
          <w:u w:val="none"/>
        </w:rPr>
        <w:t>Para todos los efectos de este Contrato, se entenderá entregada la factura por el Transportador al Remitente, en la fecha en que ésta sea remitida vía correo electrónico a la dirección electrónica señalad</w:t>
      </w:r>
      <w:r w:rsidR="00981AA3">
        <w:rPr>
          <w:rFonts w:cs="Arial"/>
          <w:b w:val="0"/>
          <w:sz w:val="22"/>
          <w:szCs w:val="22"/>
          <w:u w:val="none"/>
        </w:rPr>
        <w:t>a</w:t>
      </w:r>
      <w:r w:rsidRPr="009F2B42">
        <w:rPr>
          <w:rFonts w:cs="Arial"/>
          <w:b w:val="0"/>
          <w:sz w:val="22"/>
          <w:szCs w:val="22"/>
          <w:u w:val="none"/>
        </w:rPr>
        <w:t xml:space="preserve"> en el numeral 10 de la Carátula,</w:t>
      </w:r>
      <w:r w:rsidR="00981AA3">
        <w:rPr>
          <w:rFonts w:cs="Arial"/>
          <w:b w:val="0"/>
          <w:sz w:val="22"/>
          <w:szCs w:val="22"/>
          <w:u w:val="none"/>
        </w:rPr>
        <w:t xml:space="preserve"> o a la </w:t>
      </w:r>
      <w:r w:rsidR="00981AA3">
        <w:rPr>
          <w:rFonts w:cs="Arial"/>
          <w:b w:val="0"/>
          <w:sz w:val="22"/>
          <w:szCs w:val="22"/>
          <w:u w:val="none"/>
        </w:rPr>
        <w:lastRenderedPageBreak/>
        <w:t>dirección indicada por el Remitente por escrito,</w:t>
      </w:r>
      <w:r w:rsidRPr="009F2B42">
        <w:rPr>
          <w:rFonts w:cs="Arial"/>
          <w:b w:val="0"/>
          <w:sz w:val="22"/>
          <w:szCs w:val="22"/>
          <w:u w:val="none"/>
        </w:rPr>
        <w:t xml:space="preserve"> siempre y cuando el envío sea antes de las 18:00 horas del día respectivo, en caso contrario se entenderá recibida el día hábil siguiente. Simultáneamente, el Transportador remitirá los originales de las facturas con los respectivos soportes, por correo certificado, a más tardar el día siguiente al envío del correo electrónico. </w:t>
      </w:r>
      <w:bookmarkStart w:id="107" w:name="_Toc427719246"/>
      <w:bookmarkStart w:id="108" w:name="_Toc427719641"/>
      <w:bookmarkStart w:id="109" w:name="_Toc433714712"/>
      <w:bookmarkStart w:id="110" w:name="_Toc469728681"/>
      <w:bookmarkStart w:id="111" w:name="_Toc469728895"/>
      <w:bookmarkStart w:id="112" w:name="_Toc479134602"/>
    </w:p>
    <w:p w14:paraId="37A419DF" w14:textId="77777777" w:rsidR="00F60FA8" w:rsidRPr="009F2B42" w:rsidRDefault="00F60FA8" w:rsidP="00F60FA8">
      <w:pPr>
        <w:pStyle w:val="Ttulo1"/>
        <w:keepNext w:val="0"/>
        <w:widowControl w:val="0"/>
        <w:numPr>
          <w:ilvl w:val="1"/>
          <w:numId w:val="4"/>
        </w:numPr>
        <w:suppressLineNumbers/>
        <w:tabs>
          <w:tab w:val="left" w:pos="0"/>
          <w:tab w:val="left" w:pos="720"/>
          <w:tab w:val="left" w:pos="1440"/>
          <w:tab w:val="left" w:pos="1701"/>
          <w:tab w:val="left" w:pos="2160"/>
          <w:tab w:val="left" w:pos="2880"/>
          <w:tab w:val="left" w:pos="3600"/>
          <w:tab w:val="left" w:pos="4320"/>
          <w:tab w:val="left" w:pos="5040"/>
          <w:tab w:val="left" w:pos="5760"/>
          <w:tab w:val="left" w:pos="6480"/>
        </w:tabs>
        <w:suppressAutoHyphens/>
        <w:jc w:val="both"/>
        <w:rPr>
          <w:rFonts w:cs="Arial"/>
          <w:b w:val="0"/>
          <w:sz w:val="22"/>
          <w:szCs w:val="22"/>
          <w:u w:val="none"/>
        </w:rPr>
      </w:pPr>
      <w:r w:rsidRPr="009F2B42">
        <w:rPr>
          <w:rFonts w:cs="Arial"/>
          <w:b w:val="0"/>
          <w:sz w:val="22"/>
          <w:szCs w:val="22"/>
          <w:u w:val="none"/>
        </w:rPr>
        <w:t>La factura expedida por el Transportador prestará mérito ejecutivo.</w:t>
      </w:r>
    </w:p>
    <w:p w14:paraId="2D815C2D" w14:textId="77777777" w:rsidR="00F60FA8" w:rsidRPr="009F2B42" w:rsidRDefault="00F60FA8" w:rsidP="00F60FA8">
      <w:pPr>
        <w:pStyle w:val="Ttulo1"/>
        <w:keepNext w:val="0"/>
        <w:widowControl w:val="0"/>
        <w:numPr>
          <w:ilvl w:val="1"/>
          <w:numId w:val="4"/>
        </w:numPr>
        <w:suppressLineNumbers/>
        <w:tabs>
          <w:tab w:val="left" w:pos="0"/>
          <w:tab w:val="left" w:pos="720"/>
          <w:tab w:val="left" w:pos="1440"/>
          <w:tab w:val="left" w:pos="1701"/>
          <w:tab w:val="left" w:pos="2160"/>
          <w:tab w:val="left" w:pos="2880"/>
          <w:tab w:val="left" w:pos="3600"/>
          <w:tab w:val="left" w:pos="4320"/>
          <w:tab w:val="left" w:pos="5040"/>
          <w:tab w:val="left" w:pos="5760"/>
          <w:tab w:val="left" w:pos="6480"/>
        </w:tabs>
        <w:suppressAutoHyphens/>
        <w:jc w:val="both"/>
        <w:rPr>
          <w:rFonts w:cs="Arial"/>
          <w:b w:val="0"/>
          <w:sz w:val="22"/>
          <w:szCs w:val="22"/>
          <w:u w:val="none"/>
        </w:rPr>
      </w:pPr>
      <w:bookmarkStart w:id="113" w:name="_Ref357939918"/>
      <w:bookmarkStart w:id="114" w:name="_Toc345379572"/>
      <w:bookmarkStart w:id="115" w:name="_Toc345380788"/>
      <w:bookmarkStart w:id="116" w:name="_Toc345381002"/>
      <w:bookmarkStart w:id="117" w:name="_Toc345387302"/>
      <w:bookmarkStart w:id="118" w:name="_Toc345389900"/>
      <w:bookmarkStart w:id="119" w:name="_Toc345401959"/>
      <w:bookmarkStart w:id="120" w:name="_Toc345491530"/>
      <w:bookmarkEnd w:id="107"/>
      <w:bookmarkEnd w:id="108"/>
      <w:bookmarkEnd w:id="109"/>
      <w:bookmarkEnd w:id="110"/>
      <w:bookmarkEnd w:id="111"/>
      <w:bookmarkEnd w:id="112"/>
      <w:r w:rsidRPr="009F2B42">
        <w:rPr>
          <w:rFonts w:cs="Arial"/>
          <w:sz w:val="22"/>
          <w:szCs w:val="22"/>
          <w:u w:val="none"/>
        </w:rPr>
        <w:t xml:space="preserve">Reclamación sobre la Facturación. </w:t>
      </w:r>
      <w:r w:rsidRPr="009F2B42">
        <w:rPr>
          <w:rFonts w:cs="Arial"/>
          <w:b w:val="0"/>
          <w:sz w:val="22"/>
          <w:szCs w:val="22"/>
          <w:u w:val="none"/>
        </w:rPr>
        <w:t>En el evento de que exista desacuerdo respecto de una factura, se procederá de la siguiente manera:</w:t>
      </w:r>
      <w:bookmarkEnd w:id="113"/>
      <w:r w:rsidRPr="009F2B42">
        <w:rPr>
          <w:rFonts w:cs="Arial"/>
          <w:b w:val="0"/>
          <w:sz w:val="22"/>
          <w:szCs w:val="22"/>
          <w:u w:val="none"/>
        </w:rPr>
        <w:t xml:space="preserve"> </w:t>
      </w:r>
    </w:p>
    <w:p w14:paraId="56B9EDDB" w14:textId="77777777" w:rsidR="00F60FA8" w:rsidRPr="009F2B42" w:rsidRDefault="00F60FA8" w:rsidP="00F60FA8">
      <w:pPr>
        <w:pStyle w:val="Ttulo1"/>
        <w:keepNext w:val="0"/>
        <w:widowControl w:val="0"/>
        <w:numPr>
          <w:ilvl w:val="2"/>
          <w:numId w:val="4"/>
        </w:numPr>
        <w:suppressLineNumbers/>
        <w:tabs>
          <w:tab w:val="left" w:pos="0"/>
          <w:tab w:val="left" w:pos="720"/>
          <w:tab w:val="left" w:pos="1440"/>
          <w:tab w:val="left" w:pos="1701"/>
          <w:tab w:val="left" w:pos="2160"/>
          <w:tab w:val="left" w:pos="2880"/>
          <w:tab w:val="left" w:pos="3600"/>
          <w:tab w:val="left" w:pos="4320"/>
          <w:tab w:val="left" w:pos="5040"/>
          <w:tab w:val="left" w:pos="5760"/>
          <w:tab w:val="left" w:pos="6480"/>
        </w:tabs>
        <w:suppressAutoHyphens/>
        <w:jc w:val="both"/>
        <w:rPr>
          <w:rFonts w:cs="Arial"/>
          <w:b w:val="0"/>
          <w:sz w:val="22"/>
          <w:szCs w:val="22"/>
        </w:rPr>
      </w:pPr>
      <w:bookmarkStart w:id="121" w:name="_Ref331690779"/>
      <w:r w:rsidRPr="009F2B42">
        <w:rPr>
          <w:rFonts w:cs="Arial"/>
          <w:sz w:val="22"/>
          <w:szCs w:val="22"/>
          <w:u w:val="none"/>
        </w:rPr>
        <w:t>Reclamación o glosa.</w:t>
      </w:r>
      <w:r w:rsidRPr="009F2B42">
        <w:rPr>
          <w:rFonts w:cs="Arial"/>
          <w:b w:val="0"/>
          <w:sz w:val="22"/>
          <w:szCs w:val="22"/>
          <w:u w:val="none"/>
        </w:rPr>
        <w:t xml:space="preserve"> El Remitente deberá en primera instancia, presentar una Reclamación formal al Transportador dentro de los </w:t>
      </w:r>
      <w:r>
        <w:rPr>
          <w:rFonts w:cs="Arial"/>
          <w:b w:val="0"/>
          <w:sz w:val="22"/>
          <w:szCs w:val="22"/>
          <w:u w:val="none"/>
        </w:rPr>
        <w:t>diez</w:t>
      </w:r>
      <w:r w:rsidRPr="009F2B42">
        <w:rPr>
          <w:rFonts w:cs="Arial"/>
          <w:b w:val="0"/>
          <w:sz w:val="22"/>
          <w:szCs w:val="22"/>
          <w:u w:val="none"/>
        </w:rPr>
        <w:t xml:space="preserve"> (</w:t>
      </w:r>
      <w:r>
        <w:rPr>
          <w:rFonts w:cs="Arial"/>
          <w:b w:val="0"/>
          <w:sz w:val="22"/>
          <w:szCs w:val="22"/>
          <w:u w:val="none"/>
        </w:rPr>
        <w:t>10</w:t>
      </w:r>
      <w:r w:rsidRPr="009F2B42">
        <w:rPr>
          <w:rFonts w:cs="Arial"/>
          <w:b w:val="0"/>
          <w:sz w:val="22"/>
          <w:szCs w:val="22"/>
          <w:u w:val="none"/>
        </w:rPr>
        <w:t xml:space="preserve">) </w:t>
      </w:r>
      <w:r>
        <w:rPr>
          <w:rFonts w:cs="Arial"/>
          <w:b w:val="0"/>
          <w:sz w:val="22"/>
          <w:szCs w:val="22"/>
          <w:u w:val="none"/>
        </w:rPr>
        <w:t>d</w:t>
      </w:r>
      <w:r w:rsidRPr="009F2B42">
        <w:rPr>
          <w:rFonts w:cs="Arial"/>
          <w:b w:val="0"/>
          <w:sz w:val="22"/>
          <w:szCs w:val="22"/>
          <w:u w:val="none"/>
        </w:rPr>
        <w:t xml:space="preserve">ías </w:t>
      </w:r>
      <w:r>
        <w:rPr>
          <w:rFonts w:cs="Arial"/>
          <w:b w:val="0"/>
          <w:sz w:val="22"/>
          <w:szCs w:val="22"/>
          <w:u w:val="none"/>
        </w:rPr>
        <w:t xml:space="preserve">calendario </w:t>
      </w:r>
      <w:r w:rsidRPr="009F2B42">
        <w:rPr>
          <w:rFonts w:cs="Arial"/>
          <w:b w:val="0"/>
          <w:sz w:val="22"/>
          <w:szCs w:val="22"/>
          <w:u w:val="none"/>
        </w:rPr>
        <w:t>siguientes a la fecha de recibo de la correspondiente factura, para lo cual observará lo siguiente:</w:t>
      </w:r>
      <w:bookmarkEnd w:id="121"/>
    </w:p>
    <w:p w14:paraId="35E6DDA6" w14:textId="77777777" w:rsidR="00F60FA8" w:rsidRPr="009F2B42" w:rsidRDefault="00F60FA8" w:rsidP="00F60FA8">
      <w:pPr>
        <w:rPr>
          <w:rFonts w:ascii="Arial" w:hAnsi="Arial" w:cs="Arial"/>
          <w:sz w:val="22"/>
          <w:szCs w:val="22"/>
        </w:rPr>
      </w:pPr>
    </w:p>
    <w:p w14:paraId="74D20324" w14:textId="77777777" w:rsidR="00F60FA8" w:rsidRPr="009F2B42" w:rsidRDefault="00F60FA8" w:rsidP="00F60FA8">
      <w:pPr>
        <w:pStyle w:val="Ttulo4"/>
        <w:keepNext w:val="0"/>
        <w:widowControl w:val="0"/>
        <w:numPr>
          <w:ilvl w:val="3"/>
          <w:numId w:val="6"/>
        </w:numPr>
        <w:jc w:val="both"/>
        <w:rPr>
          <w:rFonts w:cs="Arial"/>
          <w:b w:val="0"/>
          <w:szCs w:val="22"/>
        </w:rPr>
      </w:pPr>
      <w:r w:rsidRPr="009F2B42">
        <w:rPr>
          <w:rFonts w:cs="Arial"/>
          <w:b w:val="0"/>
          <w:szCs w:val="22"/>
        </w:rPr>
        <w:t>La Reclamación deberá formularse por escrito.</w:t>
      </w:r>
    </w:p>
    <w:p w14:paraId="37CF741D" w14:textId="77777777" w:rsidR="00F60FA8" w:rsidRPr="009F2B42" w:rsidRDefault="00F60FA8" w:rsidP="00F60FA8">
      <w:pPr>
        <w:rPr>
          <w:rFonts w:ascii="Arial" w:hAnsi="Arial" w:cs="Arial"/>
          <w:sz w:val="22"/>
          <w:szCs w:val="22"/>
        </w:rPr>
      </w:pPr>
    </w:p>
    <w:p w14:paraId="2CA65613" w14:textId="77777777" w:rsidR="00F60FA8" w:rsidRPr="009F2B42" w:rsidRDefault="00F60FA8" w:rsidP="00F60FA8">
      <w:pPr>
        <w:pStyle w:val="Ttulo4"/>
        <w:keepNext w:val="0"/>
        <w:widowControl w:val="0"/>
        <w:numPr>
          <w:ilvl w:val="3"/>
          <w:numId w:val="6"/>
        </w:numPr>
        <w:jc w:val="both"/>
        <w:rPr>
          <w:rFonts w:cs="Arial"/>
          <w:b w:val="0"/>
          <w:szCs w:val="22"/>
        </w:rPr>
      </w:pPr>
      <w:r w:rsidRPr="009F2B42">
        <w:rPr>
          <w:rFonts w:cs="Arial"/>
          <w:b w:val="0"/>
          <w:szCs w:val="22"/>
        </w:rPr>
        <w:t>La Reclamación deberá indicar los motivos de su desacuerdo, se deberá anexar una copia de la factura y los posibles soportes que la fundamenten.</w:t>
      </w:r>
    </w:p>
    <w:p w14:paraId="0440F311" w14:textId="77777777" w:rsidR="00F60FA8" w:rsidRPr="009F2B42" w:rsidRDefault="00F60FA8" w:rsidP="00F60FA8">
      <w:pPr>
        <w:pStyle w:val="Ttulo4"/>
        <w:keepNext w:val="0"/>
        <w:widowControl w:val="0"/>
        <w:numPr>
          <w:ilvl w:val="0"/>
          <w:numId w:val="0"/>
        </w:numPr>
        <w:ind w:left="864"/>
        <w:jc w:val="both"/>
        <w:rPr>
          <w:rFonts w:cs="Arial"/>
          <w:b w:val="0"/>
          <w:szCs w:val="22"/>
        </w:rPr>
      </w:pPr>
    </w:p>
    <w:p w14:paraId="4AB996B0" w14:textId="77777777" w:rsidR="00F60FA8" w:rsidRPr="009F2B42" w:rsidRDefault="00F60FA8" w:rsidP="00F60FA8">
      <w:pPr>
        <w:pStyle w:val="Ttulo4"/>
        <w:keepNext w:val="0"/>
        <w:widowControl w:val="0"/>
        <w:numPr>
          <w:ilvl w:val="3"/>
          <w:numId w:val="6"/>
        </w:numPr>
        <w:jc w:val="both"/>
        <w:rPr>
          <w:rFonts w:cs="Arial"/>
          <w:b w:val="0"/>
          <w:szCs w:val="22"/>
        </w:rPr>
      </w:pPr>
      <w:r w:rsidRPr="009F2B42">
        <w:rPr>
          <w:rFonts w:cs="Arial"/>
          <w:b w:val="0"/>
          <w:szCs w:val="22"/>
          <w:lang w:val="es-MX"/>
        </w:rPr>
        <w:t>La Reclamación debe contener como mínimo la siguiente información:</w:t>
      </w:r>
    </w:p>
    <w:p w14:paraId="4CD6AAAA" w14:textId="77777777" w:rsidR="00F60FA8" w:rsidRPr="009F2B42" w:rsidRDefault="00F60FA8" w:rsidP="00F60FA8">
      <w:pPr>
        <w:ind w:left="709"/>
        <w:jc w:val="both"/>
        <w:rPr>
          <w:rFonts w:ascii="Arial" w:hAnsi="Arial" w:cs="Arial"/>
          <w:sz w:val="22"/>
          <w:szCs w:val="22"/>
        </w:rPr>
      </w:pPr>
    </w:p>
    <w:p w14:paraId="625E1598" w14:textId="77777777" w:rsidR="00F60FA8" w:rsidRPr="009F2B42" w:rsidRDefault="00F60FA8" w:rsidP="00F60FA8">
      <w:pPr>
        <w:spacing w:after="120"/>
        <w:ind w:left="709"/>
        <w:jc w:val="both"/>
        <w:rPr>
          <w:rFonts w:ascii="Arial" w:hAnsi="Arial" w:cs="Arial"/>
          <w:sz w:val="22"/>
          <w:szCs w:val="22"/>
          <w:lang w:val="es-MX"/>
        </w:rPr>
      </w:pPr>
      <w:r w:rsidRPr="009F2B42">
        <w:rPr>
          <w:rFonts w:ascii="Arial" w:hAnsi="Arial" w:cs="Arial"/>
          <w:sz w:val="22"/>
          <w:szCs w:val="22"/>
          <w:lang w:val="es-MX"/>
        </w:rPr>
        <w:t>•</w:t>
      </w:r>
      <w:r w:rsidRPr="009F2B42">
        <w:rPr>
          <w:rFonts w:ascii="Arial" w:hAnsi="Arial" w:cs="Arial"/>
          <w:sz w:val="22"/>
          <w:szCs w:val="22"/>
          <w:lang w:val="es-MX"/>
        </w:rPr>
        <w:tab/>
        <w:t>Fecha de presentación de la queja o reclamo</w:t>
      </w:r>
    </w:p>
    <w:p w14:paraId="4E6F6041" w14:textId="77777777" w:rsidR="00F60FA8" w:rsidRPr="009F2B42" w:rsidRDefault="00F60FA8" w:rsidP="00F60FA8">
      <w:pPr>
        <w:spacing w:after="120"/>
        <w:ind w:left="709"/>
        <w:jc w:val="both"/>
        <w:rPr>
          <w:rFonts w:ascii="Arial" w:hAnsi="Arial" w:cs="Arial"/>
          <w:sz w:val="22"/>
          <w:szCs w:val="22"/>
          <w:lang w:val="es-MX"/>
        </w:rPr>
      </w:pPr>
      <w:r w:rsidRPr="009F2B42">
        <w:rPr>
          <w:rFonts w:ascii="Arial" w:hAnsi="Arial" w:cs="Arial"/>
          <w:sz w:val="22"/>
          <w:szCs w:val="22"/>
          <w:lang w:val="es-MX"/>
        </w:rPr>
        <w:t>•</w:t>
      </w:r>
      <w:r w:rsidRPr="009F2B42">
        <w:rPr>
          <w:rFonts w:ascii="Arial" w:hAnsi="Arial" w:cs="Arial"/>
          <w:sz w:val="22"/>
          <w:szCs w:val="22"/>
          <w:lang w:val="es-MX"/>
        </w:rPr>
        <w:tab/>
        <w:t>Cliente</w:t>
      </w:r>
    </w:p>
    <w:p w14:paraId="21CC7701" w14:textId="77777777" w:rsidR="00F60FA8" w:rsidRPr="009F2B42" w:rsidRDefault="00F60FA8" w:rsidP="00F60FA8">
      <w:pPr>
        <w:spacing w:after="120"/>
        <w:ind w:left="709"/>
        <w:jc w:val="both"/>
        <w:rPr>
          <w:rFonts w:ascii="Arial" w:hAnsi="Arial" w:cs="Arial"/>
          <w:sz w:val="22"/>
          <w:szCs w:val="22"/>
          <w:lang w:val="es-MX"/>
        </w:rPr>
      </w:pPr>
      <w:r w:rsidRPr="009F2B42">
        <w:rPr>
          <w:rFonts w:ascii="Arial" w:hAnsi="Arial" w:cs="Arial"/>
          <w:sz w:val="22"/>
          <w:szCs w:val="22"/>
          <w:lang w:val="es-MX"/>
        </w:rPr>
        <w:t>•</w:t>
      </w:r>
      <w:r w:rsidRPr="009F2B42">
        <w:rPr>
          <w:rFonts w:ascii="Arial" w:hAnsi="Arial" w:cs="Arial"/>
          <w:sz w:val="22"/>
          <w:szCs w:val="22"/>
          <w:lang w:val="es-MX"/>
        </w:rPr>
        <w:tab/>
        <w:t>Nombre y datos del funcionario encargado por el Cliente a ser contactado</w:t>
      </w:r>
    </w:p>
    <w:p w14:paraId="3BFE2F97" w14:textId="77777777" w:rsidR="00F60FA8" w:rsidRPr="009F2B42" w:rsidRDefault="00F60FA8" w:rsidP="00F60FA8">
      <w:pPr>
        <w:spacing w:after="120"/>
        <w:ind w:left="709"/>
        <w:jc w:val="both"/>
        <w:rPr>
          <w:rFonts w:ascii="Arial" w:hAnsi="Arial" w:cs="Arial"/>
          <w:sz w:val="22"/>
          <w:szCs w:val="22"/>
          <w:lang w:val="es-MX"/>
        </w:rPr>
      </w:pPr>
      <w:r w:rsidRPr="009F2B42">
        <w:rPr>
          <w:rFonts w:ascii="Arial" w:hAnsi="Arial" w:cs="Arial"/>
          <w:sz w:val="22"/>
          <w:szCs w:val="22"/>
          <w:lang w:val="es-MX"/>
        </w:rPr>
        <w:t>•</w:t>
      </w:r>
      <w:r w:rsidRPr="009F2B42">
        <w:rPr>
          <w:rFonts w:ascii="Arial" w:hAnsi="Arial" w:cs="Arial"/>
          <w:sz w:val="22"/>
          <w:szCs w:val="22"/>
          <w:lang w:val="es-MX"/>
        </w:rPr>
        <w:tab/>
        <w:t>Descripción del reclamo</w:t>
      </w:r>
    </w:p>
    <w:p w14:paraId="21747F9C" w14:textId="77777777" w:rsidR="00F60FA8" w:rsidRPr="009F2B42" w:rsidRDefault="00F60FA8" w:rsidP="00F60FA8">
      <w:pPr>
        <w:spacing w:after="120"/>
        <w:ind w:left="709"/>
        <w:jc w:val="both"/>
        <w:rPr>
          <w:rFonts w:ascii="Arial" w:hAnsi="Arial" w:cs="Arial"/>
          <w:sz w:val="22"/>
          <w:szCs w:val="22"/>
          <w:lang w:val="es-MX"/>
        </w:rPr>
      </w:pPr>
      <w:r w:rsidRPr="009F2B42">
        <w:rPr>
          <w:rFonts w:ascii="Arial" w:hAnsi="Arial" w:cs="Arial"/>
          <w:sz w:val="22"/>
          <w:szCs w:val="22"/>
          <w:lang w:val="es-MX"/>
        </w:rPr>
        <w:t>•</w:t>
      </w:r>
      <w:r w:rsidRPr="009F2B42">
        <w:rPr>
          <w:rFonts w:ascii="Arial" w:hAnsi="Arial" w:cs="Arial"/>
          <w:sz w:val="22"/>
          <w:szCs w:val="22"/>
          <w:lang w:val="es-MX"/>
        </w:rPr>
        <w:tab/>
        <w:t>Producto o servicio</w:t>
      </w:r>
    </w:p>
    <w:p w14:paraId="0D504FA7" w14:textId="77777777" w:rsidR="00F60FA8" w:rsidRPr="009F2B42" w:rsidRDefault="00F60FA8" w:rsidP="00F60FA8">
      <w:pPr>
        <w:spacing w:after="120"/>
        <w:ind w:left="709"/>
        <w:jc w:val="both"/>
        <w:rPr>
          <w:rFonts w:ascii="Arial" w:hAnsi="Arial" w:cs="Arial"/>
          <w:sz w:val="22"/>
          <w:szCs w:val="22"/>
          <w:lang w:val="es-MX"/>
        </w:rPr>
      </w:pPr>
      <w:r w:rsidRPr="009F2B42">
        <w:rPr>
          <w:rFonts w:ascii="Arial" w:hAnsi="Arial" w:cs="Arial"/>
          <w:sz w:val="22"/>
          <w:szCs w:val="22"/>
          <w:lang w:val="es-MX"/>
        </w:rPr>
        <w:t>•</w:t>
      </w:r>
      <w:r w:rsidRPr="009F2B42">
        <w:rPr>
          <w:rFonts w:ascii="Arial" w:hAnsi="Arial" w:cs="Arial"/>
          <w:sz w:val="22"/>
          <w:szCs w:val="22"/>
          <w:lang w:val="es-MX"/>
        </w:rPr>
        <w:tab/>
      </w:r>
      <w:r w:rsidR="00B86252">
        <w:rPr>
          <w:rFonts w:ascii="Arial" w:hAnsi="Arial" w:cs="Arial"/>
          <w:sz w:val="22"/>
          <w:szCs w:val="22"/>
          <w:lang w:val="es-MX"/>
        </w:rPr>
        <w:t>Punto de Entrega del Transportador</w:t>
      </w:r>
      <w:r w:rsidRPr="009F2B42">
        <w:rPr>
          <w:rFonts w:ascii="Arial" w:hAnsi="Arial" w:cs="Arial"/>
          <w:sz w:val="22"/>
          <w:szCs w:val="22"/>
          <w:lang w:val="es-MX"/>
        </w:rPr>
        <w:t xml:space="preserve"> </w:t>
      </w:r>
    </w:p>
    <w:p w14:paraId="5D0C742F" w14:textId="77777777" w:rsidR="00F60FA8" w:rsidRPr="009F2B42" w:rsidRDefault="00F60FA8" w:rsidP="00F60FA8">
      <w:pPr>
        <w:spacing w:after="120"/>
        <w:ind w:left="709"/>
        <w:jc w:val="both"/>
        <w:rPr>
          <w:rFonts w:ascii="Arial" w:hAnsi="Arial" w:cs="Arial"/>
          <w:sz w:val="22"/>
          <w:szCs w:val="22"/>
          <w:lang w:val="es-MX"/>
        </w:rPr>
      </w:pPr>
      <w:r w:rsidRPr="009F2B42">
        <w:rPr>
          <w:rFonts w:ascii="Arial" w:hAnsi="Arial" w:cs="Arial"/>
          <w:sz w:val="22"/>
          <w:szCs w:val="22"/>
          <w:lang w:val="es-MX"/>
        </w:rPr>
        <w:t>•</w:t>
      </w:r>
      <w:r w:rsidRPr="009F2B42">
        <w:rPr>
          <w:rFonts w:ascii="Arial" w:hAnsi="Arial" w:cs="Arial"/>
          <w:sz w:val="22"/>
          <w:szCs w:val="22"/>
          <w:lang w:val="es-MX"/>
        </w:rPr>
        <w:tab/>
        <w:t>Fecha del suceso</w:t>
      </w:r>
    </w:p>
    <w:p w14:paraId="41D229F5" w14:textId="77777777" w:rsidR="00F60FA8" w:rsidRPr="009F2B42" w:rsidRDefault="00F60FA8" w:rsidP="00F60FA8">
      <w:pPr>
        <w:spacing w:after="120"/>
        <w:ind w:left="1418" w:hanging="709"/>
        <w:jc w:val="both"/>
        <w:rPr>
          <w:rFonts w:ascii="Arial" w:hAnsi="Arial" w:cs="Arial"/>
          <w:sz w:val="22"/>
          <w:szCs w:val="22"/>
          <w:lang w:val="es-MX"/>
        </w:rPr>
      </w:pPr>
      <w:r w:rsidRPr="009F2B42">
        <w:rPr>
          <w:rFonts w:ascii="Arial" w:hAnsi="Arial" w:cs="Arial"/>
          <w:sz w:val="22"/>
          <w:szCs w:val="22"/>
          <w:lang w:val="es-MX"/>
        </w:rPr>
        <w:t>•</w:t>
      </w:r>
      <w:r w:rsidRPr="009F2B42">
        <w:rPr>
          <w:rFonts w:ascii="Arial" w:hAnsi="Arial" w:cs="Arial"/>
          <w:sz w:val="22"/>
          <w:szCs w:val="22"/>
          <w:lang w:val="es-MX"/>
        </w:rPr>
        <w:tab/>
        <w:t>Los soportes correspondientes especificados en el Cuadro de Clasificación de Quejas y Reclamos</w:t>
      </w:r>
    </w:p>
    <w:p w14:paraId="36A071A6" w14:textId="77777777" w:rsidR="00F60FA8" w:rsidRPr="009F2B42" w:rsidRDefault="00F60FA8" w:rsidP="00F60FA8">
      <w:pPr>
        <w:pStyle w:val="Ttulo4"/>
        <w:keepNext w:val="0"/>
        <w:widowControl w:val="0"/>
        <w:numPr>
          <w:ilvl w:val="0"/>
          <w:numId w:val="0"/>
        </w:numPr>
        <w:ind w:left="864"/>
        <w:jc w:val="both"/>
        <w:rPr>
          <w:rFonts w:cs="Arial"/>
          <w:b w:val="0"/>
          <w:szCs w:val="22"/>
        </w:rPr>
      </w:pPr>
    </w:p>
    <w:p w14:paraId="4434B862" w14:textId="77777777" w:rsidR="00F60FA8" w:rsidRPr="009F2B42" w:rsidRDefault="00F60FA8" w:rsidP="00F60FA8">
      <w:pPr>
        <w:pStyle w:val="Ttulo4"/>
        <w:keepNext w:val="0"/>
        <w:widowControl w:val="0"/>
        <w:numPr>
          <w:ilvl w:val="3"/>
          <w:numId w:val="6"/>
        </w:numPr>
        <w:jc w:val="both"/>
        <w:rPr>
          <w:rFonts w:cs="Arial"/>
          <w:b w:val="0"/>
          <w:szCs w:val="22"/>
        </w:rPr>
      </w:pPr>
      <w:r w:rsidRPr="009F2B42">
        <w:rPr>
          <w:rFonts w:cs="Arial"/>
          <w:b w:val="0"/>
          <w:szCs w:val="22"/>
        </w:rPr>
        <w:t>El</w:t>
      </w:r>
      <w:r w:rsidRPr="009F2B42">
        <w:rPr>
          <w:rFonts w:cs="Arial"/>
          <w:szCs w:val="22"/>
        </w:rPr>
        <w:t xml:space="preserve"> </w:t>
      </w:r>
      <w:r w:rsidRPr="009F2B42">
        <w:rPr>
          <w:rFonts w:cs="Arial"/>
          <w:b w:val="0"/>
          <w:szCs w:val="22"/>
        </w:rPr>
        <w:t xml:space="preserve">Transportador tendrá un término de diez (10) </w:t>
      </w:r>
      <w:r>
        <w:rPr>
          <w:rFonts w:cs="Arial"/>
          <w:b w:val="0"/>
          <w:szCs w:val="22"/>
        </w:rPr>
        <w:t>D</w:t>
      </w:r>
      <w:r w:rsidRPr="009F2B42">
        <w:rPr>
          <w:rFonts w:cs="Arial"/>
          <w:b w:val="0"/>
          <w:szCs w:val="22"/>
        </w:rPr>
        <w:t xml:space="preserve">ías </w:t>
      </w:r>
      <w:r>
        <w:rPr>
          <w:rFonts w:cs="Arial"/>
          <w:b w:val="0"/>
          <w:szCs w:val="22"/>
        </w:rPr>
        <w:t>H</w:t>
      </w:r>
      <w:r w:rsidRPr="009F2B42">
        <w:rPr>
          <w:rFonts w:cs="Arial"/>
          <w:b w:val="0"/>
          <w:szCs w:val="22"/>
        </w:rPr>
        <w:t>ábiles para resolver la Reclamación, salvo que las Partes de común acuerdo decidan ampliar el plazo establecido, en razón a su complejidad, caso en el cual las Partes procederán a efectuar los ajustes pertinentes en una factura posterior o a realizar los reembolsos o cobros adicionales que sean apropiados.</w:t>
      </w:r>
    </w:p>
    <w:p w14:paraId="35926197" w14:textId="77777777" w:rsidR="00F60FA8" w:rsidRPr="009F2B42" w:rsidRDefault="00F60FA8" w:rsidP="00F60FA8">
      <w:pPr>
        <w:pStyle w:val="Ttulo1"/>
        <w:keepNext w:val="0"/>
        <w:widowControl w:val="0"/>
        <w:numPr>
          <w:ilvl w:val="2"/>
          <w:numId w:val="4"/>
        </w:numPr>
        <w:suppressLineNumbers/>
        <w:tabs>
          <w:tab w:val="left" w:pos="0"/>
          <w:tab w:val="left" w:pos="720"/>
          <w:tab w:val="left" w:pos="1440"/>
          <w:tab w:val="left" w:pos="1701"/>
          <w:tab w:val="left" w:pos="2160"/>
          <w:tab w:val="left" w:pos="2880"/>
          <w:tab w:val="left" w:pos="3600"/>
          <w:tab w:val="left" w:pos="4320"/>
          <w:tab w:val="left" w:pos="5040"/>
          <w:tab w:val="left" w:pos="5760"/>
          <w:tab w:val="left" w:pos="6480"/>
        </w:tabs>
        <w:suppressAutoHyphens/>
        <w:jc w:val="both"/>
        <w:rPr>
          <w:rFonts w:cs="Arial"/>
          <w:b w:val="0"/>
          <w:sz w:val="22"/>
          <w:szCs w:val="22"/>
        </w:rPr>
      </w:pPr>
      <w:r w:rsidRPr="009F2B42">
        <w:rPr>
          <w:rFonts w:cs="Arial"/>
          <w:sz w:val="22"/>
          <w:szCs w:val="22"/>
          <w:u w:val="none"/>
        </w:rPr>
        <w:t>Sumas no controvertidas</w:t>
      </w:r>
      <w:r w:rsidRPr="009F2B42">
        <w:rPr>
          <w:rFonts w:cs="Arial"/>
          <w:b w:val="0"/>
          <w:sz w:val="22"/>
          <w:szCs w:val="22"/>
          <w:u w:val="none"/>
        </w:rPr>
        <w:t xml:space="preserve">. Las sumas controvertidas podrán ser retenidas por el Remitente, pero éste estará obligado a cancelar la parte de la factura sobre la cual no exista desacuerdo dentro de un plazo de cinco (5) </w:t>
      </w:r>
      <w:r>
        <w:rPr>
          <w:rFonts w:cs="Arial"/>
          <w:b w:val="0"/>
          <w:sz w:val="22"/>
          <w:szCs w:val="22"/>
          <w:u w:val="none"/>
        </w:rPr>
        <w:t>D</w:t>
      </w:r>
      <w:r w:rsidRPr="009F2B42">
        <w:rPr>
          <w:rFonts w:cs="Arial"/>
          <w:b w:val="0"/>
          <w:sz w:val="22"/>
          <w:szCs w:val="22"/>
          <w:u w:val="none"/>
        </w:rPr>
        <w:t xml:space="preserve">ías </w:t>
      </w:r>
      <w:r>
        <w:rPr>
          <w:rFonts w:cs="Arial"/>
          <w:b w:val="0"/>
          <w:sz w:val="22"/>
          <w:szCs w:val="22"/>
          <w:u w:val="none"/>
        </w:rPr>
        <w:t>H</w:t>
      </w:r>
      <w:r w:rsidRPr="009F2B42">
        <w:rPr>
          <w:rFonts w:cs="Arial"/>
          <w:b w:val="0"/>
          <w:sz w:val="22"/>
          <w:szCs w:val="22"/>
          <w:u w:val="none"/>
        </w:rPr>
        <w:t xml:space="preserve">ábiles siguientes a la notificación de la Reclamación al Transportador, sin que se causen intereses de </w:t>
      </w:r>
      <w:r w:rsidRPr="009F2B42">
        <w:rPr>
          <w:rFonts w:cs="Arial"/>
          <w:b w:val="0"/>
          <w:sz w:val="22"/>
          <w:szCs w:val="22"/>
          <w:u w:val="none"/>
        </w:rPr>
        <w:lastRenderedPageBreak/>
        <w:t xml:space="preserve">ningún tipo. </w:t>
      </w:r>
    </w:p>
    <w:p w14:paraId="4BB6BD77" w14:textId="77777777" w:rsidR="00F60FA8" w:rsidRPr="009F2B42" w:rsidRDefault="00F60FA8" w:rsidP="00F60FA8">
      <w:pPr>
        <w:pStyle w:val="Ttulo1"/>
        <w:keepNext w:val="0"/>
        <w:widowControl w:val="0"/>
        <w:numPr>
          <w:ilvl w:val="2"/>
          <w:numId w:val="4"/>
        </w:numPr>
        <w:suppressLineNumbers/>
        <w:tabs>
          <w:tab w:val="left" w:pos="0"/>
          <w:tab w:val="left" w:pos="720"/>
          <w:tab w:val="left" w:pos="1440"/>
          <w:tab w:val="left" w:pos="1701"/>
          <w:tab w:val="left" w:pos="2160"/>
          <w:tab w:val="left" w:pos="2880"/>
          <w:tab w:val="left" w:pos="3600"/>
          <w:tab w:val="left" w:pos="4320"/>
          <w:tab w:val="left" w:pos="5040"/>
          <w:tab w:val="left" w:pos="5760"/>
          <w:tab w:val="left" w:pos="6480"/>
        </w:tabs>
        <w:suppressAutoHyphens/>
        <w:jc w:val="both"/>
        <w:rPr>
          <w:rFonts w:cs="Arial"/>
          <w:b w:val="0"/>
          <w:sz w:val="22"/>
          <w:szCs w:val="22"/>
        </w:rPr>
      </w:pPr>
      <w:r w:rsidRPr="009F2B42">
        <w:rPr>
          <w:rFonts w:cs="Arial"/>
          <w:sz w:val="22"/>
          <w:szCs w:val="22"/>
          <w:u w:val="none"/>
        </w:rPr>
        <w:t>Reclamación a favor del Remitente</w:t>
      </w:r>
      <w:r w:rsidRPr="009F2B42">
        <w:rPr>
          <w:rFonts w:cs="Arial"/>
          <w:b w:val="0"/>
          <w:sz w:val="22"/>
          <w:szCs w:val="22"/>
          <w:u w:val="none"/>
        </w:rPr>
        <w:t xml:space="preserve">. Si la Reclamación se resuelve a favor del Remitente y la suma correspondiente hubiere sido retenida, se entenderá extinguida la obligación de pago por ese concepto. </w:t>
      </w:r>
    </w:p>
    <w:p w14:paraId="3C8F4F61" w14:textId="3F202D14" w:rsidR="00F60FA8" w:rsidRPr="009F2B42" w:rsidRDefault="00F60FA8" w:rsidP="00F60FA8">
      <w:pPr>
        <w:pStyle w:val="Ttulo1"/>
        <w:keepNext w:val="0"/>
        <w:widowControl w:val="0"/>
        <w:numPr>
          <w:ilvl w:val="2"/>
          <w:numId w:val="4"/>
        </w:numPr>
        <w:suppressLineNumbers/>
        <w:tabs>
          <w:tab w:val="left" w:pos="0"/>
          <w:tab w:val="left" w:pos="720"/>
          <w:tab w:val="left" w:pos="1440"/>
          <w:tab w:val="left" w:pos="1701"/>
          <w:tab w:val="left" w:pos="2160"/>
          <w:tab w:val="left" w:pos="2880"/>
          <w:tab w:val="left" w:pos="3600"/>
          <w:tab w:val="left" w:pos="4320"/>
          <w:tab w:val="left" w:pos="5040"/>
          <w:tab w:val="left" w:pos="5760"/>
          <w:tab w:val="left" w:pos="6480"/>
        </w:tabs>
        <w:suppressAutoHyphens/>
        <w:jc w:val="both"/>
        <w:rPr>
          <w:rFonts w:cs="Arial"/>
          <w:b w:val="0"/>
          <w:sz w:val="22"/>
          <w:szCs w:val="22"/>
        </w:rPr>
      </w:pPr>
      <w:r w:rsidRPr="009F2B42">
        <w:rPr>
          <w:rFonts w:cs="Arial"/>
          <w:sz w:val="22"/>
          <w:szCs w:val="22"/>
          <w:u w:val="none"/>
        </w:rPr>
        <w:t>Reclamación a favor del Transportador</w:t>
      </w:r>
      <w:r w:rsidRPr="009F2B42">
        <w:rPr>
          <w:rFonts w:cs="Arial"/>
          <w:b w:val="0"/>
          <w:sz w:val="22"/>
          <w:szCs w:val="22"/>
          <w:u w:val="none"/>
        </w:rPr>
        <w:t xml:space="preserve">.  Si la Reclamación se resuelve a favor del Transportador, el Remitente se obliga a pagar dentro de los cinco (5) </w:t>
      </w:r>
      <w:r>
        <w:rPr>
          <w:rFonts w:cs="Arial"/>
          <w:b w:val="0"/>
          <w:sz w:val="22"/>
          <w:szCs w:val="22"/>
          <w:u w:val="none"/>
        </w:rPr>
        <w:t>D</w:t>
      </w:r>
      <w:r w:rsidRPr="009F2B42">
        <w:rPr>
          <w:rFonts w:cs="Arial"/>
          <w:b w:val="0"/>
          <w:sz w:val="22"/>
          <w:szCs w:val="22"/>
          <w:u w:val="none"/>
        </w:rPr>
        <w:t xml:space="preserve">ías </w:t>
      </w:r>
      <w:r>
        <w:rPr>
          <w:rFonts w:cs="Arial"/>
          <w:b w:val="0"/>
          <w:sz w:val="22"/>
          <w:szCs w:val="22"/>
          <w:u w:val="none"/>
        </w:rPr>
        <w:t>H</w:t>
      </w:r>
      <w:r w:rsidRPr="009F2B42">
        <w:rPr>
          <w:rFonts w:cs="Arial"/>
          <w:b w:val="0"/>
          <w:sz w:val="22"/>
          <w:szCs w:val="22"/>
          <w:u w:val="none"/>
        </w:rPr>
        <w:t xml:space="preserve">ábiles siguientes, la suma en disputa más los Intereses de Mora, previstos en </w:t>
      </w:r>
      <w:r>
        <w:rPr>
          <w:rFonts w:cs="Arial"/>
          <w:b w:val="0"/>
          <w:sz w:val="22"/>
          <w:szCs w:val="22"/>
          <w:u w:val="none"/>
        </w:rPr>
        <w:t>el literal</w:t>
      </w:r>
      <w:r w:rsidRPr="009F2B42">
        <w:rPr>
          <w:rFonts w:cs="Arial"/>
          <w:b w:val="0"/>
          <w:sz w:val="22"/>
          <w:szCs w:val="22"/>
          <w:u w:val="none"/>
        </w:rPr>
        <w:t xml:space="preserve"> </w:t>
      </w:r>
      <w:r w:rsidRPr="009F2B42">
        <w:rPr>
          <w:rFonts w:cs="Arial"/>
          <w:b w:val="0"/>
          <w:sz w:val="22"/>
          <w:szCs w:val="22"/>
          <w:highlight w:val="yellow"/>
          <w:u w:val="none"/>
        </w:rPr>
        <w:fldChar w:fldCharType="begin"/>
      </w:r>
      <w:r w:rsidRPr="009F2B42">
        <w:rPr>
          <w:rFonts w:cs="Arial"/>
          <w:b w:val="0"/>
          <w:sz w:val="22"/>
          <w:szCs w:val="22"/>
          <w:u w:val="none"/>
        </w:rPr>
        <w:instrText xml:space="preserve"> REF _Ref331775214 \r \h </w:instrText>
      </w:r>
      <w:r w:rsidRPr="009F2B42">
        <w:rPr>
          <w:rFonts w:cs="Arial"/>
          <w:b w:val="0"/>
          <w:sz w:val="22"/>
          <w:szCs w:val="22"/>
          <w:highlight w:val="yellow"/>
          <w:u w:val="none"/>
        </w:rPr>
        <w:instrText xml:space="preserve"> \* MERGEFORMAT </w:instrText>
      </w:r>
      <w:r w:rsidRPr="009F2B42">
        <w:rPr>
          <w:rFonts w:cs="Arial"/>
          <w:b w:val="0"/>
          <w:sz w:val="22"/>
          <w:szCs w:val="22"/>
          <w:highlight w:val="yellow"/>
          <w:u w:val="none"/>
        </w:rPr>
      </w:r>
      <w:r w:rsidRPr="009F2B42">
        <w:rPr>
          <w:rFonts w:cs="Arial"/>
          <w:b w:val="0"/>
          <w:sz w:val="22"/>
          <w:szCs w:val="22"/>
          <w:highlight w:val="yellow"/>
          <w:u w:val="none"/>
        </w:rPr>
        <w:fldChar w:fldCharType="separate"/>
      </w:r>
      <w:r w:rsidR="0039035F">
        <w:rPr>
          <w:rFonts w:cs="Arial"/>
          <w:b w:val="0"/>
          <w:sz w:val="22"/>
          <w:szCs w:val="22"/>
          <w:u w:val="none"/>
        </w:rPr>
        <w:t>(f)</w:t>
      </w:r>
      <w:r w:rsidRPr="009F2B42">
        <w:rPr>
          <w:rFonts w:cs="Arial"/>
          <w:b w:val="0"/>
          <w:sz w:val="22"/>
          <w:szCs w:val="22"/>
          <w:highlight w:val="yellow"/>
          <w:u w:val="none"/>
        </w:rPr>
        <w:fldChar w:fldCharType="end"/>
      </w:r>
      <w:r>
        <w:rPr>
          <w:rFonts w:cs="Arial"/>
          <w:b w:val="0"/>
          <w:sz w:val="22"/>
          <w:szCs w:val="22"/>
          <w:u w:val="none"/>
        </w:rPr>
        <w:t xml:space="preserve"> de la </w:t>
      </w:r>
      <w:r>
        <w:rPr>
          <w:rFonts w:cs="Arial"/>
          <w:b w:val="0"/>
          <w:sz w:val="22"/>
          <w:szCs w:val="22"/>
          <w:u w:val="none"/>
        </w:rPr>
        <w:fldChar w:fldCharType="begin"/>
      </w:r>
      <w:r>
        <w:rPr>
          <w:rFonts w:cs="Arial"/>
          <w:b w:val="0"/>
          <w:sz w:val="22"/>
          <w:szCs w:val="22"/>
          <w:u w:val="none"/>
        </w:rPr>
        <w:instrText xml:space="preserve"> REF _Ref357939918 \r \h </w:instrText>
      </w:r>
      <w:r>
        <w:rPr>
          <w:rFonts w:cs="Arial"/>
          <w:b w:val="0"/>
          <w:sz w:val="22"/>
          <w:szCs w:val="22"/>
          <w:u w:val="none"/>
        </w:rPr>
      </w:r>
      <w:r>
        <w:rPr>
          <w:rFonts w:cs="Arial"/>
          <w:b w:val="0"/>
          <w:sz w:val="22"/>
          <w:szCs w:val="22"/>
          <w:u w:val="none"/>
        </w:rPr>
        <w:fldChar w:fldCharType="separate"/>
      </w:r>
      <w:r w:rsidR="0039035F">
        <w:rPr>
          <w:rFonts w:cs="Arial"/>
          <w:b w:val="0"/>
          <w:sz w:val="22"/>
          <w:szCs w:val="22"/>
          <w:u w:val="none"/>
        </w:rPr>
        <w:t>Sección 18.03</w:t>
      </w:r>
      <w:r>
        <w:rPr>
          <w:rFonts w:cs="Arial"/>
          <w:b w:val="0"/>
          <w:sz w:val="22"/>
          <w:szCs w:val="22"/>
          <w:u w:val="none"/>
        </w:rPr>
        <w:fldChar w:fldCharType="end"/>
      </w:r>
      <w:r w:rsidRPr="009F2B42">
        <w:rPr>
          <w:rFonts w:cs="Arial"/>
          <w:b w:val="0"/>
          <w:sz w:val="22"/>
          <w:szCs w:val="22"/>
          <w:u w:val="none"/>
        </w:rPr>
        <w:t xml:space="preserve">, causados desde la fecha de vencimiento de la factura.  </w:t>
      </w:r>
    </w:p>
    <w:p w14:paraId="60E50B36" w14:textId="77777777" w:rsidR="00F60FA8" w:rsidRPr="009F2B42" w:rsidRDefault="00F60FA8" w:rsidP="00F60FA8">
      <w:pPr>
        <w:pStyle w:val="Ttulo1"/>
        <w:keepNext w:val="0"/>
        <w:widowControl w:val="0"/>
        <w:numPr>
          <w:ilvl w:val="2"/>
          <w:numId w:val="4"/>
        </w:numPr>
        <w:suppressLineNumbers/>
        <w:tabs>
          <w:tab w:val="left" w:pos="0"/>
          <w:tab w:val="left" w:pos="720"/>
          <w:tab w:val="left" w:pos="1440"/>
          <w:tab w:val="left" w:pos="1701"/>
          <w:tab w:val="left" w:pos="2160"/>
          <w:tab w:val="left" w:pos="2880"/>
          <w:tab w:val="left" w:pos="3600"/>
          <w:tab w:val="left" w:pos="4320"/>
          <w:tab w:val="left" w:pos="5040"/>
          <w:tab w:val="left" w:pos="5760"/>
          <w:tab w:val="left" w:pos="6480"/>
        </w:tabs>
        <w:suppressAutoHyphens/>
        <w:jc w:val="both"/>
        <w:rPr>
          <w:rFonts w:cs="Arial"/>
          <w:b w:val="0"/>
          <w:sz w:val="22"/>
          <w:szCs w:val="22"/>
        </w:rPr>
      </w:pPr>
      <w:r w:rsidRPr="009F2B42">
        <w:rPr>
          <w:rFonts w:cs="Arial"/>
          <w:sz w:val="22"/>
          <w:szCs w:val="22"/>
          <w:u w:val="none"/>
        </w:rPr>
        <w:t>Devolución del pago de lo no debido</w:t>
      </w:r>
      <w:r w:rsidRPr="009F2B42">
        <w:rPr>
          <w:rFonts w:cs="Arial"/>
          <w:b w:val="0"/>
          <w:sz w:val="22"/>
          <w:szCs w:val="22"/>
          <w:u w:val="none"/>
        </w:rPr>
        <w:t>. Si el Remitente cancela todo el valor facturado y la reclamación se resuelve en su favor:</w:t>
      </w:r>
    </w:p>
    <w:p w14:paraId="4DEC01B0" w14:textId="77777777" w:rsidR="00F60FA8" w:rsidRPr="009F2B42" w:rsidRDefault="00F60FA8" w:rsidP="00F60FA8">
      <w:pPr>
        <w:rPr>
          <w:rFonts w:ascii="Arial" w:hAnsi="Arial" w:cs="Arial"/>
          <w:sz w:val="22"/>
          <w:szCs w:val="22"/>
        </w:rPr>
      </w:pPr>
    </w:p>
    <w:p w14:paraId="7209AC6E" w14:textId="77777777" w:rsidR="00F60FA8" w:rsidRPr="00922AC6" w:rsidRDefault="00F60FA8" w:rsidP="00922AC6">
      <w:pPr>
        <w:pStyle w:val="Ttulo4"/>
        <w:numPr>
          <w:ilvl w:val="3"/>
          <w:numId w:val="37"/>
        </w:numPr>
        <w:jc w:val="both"/>
        <w:rPr>
          <w:rFonts w:cs="Arial"/>
          <w:b w:val="0"/>
          <w:szCs w:val="22"/>
        </w:rPr>
      </w:pPr>
      <w:r w:rsidRPr="00922AC6">
        <w:rPr>
          <w:rFonts w:cs="Arial"/>
          <w:b w:val="0"/>
          <w:szCs w:val="22"/>
        </w:rPr>
        <w:t>El</w:t>
      </w:r>
      <w:r w:rsidRPr="00922AC6">
        <w:rPr>
          <w:rFonts w:cs="Arial"/>
          <w:szCs w:val="22"/>
        </w:rPr>
        <w:t xml:space="preserve"> </w:t>
      </w:r>
      <w:r w:rsidRPr="00922AC6">
        <w:rPr>
          <w:rFonts w:cs="Arial"/>
          <w:b w:val="0"/>
          <w:szCs w:val="22"/>
        </w:rPr>
        <w:t>Transportador se obliga a devolver el valor facturado en exceso dentro de los cinco (5) Días Hábiles siguientes a que fuese resuelta la Reclamación, reconociendo una suma equivalente a los Intereses de Mora causados desde la fecha en que el Remitente realizó el pago total y la fecha efectiva de la devolución.</w:t>
      </w:r>
    </w:p>
    <w:p w14:paraId="7828DC96" w14:textId="77777777" w:rsidR="00F60FA8" w:rsidRPr="009F2B42" w:rsidRDefault="00F60FA8" w:rsidP="00F60FA8">
      <w:pPr>
        <w:ind w:left="1134" w:hanging="283"/>
        <w:rPr>
          <w:rFonts w:ascii="Arial" w:hAnsi="Arial" w:cs="Arial"/>
          <w:sz w:val="22"/>
          <w:szCs w:val="22"/>
        </w:rPr>
      </w:pPr>
    </w:p>
    <w:p w14:paraId="52A36498" w14:textId="77777777" w:rsidR="00F60FA8" w:rsidRPr="009F2B42" w:rsidRDefault="00F60FA8" w:rsidP="004D1D95">
      <w:pPr>
        <w:pStyle w:val="Ttulo4"/>
        <w:ind w:left="851" w:hanging="142"/>
        <w:jc w:val="both"/>
        <w:rPr>
          <w:rFonts w:cs="Arial"/>
          <w:b w:val="0"/>
          <w:szCs w:val="22"/>
        </w:rPr>
      </w:pPr>
      <w:r w:rsidRPr="009F2B42">
        <w:rPr>
          <w:rFonts w:cs="Arial"/>
          <w:b w:val="0"/>
          <w:szCs w:val="22"/>
        </w:rPr>
        <w:t xml:space="preserve">El Transportador podrá reconocer el valor facturado en exceso como un menor valor dentro de la siguiente </w:t>
      </w:r>
      <w:proofErr w:type="gramStart"/>
      <w:r w:rsidRPr="009F2B42">
        <w:rPr>
          <w:rFonts w:cs="Arial"/>
          <w:b w:val="0"/>
          <w:szCs w:val="22"/>
        </w:rPr>
        <w:t>factura</w:t>
      </w:r>
      <w:proofErr w:type="gramEnd"/>
      <w:r w:rsidRPr="009F2B42">
        <w:rPr>
          <w:rFonts w:cs="Arial"/>
          <w:b w:val="0"/>
          <w:szCs w:val="22"/>
        </w:rPr>
        <w:t xml:space="preserve"> pero deberá incluir el equivalente a los Intereses de Mora causados desde la fecha en que el Remitente realizó el pago total hasta la fecha de la nueva facturación.</w:t>
      </w:r>
    </w:p>
    <w:p w14:paraId="61571008" w14:textId="77777777" w:rsidR="00F60FA8" w:rsidRPr="008F46C6" w:rsidRDefault="00F60FA8" w:rsidP="00F60FA8">
      <w:pPr>
        <w:pStyle w:val="Ttulo1"/>
        <w:keepNext w:val="0"/>
        <w:widowControl w:val="0"/>
        <w:numPr>
          <w:ilvl w:val="2"/>
          <w:numId w:val="4"/>
        </w:numPr>
        <w:suppressLineNumbers/>
        <w:tabs>
          <w:tab w:val="left" w:pos="0"/>
          <w:tab w:val="left" w:pos="720"/>
          <w:tab w:val="left" w:pos="1440"/>
          <w:tab w:val="left" w:pos="1701"/>
          <w:tab w:val="left" w:pos="2160"/>
          <w:tab w:val="left" w:pos="2880"/>
          <w:tab w:val="left" w:pos="3600"/>
          <w:tab w:val="left" w:pos="4320"/>
          <w:tab w:val="left" w:pos="5040"/>
          <w:tab w:val="left" w:pos="5760"/>
          <w:tab w:val="left" w:pos="6480"/>
        </w:tabs>
        <w:suppressAutoHyphens/>
        <w:jc w:val="both"/>
        <w:rPr>
          <w:rFonts w:cs="Arial"/>
          <w:sz w:val="22"/>
          <w:szCs w:val="22"/>
        </w:rPr>
      </w:pPr>
      <w:bookmarkStart w:id="122" w:name="_Ref331691378"/>
      <w:bookmarkStart w:id="123" w:name="_Ref331775214"/>
      <w:r w:rsidRPr="00812536">
        <w:rPr>
          <w:rFonts w:cs="Arial"/>
          <w:sz w:val="22"/>
          <w:szCs w:val="22"/>
          <w:u w:val="none"/>
        </w:rPr>
        <w:t>Mora</w:t>
      </w:r>
      <w:bookmarkEnd w:id="114"/>
      <w:bookmarkEnd w:id="115"/>
      <w:bookmarkEnd w:id="116"/>
      <w:bookmarkEnd w:id="117"/>
      <w:bookmarkEnd w:id="118"/>
      <w:bookmarkEnd w:id="119"/>
      <w:bookmarkEnd w:id="120"/>
      <w:r w:rsidRPr="00812536">
        <w:rPr>
          <w:rFonts w:cs="Arial"/>
          <w:sz w:val="22"/>
          <w:szCs w:val="22"/>
          <w:u w:val="none"/>
        </w:rPr>
        <w:t>.</w:t>
      </w:r>
      <w:bookmarkStart w:id="124" w:name="_Toc356098124"/>
      <w:bookmarkStart w:id="125" w:name="_Toc392995579"/>
      <w:bookmarkStart w:id="126" w:name="_Toc427719247"/>
      <w:r w:rsidRPr="00812536">
        <w:rPr>
          <w:rFonts w:cs="Arial"/>
          <w:sz w:val="22"/>
          <w:szCs w:val="22"/>
          <w:u w:val="none"/>
        </w:rPr>
        <w:t xml:space="preserve"> </w:t>
      </w:r>
      <w:r w:rsidRPr="00812536">
        <w:rPr>
          <w:rFonts w:cs="Arial"/>
          <w:b w:val="0"/>
          <w:sz w:val="22"/>
          <w:szCs w:val="22"/>
          <w:u w:val="none"/>
        </w:rPr>
        <w:t xml:space="preserve">Si la Parte obligada a hacerlo no paga en las fechas fijadas cualquier suma adeudada a la otra Parte conforme a las disposiciones de este Contrato, pagará Intereses de Mora </w:t>
      </w:r>
      <w:bookmarkEnd w:id="122"/>
      <w:r w:rsidRPr="002A6C71">
        <w:rPr>
          <w:rFonts w:cs="Arial"/>
          <w:b w:val="0"/>
          <w:sz w:val="22"/>
          <w:szCs w:val="22"/>
          <w:u w:val="none"/>
        </w:rPr>
        <w:t>sobre</w:t>
      </w:r>
      <w:r w:rsidRPr="009F2B42">
        <w:rPr>
          <w:rFonts w:cs="Arial"/>
          <w:b w:val="0"/>
          <w:sz w:val="22"/>
          <w:szCs w:val="22"/>
          <w:u w:val="none"/>
        </w:rPr>
        <w:t xml:space="preserve"> el saldo adeudado y proporcionalmente al tiempo transcurrido desde la fecha en que el pago debió haberse efectuado, de acuerdo con lo aquí estipulado, hasta la fecha efec</w:t>
      </w:r>
      <w:bookmarkStart w:id="127" w:name="_Toc349527159"/>
      <w:bookmarkStart w:id="128" w:name="_Toc349729548"/>
      <w:r w:rsidRPr="009F2B42">
        <w:rPr>
          <w:rFonts w:cs="Arial"/>
          <w:b w:val="0"/>
          <w:sz w:val="22"/>
          <w:szCs w:val="22"/>
          <w:u w:val="none"/>
        </w:rPr>
        <w:t>tiva del pago.</w:t>
      </w:r>
      <w:bookmarkStart w:id="129" w:name="_Toc356098125"/>
      <w:bookmarkEnd w:id="124"/>
      <w:bookmarkEnd w:id="125"/>
      <w:bookmarkEnd w:id="126"/>
      <w:r w:rsidRPr="009F2B42">
        <w:rPr>
          <w:rFonts w:cs="Arial"/>
          <w:b w:val="0"/>
          <w:sz w:val="22"/>
          <w:szCs w:val="22"/>
          <w:u w:val="none"/>
        </w:rPr>
        <w:t xml:space="preserve"> Las Partes manifiestan irrevocablemente que renuncian al requisito de constitución en mora.</w:t>
      </w:r>
      <w:bookmarkStart w:id="130" w:name="_Toc392995580"/>
      <w:bookmarkStart w:id="131" w:name="_Toc427719248"/>
      <w:bookmarkEnd w:id="123"/>
      <w:r w:rsidRPr="009F2B42">
        <w:rPr>
          <w:rFonts w:cs="Arial"/>
          <w:sz w:val="22"/>
          <w:szCs w:val="22"/>
          <w:u w:val="none"/>
        </w:rPr>
        <w:tab/>
      </w:r>
      <w:bookmarkStart w:id="132" w:name="_Toc345379573"/>
      <w:bookmarkStart w:id="133" w:name="_Toc345380789"/>
      <w:bookmarkStart w:id="134" w:name="_Toc345381003"/>
      <w:bookmarkStart w:id="135" w:name="_Toc345387303"/>
      <w:bookmarkStart w:id="136" w:name="_Toc345389901"/>
      <w:bookmarkStart w:id="137" w:name="_Toc345401960"/>
      <w:bookmarkStart w:id="138" w:name="_Toc345491531"/>
      <w:bookmarkStart w:id="139" w:name="_Toc345803966"/>
      <w:bookmarkStart w:id="140" w:name="_Toc345804346"/>
      <w:bookmarkStart w:id="141" w:name="_Toc347217214"/>
      <w:bookmarkStart w:id="142" w:name="_Toc347279059"/>
      <w:bookmarkStart w:id="143" w:name="_Toc348320119"/>
      <w:bookmarkEnd w:id="127"/>
      <w:bookmarkEnd w:id="128"/>
      <w:bookmarkEnd w:id="129"/>
      <w:bookmarkEnd w:id="130"/>
      <w:bookmarkEnd w:id="131"/>
    </w:p>
    <w:p w14:paraId="640EE390" w14:textId="77777777" w:rsidR="00F60FA8" w:rsidRPr="00D47767" w:rsidRDefault="000658F4" w:rsidP="00D47767">
      <w:pPr>
        <w:pStyle w:val="Ttulo1"/>
        <w:keepNext w:val="0"/>
        <w:widowControl w:val="0"/>
        <w:numPr>
          <w:ilvl w:val="1"/>
          <w:numId w:val="4"/>
        </w:numPr>
        <w:suppressLineNumbers/>
        <w:tabs>
          <w:tab w:val="left" w:pos="0"/>
          <w:tab w:val="left" w:pos="720"/>
          <w:tab w:val="left" w:pos="1701"/>
          <w:tab w:val="left" w:pos="2160"/>
          <w:tab w:val="left" w:pos="2880"/>
          <w:tab w:val="left" w:pos="3600"/>
          <w:tab w:val="left" w:pos="4320"/>
          <w:tab w:val="left" w:pos="5040"/>
          <w:tab w:val="left" w:pos="5760"/>
          <w:tab w:val="left" w:pos="6480"/>
        </w:tabs>
        <w:suppressAutoHyphens/>
        <w:jc w:val="both"/>
        <w:rPr>
          <w:rFonts w:cs="Arial"/>
          <w:sz w:val="22"/>
          <w:szCs w:val="22"/>
        </w:rPr>
      </w:pPr>
      <w:r w:rsidRPr="00D47767">
        <w:rPr>
          <w:rFonts w:cs="Arial"/>
          <w:sz w:val="22"/>
          <w:szCs w:val="22"/>
          <w:u w:val="none"/>
        </w:rPr>
        <w:t>Facturación y Pago de Compensaciones</w:t>
      </w:r>
      <w:r w:rsidRPr="00D47767">
        <w:rPr>
          <w:rFonts w:cs="Arial"/>
          <w:b w:val="0"/>
          <w:sz w:val="22"/>
          <w:szCs w:val="22"/>
          <w:u w:val="none"/>
        </w:rPr>
        <w:t xml:space="preserve">. En el evento en </w:t>
      </w:r>
      <w:r w:rsidR="00E215F8">
        <w:rPr>
          <w:rFonts w:cs="Arial"/>
          <w:b w:val="0"/>
          <w:sz w:val="22"/>
          <w:szCs w:val="22"/>
          <w:u w:val="none"/>
        </w:rPr>
        <w:t xml:space="preserve">que </w:t>
      </w:r>
      <w:r w:rsidRPr="00D47767">
        <w:rPr>
          <w:rFonts w:cs="Arial"/>
          <w:b w:val="0"/>
          <w:sz w:val="22"/>
          <w:szCs w:val="22"/>
          <w:u w:val="none"/>
        </w:rPr>
        <w:t xml:space="preserve">se causen compensaciones a favor del Transportador, el </w:t>
      </w:r>
      <w:r w:rsidR="00B12093" w:rsidRPr="00D47767">
        <w:rPr>
          <w:rFonts w:cs="Arial"/>
          <w:b w:val="0"/>
          <w:sz w:val="22"/>
          <w:szCs w:val="22"/>
          <w:u w:val="none"/>
        </w:rPr>
        <w:t xml:space="preserve">Transportador </w:t>
      </w:r>
      <w:r w:rsidRPr="00D47767">
        <w:rPr>
          <w:rFonts w:cs="Arial"/>
          <w:b w:val="0"/>
          <w:sz w:val="22"/>
          <w:szCs w:val="22"/>
          <w:u w:val="none"/>
        </w:rPr>
        <w:t>emitirá un</w:t>
      </w:r>
      <w:r w:rsidR="00CA5285">
        <w:rPr>
          <w:rFonts w:cs="Arial"/>
          <w:b w:val="0"/>
          <w:sz w:val="22"/>
          <w:szCs w:val="22"/>
          <w:u w:val="none"/>
        </w:rPr>
        <w:t>a</w:t>
      </w:r>
      <w:r w:rsidRPr="00D47767">
        <w:rPr>
          <w:rFonts w:cs="Arial"/>
          <w:b w:val="0"/>
          <w:sz w:val="22"/>
          <w:szCs w:val="22"/>
          <w:u w:val="none"/>
        </w:rPr>
        <w:t xml:space="preserve"> factura dentro de los</w:t>
      </w:r>
      <w:r w:rsidR="00D47767" w:rsidRPr="00D47767">
        <w:rPr>
          <w:rFonts w:cs="Arial"/>
          <w:b w:val="0"/>
          <w:sz w:val="22"/>
          <w:szCs w:val="22"/>
          <w:u w:val="none"/>
        </w:rPr>
        <w:t xml:space="preserve"> ocho</w:t>
      </w:r>
      <w:r w:rsidRPr="00D47767">
        <w:rPr>
          <w:rFonts w:cs="Arial"/>
          <w:b w:val="0"/>
          <w:sz w:val="22"/>
          <w:szCs w:val="22"/>
          <w:u w:val="none"/>
        </w:rPr>
        <w:t xml:space="preserve"> </w:t>
      </w:r>
      <w:r w:rsidR="00D47767" w:rsidRPr="00D47767">
        <w:rPr>
          <w:rFonts w:cs="Arial"/>
          <w:b w:val="0"/>
          <w:sz w:val="22"/>
          <w:szCs w:val="22"/>
          <w:u w:val="none"/>
        </w:rPr>
        <w:t>(</w:t>
      </w:r>
      <w:r w:rsidRPr="00D47767">
        <w:rPr>
          <w:rFonts w:cs="Arial"/>
          <w:b w:val="0"/>
          <w:sz w:val="22"/>
          <w:szCs w:val="22"/>
          <w:u w:val="none"/>
        </w:rPr>
        <w:t>8</w:t>
      </w:r>
      <w:r w:rsidR="00D47767" w:rsidRPr="00D47767">
        <w:rPr>
          <w:rFonts w:cs="Arial"/>
          <w:b w:val="0"/>
          <w:sz w:val="22"/>
          <w:szCs w:val="22"/>
          <w:u w:val="none"/>
        </w:rPr>
        <w:t>)</w:t>
      </w:r>
      <w:r w:rsidRPr="00D47767">
        <w:rPr>
          <w:rFonts w:cs="Arial"/>
          <w:b w:val="0"/>
          <w:sz w:val="22"/>
          <w:szCs w:val="22"/>
          <w:u w:val="none"/>
        </w:rPr>
        <w:t xml:space="preserve"> días hábiles siguientes a</w:t>
      </w:r>
      <w:r w:rsidR="004A007C" w:rsidRPr="00D47767">
        <w:rPr>
          <w:rFonts w:cs="Arial"/>
          <w:b w:val="0"/>
          <w:sz w:val="22"/>
          <w:szCs w:val="22"/>
          <w:u w:val="none"/>
        </w:rPr>
        <w:t>l día</w:t>
      </w:r>
      <w:r w:rsidRPr="00D47767">
        <w:rPr>
          <w:rFonts w:cs="Arial"/>
          <w:b w:val="0"/>
          <w:sz w:val="22"/>
          <w:szCs w:val="22"/>
          <w:u w:val="none"/>
        </w:rPr>
        <w:t xml:space="preserve"> </w:t>
      </w:r>
      <w:r w:rsidR="004A007C" w:rsidRPr="00D47767">
        <w:rPr>
          <w:rFonts w:cs="Arial"/>
          <w:b w:val="0"/>
          <w:sz w:val="22"/>
          <w:szCs w:val="22"/>
          <w:u w:val="none"/>
        </w:rPr>
        <w:t xml:space="preserve">en que se causó, la cual deberá ser pagada por el Remitente dentro de los </w:t>
      </w:r>
      <w:r w:rsidR="00D47767">
        <w:rPr>
          <w:rFonts w:cs="Arial"/>
          <w:b w:val="0"/>
          <w:sz w:val="22"/>
          <w:szCs w:val="22"/>
          <w:u w:val="none"/>
        </w:rPr>
        <w:t>cinco (</w:t>
      </w:r>
      <w:r w:rsidR="004A007C" w:rsidRPr="00D47767">
        <w:rPr>
          <w:rFonts w:cs="Arial"/>
          <w:b w:val="0"/>
          <w:sz w:val="22"/>
          <w:szCs w:val="22"/>
          <w:u w:val="none"/>
        </w:rPr>
        <w:t>5</w:t>
      </w:r>
      <w:r w:rsidR="00D47767">
        <w:rPr>
          <w:rFonts w:cs="Arial"/>
          <w:b w:val="0"/>
          <w:sz w:val="22"/>
          <w:szCs w:val="22"/>
          <w:u w:val="none"/>
        </w:rPr>
        <w:t>)</w:t>
      </w:r>
      <w:r w:rsidR="004A007C" w:rsidRPr="00D47767">
        <w:rPr>
          <w:rFonts w:cs="Arial"/>
          <w:b w:val="0"/>
          <w:sz w:val="22"/>
          <w:szCs w:val="22"/>
          <w:u w:val="none"/>
        </w:rPr>
        <w:t xml:space="preserve"> días hábiles siguientes a su recibo. En el </w:t>
      </w:r>
      <w:r w:rsidR="004A007C" w:rsidRPr="00E215F8">
        <w:rPr>
          <w:rFonts w:cs="Arial"/>
          <w:b w:val="0"/>
          <w:sz w:val="22"/>
          <w:szCs w:val="22"/>
          <w:u w:val="none"/>
        </w:rPr>
        <w:t xml:space="preserve">evento en </w:t>
      </w:r>
      <w:r w:rsidR="00E16AE0" w:rsidRPr="00E215F8">
        <w:rPr>
          <w:rFonts w:cs="Arial"/>
          <w:b w:val="0"/>
          <w:sz w:val="22"/>
          <w:szCs w:val="22"/>
          <w:u w:val="none"/>
        </w:rPr>
        <w:t xml:space="preserve">que </w:t>
      </w:r>
      <w:r w:rsidR="004A007C" w:rsidRPr="00E215F8">
        <w:rPr>
          <w:rFonts w:cs="Arial"/>
          <w:b w:val="0"/>
          <w:sz w:val="22"/>
          <w:szCs w:val="22"/>
          <w:u w:val="none"/>
        </w:rPr>
        <w:t xml:space="preserve">se causen compensaciones a favor del </w:t>
      </w:r>
      <w:r w:rsidR="00B12093" w:rsidRPr="00E215F8">
        <w:rPr>
          <w:rFonts w:cs="Arial"/>
          <w:b w:val="0"/>
          <w:sz w:val="22"/>
          <w:szCs w:val="22"/>
          <w:u w:val="none"/>
        </w:rPr>
        <w:t>Remitente</w:t>
      </w:r>
      <w:r w:rsidR="004A007C" w:rsidRPr="00E215F8">
        <w:rPr>
          <w:rFonts w:cs="Arial"/>
          <w:b w:val="0"/>
          <w:sz w:val="22"/>
          <w:szCs w:val="22"/>
          <w:u w:val="none"/>
        </w:rPr>
        <w:t xml:space="preserve">, el </w:t>
      </w:r>
      <w:r w:rsidR="00B12093" w:rsidRPr="00E215F8">
        <w:rPr>
          <w:rFonts w:cs="Arial"/>
          <w:b w:val="0"/>
          <w:sz w:val="22"/>
          <w:szCs w:val="22"/>
          <w:u w:val="none"/>
        </w:rPr>
        <w:t xml:space="preserve">Transportador </w:t>
      </w:r>
      <w:r w:rsidR="004A007C" w:rsidRPr="00E215F8">
        <w:rPr>
          <w:rFonts w:cs="Arial"/>
          <w:b w:val="0"/>
          <w:sz w:val="22"/>
          <w:szCs w:val="22"/>
          <w:u w:val="none"/>
        </w:rPr>
        <w:t>emitirá un</w:t>
      </w:r>
      <w:r w:rsidR="00B12093" w:rsidRPr="00E215F8">
        <w:rPr>
          <w:rFonts w:cs="Arial"/>
          <w:b w:val="0"/>
          <w:sz w:val="22"/>
          <w:szCs w:val="22"/>
          <w:u w:val="none"/>
        </w:rPr>
        <w:t>a nota crédito</w:t>
      </w:r>
      <w:r w:rsidR="00B12093" w:rsidRPr="00D47767">
        <w:rPr>
          <w:rFonts w:cs="Arial"/>
          <w:b w:val="0"/>
          <w:sz w:val="22"/>
          <w:szCs w:val="22"/>
          <w:u w:val="none"/>
        </w:rPr>
        <w:t xml:space="preserve"> </w:t>
      </w:r>
      <w:r w:rsidR="004A007C" w:rsidRPr="00D47767">
        <w:rPr>
          <w:rFonts w:cs="Arial"/>
          <w:b w:val="0"/>
          <w:sz w:val="22"/>
          <w:szCs w:val="22"/>
          <w:u w:val="none"/>
        </w:rPr>
        <w:t xml:space="preserve">dentro de los </w:t>
      </w:r>
      <w:r w:rsidR="00D47767">
        <w:rPr>
          <w:rFonts w:cs="Arial"/>
          <w:b w:val="0"/>
          <w:sz w:val="22"/>
          <w:szCs w:val="22"/>
          <w:u w:val="none"/>
        </w:rPr>
        <w:t>ocho (</w:t>
      </w:r>
      <w:r w:rsidR="004A007C" w:rsidRPr="00D47767">
        <w:rPr>
          <w:rFonts w:cs="Arial"/>
          <w:b w:val="0"/>
          <w:sz w:val="22"/>
          <w:szCs w:val="22"/>
          <w:u w:val="none"/>
        </w:rPr>
        <w:t>8</w:t>
      </w:r>
      <w:r w:rsidR="00D47767">
        <w:rPr>
          <w:rFonts w:cs="Arial"/>
          <w:b w:val="0"/>
          <w:sz w:val="22"/>
          <w:szCs w:val="22"/>
          <w:u w:val="none"/>
        </w:rPr>
        <w:t>)</w:t>
      </w:r>
      <w:r w:rsidR="004A007C" w:rsidRPr="00D47767">
        <w:rPr>
          <w:rFonts w:cs="Arial"/>
          <w:b w:val="0"/>
          <w:sz w:val="22"/>
          <w:szCs w:val="22"/>
          <w:u w:val="none"/>
        </w:rPr>
        <w:t xml:space="preserve"> días hábiles siguientes al día en que se causó, la cual </w:t>
      </w:r>
      <w:r w:rsidR="00B12093" w:rsidRPr="00D47767">
        <w:rPr>
          <w:rFonts w:cs="Arial"/>
          <w:b w:val="0"/>
          <w:sz w:val="22"/>
          <w:szCs w:val="22"/>
          <w:u w:val="none"/>
        </w:rPr>
        <w:t xml:space="preserve">será imputada </w:t>
      </w:r>
      <w:r w:rsidR="004A1B9A" w:rsidRPr="00D47767">
        <w:rPr>
          <w:rFonts w:cs="Arial"/>
          <w:b w:val="0"/>
          <w:sz w:val="22"/>
          <w:szCs w:val="22"/>
          <w:u w:val="none"/>
        </w:rPr>
        <w:t>a la siguiente factura que deba pagar el Remitente</w:t>
      </w:r>
      <w:r w:rsidR="004A007C" w:rsidRPr="00D47767">
        <w:rPr>
          <w:rFonts w:cs="Arial"/>
          <w:b w:val="0"/>
          <w:sz w:val="22"/>
          <w:szCs w:val="22"/>
          <w:u w:val="none"/>
        </w:rPr>
        <w:t>.</w:t>
      </w:r>
    </w:p>
    <w:p w14:paraId="2A3CF14B" w14:textId="77777777" w:rsidR="00F60FA8" w:rsidRPr="009F2B42" w:rsidRDefault="00F60FA8" w:rsidP="00F60FA8">
      <w:pPr>
        <w:rPr>
          <w:rFonts w:ascii="Arial" w:hAnsi="Arial" w:cs="Arial"/>
          <w:sz w:val="22"/>
          <w:szCs w:val="22"/>
        </w:rPr>
      </w:pPr>
    </w:p>
    <w:bookmarkEnd w:id="132"/>
    <w:bookmarkEnd w:id="133"/>
    <w:bookmarkEnd w:id="134"/>
    <w:bookmarkEnd w:id="135"/>
    <w:bookmarkEnd w:id="136"/>
    <w:bookmarkEnd w:id="137"/>
    <w:bookmarkEnd w:id="138"/>
    <w:bookmarkEnd w:id="139"/>
    <w:bookmarkEnd w:id="140"/>
    <w:bookmarkEnd w:id="141"/>
    <w:bookmarkEnd w:id="142"/>
    <w:bookmarkEnd w:id="143"/>
    <w:p w14:paraId="7F0185E3" w14:textId="77777777" w:rsidR="00F60FA8" w:rsidRDefault="00F60FA8" w:rsidP="00F60FA8">
      <w:pPr>
        <w:widowControl w:val="0"/>
        <w:suppressLineNumbers/>
        <w:suppressAutoHyphens/>
        <w:jc w:val="center"/>
        <w:rPr>
          <w:rFonts w:ascii="Arial" w:hAnsi="Arial" w:cs="Arial"/>
          <w:b/>
          <w:sz w:val="22"/>
          <w:szCs w:val="22"/>
          <w:u w:val="single"/>
        </w:rPr>
      </w:pPr>
    </w:p>
    <w:p w14:paraId="787A45C7" w14:textId="77777777" w:rsidR="00F60FA8" w:rsidRPr="009F2B42" w:rsidRDefault="00F60FA8" w:rsidP="00F60FA8">
      <w:pPr>
        <w:widowControl w:val="0"/>
        <w:suppressLineNumbers/>
        <w:suppressAutoHyphens/>
        <w:jc w:val="center"/>
        <w:rPr>
          <w:rFonts w:ascii="Arial" w:hAnsi="Arial" w:cs="Arial"/>
          <w:b/>
          <w:sz w:val="22"/>
          <w:szCs w:val="22"/>
          <w:u w:val="single"/>
        </w:rPr>
      </w:pPr>
      <w:r w:rsidRPr="009F2B42">
        <w:rPr>
          <w:rFonts w:ascii="Arial" w:hAnsi="Arial" w:cs="Arial"/>
          <w:b/>
          <w:sz w:val="22"/>
          <w:szCs w:val="22"/>
          <w:u w:val="single"/>
        </w:rPr>
        <w:t>CAPITULO V</w:t>
      </w:r>
    </w:p>
    <w:p w14:paraId="05D3EE4A" w14:textId="77777777" w:rsidR="00F60FA8" w:rsidRPr="009F2B42" w:rsidRDefault="00F60FA8" w:rsidP="00F60FA8">
      <w:pPr>
        <w:widowControl w:val="0"/>
        <w:suppressLineNumbers/>
        <w:suppressAutoHyphens/>
        <w:jc w:val="center"/>
        <w:rPr>
          <w:rFonts w:ascii="Arial" w:hAnsi="Arial" w:cs="Arial"/>
          <w:b/>
          <w:sz w:val="22"/>
          <w:szCs w:val="22"/>
          <w:u w:val="single"/>
        </w:rPr>
      </w:pPr>
      <w:r w:rsidRPr="009F2B42">
        <w:rPr>
          <w:rFonts w:ascii="Arial" w:hAnsi="Arial" w:cs="Arial"/>
          <w:b/>
          <w:sz w:val="22"/>
          <w:szCs w:val="22"/>
          <w:u w:val="single"/>
        </w:rPr>
        <w:t xml:space="preserve">PROPIEDAD DEL PRODUCTO </w:t>
      </w:r>
      <w:r w:rsidR="00C243D7">
        <w:rPr>
          <w:rFonts w:ascii="Arial" w:hAnsi="Arial" w:cs="Arial"/>
          <w:b/>
          <w:sz w:val="22"/>
          <w:szCs w:val="22"/>
          <w:u w:val="single"/>
        </w:rPr>
        <w:t>Y RESPO</w:t>
      </w:r>
      <w:r w:rsidR="006C4433">
        <w:rPr>
          <w:rFonts w:ascii="Arial" w:hAnsi="Arial" w:cs="Arial"/>
          <w:b/>
          <w:sz w:val="22"/>
          <w:szCs w:val="22"/>
          <w:u w:val="single"/>
        </w:rPr>
        <w:t>NS</w:t>
      </w:r>
      <w:r w:rsidR="00C243D7">
        <w:rPr>
          <w:rFonts w:ascii="Arial" w:hAnsi="Arial" w:cs="Arial"/>
          <w:b/>
          <w:sz w:val="22"/>
          <w:szCs w:val="22"/>
          <w:u w:val="single"/>
        </w:rPr>
        <w:t>ABILIDAD</w:t>
      </w:r>
      <w:r w:rsidRPr="009F2B42">
        <w:rPr>
          <w:rFonts w:ascii="Arial" w:hAnsi="Arial" w:cs="Arial"/>
          <w:b/>
          <w:sz w:val="22"/>
          <w:szCs w:val="22"/>
          <w:u w:val="single"/>
        </w:rPr>
        <w:t xml:space="preserve"> POR FALLA EN EL SERVICIO DE TRANSPORTE</w:t>
      </w:r>
    </w:p>
    <w:p w14:paraId="2E693E43" w14:textId="77777777" w:rsidR="00F60FA8" w:rsidRPr="009F2B42" w:rsidRDefault="00F60FA8" w:rsidP="00F60FA8">
      <w:pPr>
        <w:widowControl w:val="0"/>
        <w:suppressLineNumbers/>
        <w:suppressAutoHyphens/>
        <w:jc w:val="center"/>
        <w:rPr>
          <w:rFonts w:ascii="Arial" w:hAnsi="Arial" w:cs="Arial"/>
          <w:b/>
          <w:sz w:val="22"/>
          <w:szCs w:val="22"/>
        </w:rPr>
      </w:pPr>
    </w:p>
    <w:p w14:paraId="16865EB8" w14:textId="77777777" w:rsidR="00F60FA8" w:rsidRDefault="00F60FA8" w:rsidP="00F60FA8">
      <w:pPr>
        <w:pStyle w:val="Ttulo1"/>
        <w:keepNext w:val="0"/>
        <w:widowControl w:val="0"/>
        <w:numPr>
          <w:ilvl w:val="0"/>
          <w:numId w:val="4"/>
        </w:numPr>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cs="Arial"/>
          <w:b w:val="0"/>
          <w:sz w:val="22"/>
          <w:szCs w:val="22"/>
          <w:u w:val="none"/>
        </w:rPr>
      </w:pPr>
      <w:r w:rsidRPr="009F2B42">
        <w:rPr>
          <w:rFonts w:cs="Arial"/>
          <w:sz w:val="22"/>
          <w:szCs w:val="22"/>
          <w:u w:val="none"/>
        </w:rPr>
        <w:t xml:space="preserve">Propiedad del </w:t>
      </w:r>
      <w:r w:rsidR="00AE30D4">
        <w:rPr>
          <w:rFonts w:cs="Arial"/>
          <w:sz w:val="22"/>
          <w:szCs w:val="22"/>
          <w:u w:val="none"/>
        </w:rPr>
        <w:t>GLP</w:t>
      </w:r>
      <w:r>
        <w:rPr>
          <w:rFonts w:cs="Arial"/>
          <w:sz w:val="22"/>
          <w:szCs w:val="22"/>
          <w:u w:val="none"/>
        </w:rPr>
        <w:t>.</w:t>
      </w:r>
      <w:r w:rsidRPr="009F2B42">
        <w:rPr>
          <w:rFonts w:cs="Arial"/>
          <w:sz w:val="22"/>
          <w:szCs w:val="22"/>
          <w:u w:val="none"/>
        </w:rPr>
        <w:t xml:space="preserve"> </w:t>
      </w:r>
      <w:r w:rsidRPr="009F2B42">
        <w:rPr>
          <w:rFonts w:cs="Arial"/>
          <w:b w:val="0"/>
          <w:sz w:val="22"/>
          <w:szCs w:val="22"/>
          <w:u w:val="none"/>
        </w:rPr>
        <w:t xml:space="preserve">El Remitente garantiza que es titular libre de todo </w:t>
      </w:r>
      <w:r w:rsidRPr="009F2B42">
        <w:rPr>
          <w:rFonts w:cs="Arial"/>
          <w:b w:val="0"/>
          <w:sz w:val="22"/>
          <w:szCs w:val="22"/>
          <w:u w:val="none"/>
        </w:rPr>
        <w:lastRenderedPageBreak/>
        <w:t xml:space="preserve">gravamen del derecho de propiedad del GLP, así como del derecho de transferir la tenencia del GLP, o de que lo transfieran por su cuenta al Transportador en el </w:t>
      </w:r>
      <w:r w:rsidR="00B86252">
        <w:rPr>
          <w:rFonts w:cs="Arial"/>
          <w:b w:val="0"/>
          <w:sz w:val="22"/>
          <w:szCs w:val="22"/>
          <w:u w:val="none"/>
        </w:rPr>
        <w:t>Punto de Recibo del Transportador</w:t>
      </w:r>
      <w:r w:rsidRPr="009F2B42">
        <w:rPr>
          <w:rFonts w:cs="Arial"/>
          <w:b w:val="0"/>
          <w:sz w:val="22"/>
          <w:szCs w:val="22"/>
          <w:u w:val="none"/>
        </w:rPr>
        <w:t xml:space="preserve">. </w:t>
      </w:r>
      <w:bookmarkStart w:id="144" w:name="_Toc347279064"/>
      <w:bookmarkStart w:id="145" w:name="_Toc348320124"/>
      <w:bookmarkStart w:id="146" w:name="_Toc349036986"/>
      <w:bookmarkStart w:id="147" w:name="_Toc349527165"/>
      <w:bookmarkStart w:id="148" w:name="_Toc349729554"/>
      <w:bookmarkStart w:id="149" w:name="_Toc356098132"/>
      <w:bookmarkStart w:id="150" w:name="_Toc392995586"/>
      <w:bookmarkStart w:id="151" w:name="_Toc427719254"/>
      <w:r w:rsidR="00EE4B5A">
        <w:rPr>
          <w:rFonts w:cs="Arial"/>
          <w:b w:val="0"/>
          <w:sz w:val="22"/>
          <w:szCs w:val="22"/>
          <w:u w:val="none"/>
        </w:rPr>
        <w:t>E</w:t>
      </w:r>
      <w:r w:rsidRPr="009F2B42">
        <w:rPr>
          <w:rFonts w:cs="Arial"/>
          <w:b w:val="0"/>
          <w:sz w:val="22"/>
          <w:szCs w:val="22"/>
          <w:u w:val="none"/>
        </w:rPr>
        <w:t>l Remitente indemnizará y mantendrá libre de toda responsabilidad al Transportador contra todo reclamo, acción legal, o perjuicios que puedan resultar de demandas o reclamos por terceras personas que disputen la propiedad sobre el GLP que se transporta.</w:t>
      </w:r>
      <w:bookmarkEnd w:id="144"/>
      <w:bookmarkEnd w:id="145"/>
      <w:bookmarkEnd w:id="146"/>
      <w:bookmarkEnd w:id="147"/>
      <w:bookmarkEnd w:id="148"/>
      <w:bookmarkEnd w:id="149"/>
      <w:bookmarkEnd w:id="150"/>
      <w:bookmarkEnd w:id="151"/>
      <w:r w:rsidRPr="009F2B42">
        <w:rPr>
          <w:rFonts w:cs="Arial"/>
          <w:b w:val="0"/>
          <w:sz w:val="22"/>
          <w:szCs w:val="22"/>
          <w:u w:val="none"/>
        </w:rPr>
        <w:t xml:space="preserve"> </w:t>
      </w:r>
    </w:p>
    <w:p w14:paraId="3BEC6C2C" w14:textId="77777777" w:rsidR="00F60FA8" w:rsidRPr="009F2B42" w:rsidRDefault="00F60FA8" w:rsidP="00F60FA8">
      <w:pPr>
        <w:pStyle w:val="Ttulo1"/>
        <w:keepNext w:val="0"/>
        <w:widowControl w:val="0"/>
        <w:numPr>
          <w:ilvl w:val="1"/>
          <w:numId w:val="4"/>
        </w:numPr>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cs="Arial"/>
          <w:b w:val="0"/>
          <w:sz w:val="22"/>
          <w:szCs w:val="22"/>
          <w:u w:val="none"/>
        </w:rPr>
      </w:pPr>
      <w:r w:rsidRPr="009F2B42">
        <w:rPr>
          <w:rFonts w:cs="Arial"/>
          <w:b w:val="0"/>
          <w:sz w:val="22"/>
          <w:szCs w:val="22"/>
          <w:u w:val="none"/>
        </w:rPr>
        <w:t xml:space="preserve">El Transportador recibirá en el </w:t>
      </w:r>
      <w:r w:rsidR="00B86252">
        <w:rPr>
          <w:rFonts w:cs="Arial"/>
          <w:b w:val="0"/>
          <w:sz w:val="22"/>
          <w:szCs w:val="22"/>
          <w:u w:val="none"/>
        </w:rPr>
        <w:t>Punto de Recibo del Transportador</w:t>
      </w:r>
      <w:r w:rsidRPr="009F2B42">
        <w:rPr>
          <w:rFonts w:cs="Arial"/>
          <w:b w:val="0"/>
          <w:sz w:val="22"/>
          <w:szCs w:val="22"/>
          <w:u w:val="none"/>
        </w:rPr>
        <w:t xml:space="preserve"> la mera tenencia del GLP, por lo cual el Remitente seguirá siendo el titular del derecho de dominio del GLP mientras es transportado a través el Sistema de Transporte. </w:t>
      </w:r>
      <w:r w:rsidRPr="009F2B42">
        <w:rPr>
          <w:rFonts w:cs="Arial"/>
          <w:b w:val="0"/>
          <w:bCs/>
          <w:sz w:val="22"/>
          <w:szCs w:val="22"/>
          <w:u w:val="none"/>
        </w:rPr>
        <w:t xml:space="preserve">El </w:t>
      </w:r>
      <w:r w:rsidRPr="009F2B42">
        <w:rPr>
          <w:rFonts w:cs="Arial"/>
          <w:b w:val="0"/>
          <w:sz w:val="22"/>
          <w:szCs w:val="22"/>
          <w:u w:val="none"/>
        </w:rPr>
        <w:t xml:space="preserve">Transportador ejercerá la custodia sobre el GLP en los términos y condiciones de este Contrato y de los reglamentos que expida la CREG, desde el momento en que lo recibe en el </w:t>
      </w:r>
      <w:r w:rsidR="00B86252">
        <w:rPr>
          <w:rFonts w:cs="Arial"/>
          <w:b w:val="0"/>
          <w:sz w:val="22"/>
          <w:szCs w:val="22"/>
          <w:u w:val="none"/>
        </w:rPr>
        <w:t>Punto de Recibo del Transportador</w:t>
      </w:r>
      <w:r w:rsidRPr="009F2B42">
        <w:rPr>
          <w:rFonts w:cs="Arial"/>
          <w:b w:val="0"/>
          <w:sz w:val="22"/>
          <w:szCs w:val="22"/>
          <w:u w:val="none"/>
        </w:rPr>
        <w:t xml:space="preserve"> hasta que el Remitente lo toma en el </w:t>
      </w:r>
      <w:r w:rsidR="00B86252">
        <w:rPr>
          <w:rFonts w:cs="Arial"/>
          <w:b w:val="0"/>
          <w:sz w:val="22"/>
          <w:szCs w:val="22"/>
          <w:u w:val="none"/>
        </w:rPr>
        <w:t>Punto de Entrega del Transportador</w:t>
      </w:r>
      <w:r w:rsidRPr="009F2B42">
        <w:rPr>
          <w:rFonts w:cs="Arial"/>
          <w:b w:val="0"/>
          <w:sz w:val="22"/>
          <w:szCs w:val="22"/>
          <w:u w:val="none"/>
        </w:rPr>
        <w:t>.</w:t>
      </w:r>
    </w:p>
    <w:p w14:paraId="77FE97B7" w14:textId="77777777" w:rsidR="00B86015" w:rsidRPr="00912835" w:rsidRDefault="00355A82" w:rsidP="00EE4B5A">
      <w:pPr>
        <w:pStyle w:val="Ttulo1"/>
        <w:keepNext w:val="0"/>
        <w:widowControl w:val="0"/>
        <w:numPr>
          <w:ilvl w:val="0"/>
          <w:numId w:val="4"/>
        </w:numPr>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cs="Arial"/>
          <w:sz w:val="22"/>
          <w:szCs w:val="22"/>
        </w:rPr>
      </w:pPr>
      <w:r>
        <w:rPr>
          <w:rFonts w:cs="Arial"/>
          <w:sz w:val="22"/>
          <w:szCs w:val="22"/>
          <w:u w:val="none"/>
        </w:rPr>
        <w:t xml:space="preserve">Eventos de </w:t>
      </w:r>
      <w:r w:rsidR="00B86015" w:rsidRPr="00912835">
        <w:rPr>
          <w:rFonts w:cs="Arial"/>
          <w:sz w:val="22"/>
          <w:szCs w:val="22"/>
          <w:u w:val="none"/>
        </w:rPr>
        <w:t>Fuerza Mayor, Caso Fortuito o Causa Extraña</w:t>
      </w:r>
      <w:r w:rsidR="00B86015">
        <w:rPr>
          <w:rFonts w:cs="Arial"/>
          <w:sz w:val="22"/>
          <w:szCs w:val="22"/>
          <w:u w:val="none"/>
        </w:rPr>
        <w:t xml:space="preserve">.  </w:t>
      </w:r>
      <w:r w:rsidR="00B86015" w:rsidRPr="00912835">
        <w:rPr>
          <w:rFonts w:cs="Arial"/>
          <w:b w:val="0"/>
          <w:sz w:val="22"/>
          <w:szCs w:val="22"/>
          <w:u w:val="none"/>
        </w:rPr>
        <w:t xml:space="preserve">En la ejecución de </w:t>
      </w:r>
      <w:r w:rsidR="00B86015">
        <w:rPr>
          <w:rFonts w:cs="Arial"/>
          <w:b w:val="0"/>
          <w:sz w:val="22"/>
          <w:szCs w:val="22"/>
          <w:u w:val="none"/>
        </w:rPr>
        <w:t>del presente Contrato</w:t>
      </w:r>
      <w:r w:rsidR="00B86015" w:rsidRPr="00912835">
        <w:rPr>
          <w:rFonts w:cs="Arial"/>
          <w:b w:val="0"/>
          <w:sz w:val="22"/>
          <w:szCs w:val="22"/>
          <w:u w:val="none"/>
        </w:rPr>
        <w:t xml:space="preserve">, ninguna de las partes será responsable frente a la otra por el incumplimiento de las obligaciones contraídas por ellas, incluyendo demoras, daños por pérdidas, reclamos o demandas de cualquier naturaleza, cuando dicho incumplimiento, parcial o total, se produzca por causas y circunstancias que se deban a un </w:t>
      </w:r>
      <w:r w:rsidRPr="00912835">
        <w:rPr>
          <w:rFonts w:cs="Arial"/>
          <w:b w:val="0"/>
          <w:sz w:val="22"/>
          <w:szCs w:val="22"/>
          <w:u w:val="none"/>
        </w:rPr>
        <w:t xml:space="preserve">Evento </w:t>
      </w:r>
      <w:r w:rsidR="00B86015" w:rsidRPr="00912835">
        <w:rPr>
          <w:rFonts w:cs="Arial"/>
          <w:b w:val="0"/>
          <w:sz w:val="22"/>
          <w:szCs w:val="22"/>
          <w:u w:val="none"/>
        </w:rPr>
        <w:t xml:space="preserve">de </w:t>
      </w:r>
      <w:r w:rsidRPr="00912835">
        <w:rPr>
          <w:rFonts w:cs="Arial"/>
          <w:b w:val="0"/>
          <w:sz w:val="22"/>
          <w:szCs w:val="22"/>
          <w:u w:val="none"/>
        </w:rPr>
        <w:t>Fuerza Mayor, Caso Fortuito o Causa Extraña</w:t>
      </w:r>
      <w:r w:rsidR="00B86015" w:rsidRPr="00912835">
        <w:rPr>
          <w:rFonts w:cs="Arial"/>
          <w:b w:val="0"/>
          <w:sz w:val="22"/>
          <w:szCs w:val="22"/>
          <w:u w:val="none"/>
        </w:rPr>
        <w:t>, según lo definido por la ley colombiana.</w:t>
      </w:r>
    </w:p>
    <w:p w14:paraId="7D0F4F79" w14:textId="77777777" w:rsidR="00B86015" w:rsidRPr="00912835" w:rsidRDefault="006A38F5" w:rsidP="00EE4B5A">
      <w:pPr>
        <w:pStyle w:val="Ttulo1"/>
        <w:keepNext w:val="0"/>
        <w:widowControl w:val="0"/>
        <w:numPr>
          <w:ilvl w:val="1"/>
          <w:numId w:val="4"/>
        </w:numPr>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cs="Arial"/>
          <w:sz w:val="22"/>
          <w:szCs w:val="22"/>
        </w:rPr>
      </w:pPr>
      <w:r>
        <w:rPr>
          <w:rFonts w:cs="Arial"/>
          <w:b w:val="0"/>
          <w:sz w:val="22"/>
          <w:szCs w:val="22"/>
          <w:u w:val="none"/>
        </w:rPr>
        <w:t xml:space="preserve"> </w:t>
      </w:r>
      <w:r w:rsidR="00B86015" w:rsidRPr="00912835">
        <w:rPr>
          <w:rFonts w:cs="Arial"/>
          <w:b w:val="0"/>
          <w:sz w:val="22"/>
          <w:szCs w:val="22"/>
          <w:u w:val="none"/>
        </w:rPr>
        <w:t xml:space="preserve">La ocurrencia de un </w:t>
      </w:r>
      <w:r w:rsidR="00355A82" w:rsidRPr="00912835">
        <w:rPr>
          <w:rFonts w:cs="Arial"/>
          <w:b w:val="0"/>
          <w:sz w:val="22"/>
          <w:szCs w:val="22"/>
          <w:u w:val="none"/>
        </w:rPr>
        <w:t>Evento de Fuerza Mayor, Caso Fortuito o Causa Extraña</w:t>
      </w:r>
      <w:r w:rsidR="00B86015" w:rsidRPr="00912835">
        <w:rPr>
          <w:rFonts w:cs="Arial"/>
          <w:b w:val="0"/>
          <w:sz w:val="22"/>
          <w:szCs w:val="22"/>
          <w:u w:val="none"/>
        </w:rPr>
        <w:t xml:space="preserve"> no exonerará ni liberará a las partes, en ningún caso, del cumplimiento de las obligaciones causadas con anterioridad a la ocurrencia de los hechos a los que se refiere este artículo.</w:t>
      </w:r>
    </w:p>
    <w:p w14:paraId="4F68C8DF" w14:textId="77777777" w:rsidR="00B86015" w:rsidRPr="00EE4B5A" w:rsidRDefault="006A38F5" w:rsidP="00EE4B5A">
      <w:pPr>
        <w:pStyle w:val="Ttulo1"/>
        <w:keepNext w:val="0"/>
        <w:widowControl w:val="0"/>
        <w:numPr>
          <w:ilvl w:val="1"/>
          <w:numId w:val="4"/>
        </w:numPr>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cs="Arial"/>
          <w:sz w:val="22"/>
          <w:szCs w:val="22"/>
        </w:rPr>
      </w:pPr>
      <w:r>
        <w:rPr>
          <w:rFonts w:cs="Arial"/>
          <w:b w:val="0"/>
          <w:bCs/>
          <w:sz w:val="22"/>
          <w:szCs w:val="22"/>
          <w:u w:val="none"/>
        </w:rPr>
        <w:t xml:space="preserve"> </w:t>
      </w:r>
      <w:r w:rsidR="00B86015" w:rsidRPr="00912835">
        <w:rPr>
          <w:rFonts w:cs="Arial"/>
          <w:b w:val="0"/>
          <w:bCs/>
          <w:sz w:val="22"/>
          <w:szCs w:val="22"/>
          <w:u w:val="none"/>
        </w:rPr>
        <w:t xml:space="preserve">En caso de que ocurra un </w:t>
      </w:r>
      <w:r w:rsidR="00355A82" w:rsidRPr="00EE4B5A">
        <w:rPr>
          <w:rFonts w:cs="Arial"/>
          <w:b w:val="0"/>
          <w:bCs/>
          <w:sz w:val="22"/>
          <w:szCs w:val="22"/>
          <w:u w:val="none"/>
        </w:rPr>
        <w:t>Evento de Fuerza Mayor, Caso Fortuito o Causa Extraña</w:t>
      </w:r>
      <w:r w:rsidR="00B86015" w:rsidRPr="00EE4B5A">
        <w:rPr>
          <w:rFonts w:cs="Arial"/>
          <w:b w:val="0"/>
          <w:bCs/>
          <w:sz w:val="22"/>
          <w:szCs w:val="22"/>
          <w:u w:val="none"/>
        </w:rPr>
        <w:t xml:space="preserve"> se deberá proceder de la siguiente forma:</w:t>
      </w:r>
    </w:p>
    <w:p w14:paraId="01EEECDB" w14:textId="77777777" w:rsidR="00B86015" w:rsidRPr="00EE4B5A" w:rsidRDefault="00B86015" w:rsidP="00EE4B5A">
      <w:pPr>
        <w:pStyle w:val="Ttulo1"/>
        <w:keepNext w:val="0"/>
        <w:widowControl w:val="0"/>
        <w:numPr>
          <w:ilvl w:val="2"/>
          <w:numId w:val="4"/>
        </w:numPr>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cs="Arial"/>
          <w:sz w:val="22"/>
          <w:szCs w:val="22"/>
        </w:rPr>
      </w:pPr>
      <w:r w:rsidRPr="00EE4B5A">
        <w:rPr>
          <w:rFonts w:cs="Arial"/>
          <w:b w:val="0"/>
          <w:sz w:val="22"/>
          <w:szCs w:val="22"/>
          <w:u w:val="none"/>
        </w:rPr>
        <w:t xml:space="preserve">La parte afectada directamente por el </w:t>
      </w:r>
      <w:r w:rsidR="00355A82">
        <w:rPr>
          <w:rFonts w:cs="Arial"/>
          <w:b w:val="0"/>
          <w:sz w:val="22"/>
          <w:szCs w:val="22"/>
          <w:u w:val="none"/>
        </w:rPr>
        <w:t>Evento de Fuerza Mayor, Caso Fortuito o Causa Extraña</w:t>
      </w:r>
      <w:r w:rsidRPr="00EE4B5A">
        <w:rPr>
          <w:rFonts w:cs="Arial"/>
          <w:b w:val="0"/>
          <w:sz w:val="22"/>
          <w:szCs w:val="22"/>
          <w:u w:val="none"/>
        </w:rPr>
        <w:t xml:space="preserve"> notificará por escrito a la otra parte el acaecimiento del hecho, dentro de las veinticuatro (24) horas siguientes, invocando las circunstancias constitutivas del </w:t>
      </w:r>
      <w:r w:rsidR="00355A82">
        <w:rPr>
          <w:rFonts w:cs="Arial"/>
          <w:b w:val="0"/>
          <w:sz w:val="22"/>
          <w:szCs w:val="22"/>
          <w:u w:val="none"/>
        </w:rPr>
        <w:t>Evento de Fuerza Mayor, Caso Fortuito o Causa Extraña</w:t>
      </w:r>
      <w:r w:rsidRPr="00EE4B5A">
        <w:rPr>
          <w:rFonts w:cs="Arial"/>
          <w:b w:val="0"/>
          <w:sz w:val="22"/>
          <w:szCs w:val="22"/>
          <w:u w:val="none"/>
        </w:rPr>
        <w:t>.</w:t>
      </w:r>
    </w:p>
    <w:p w14:paraId="460138DE" w14:textId="77777777" w:rsidR="00B86015" w:rsidRPr="00EE4B5A" w:rsidRDefault="00B86015" w:rsidP="00EE4B5A">
      <w:pPr>
        <w:pStyle w:val="Ttulo1"/>
        <w:keepNext w:val="0"/>
        <w:widowControl w:val="0"/>
        <w:numPr>
          <w:ilvl w:val="2"/>
          <w:numId w:val="4"/>
        </w:numPr>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cs="Arial"/>
          <w:sz w:val="22"/>
          <w:szCs w:val="22"/>
        </w:rPr>
      </w:pPr>
      <w:r w:rsidRPr="00EE4B5A">
        <w:rPr>
          <w:rFonts w:cs="Arial"/>
          <w:b w:val="0"/>
          <w:sz w:val="22"/>
          <w:szCs w:val="22"/>
          <w:u w:val="none"/>
        </w:rPr>
        <w:t xml:space="preserve">La parte afectada directamente por el </w:t>
      </w:r>
      <w:r w:rsidR="00355A82">
        <w:rPr>
          <w:rFonts w:cs="Arial"/>
          <w:b w:val="0"/>
          <w:sz w:val="22"/>
          <w:szCs w:val="22"/>
          <w:u w:val="none"/>
        </w:rPr>
        <w:t>Evento de Fuerza Mayor, Caso Fortuito o Causa Extraña</w:t>
      </w:r>
      <w:r w:rsidRPr="00EE4B5A">
        <w:rPr>
          <w:rFonts w:cs="Arial"/>
          <w:b w:val="0"/>
          <w:sz w:val="22"/>
          <w:szCs w:val="22"/>
          <w:u w:val="none"/>
        </w:rPr>
        <w:t xml:space="preserve"> entregará por escrito a la otra parte, dentro de los cinco (5) días calendario, siguientes al acaecimiento del hecho, toda la información necesaria para demostrar la ocurrencia </w:t>
      </w:r>
      <w:proofErr w:type="gramStart"/>
      <w:r w:rsidRPr="00EE4B5A">
        <w:rPr>
          <w:rFonts w:cs="Arial"/>
          <w:b w:val="0"/>
          <w:sz w:val="22"/>
          <w:szCs w:val="22"/>
          <w:u w:val="none"/>
        </w:rPr>
        <w:t>del mismo</w:t>
      </w:r>
      <w:proofErr w:type="gramEnd"/>
      <w:r w:rsidRPr="00EE4B5A">
        <w:rPr>
          <w:rFonts w:cs="Arial"/>
          <w:b w:val="0"/>
          <w:sz w:val="22"/>
          <w:szCs w:val="22"/>
          <w:u w:val="none"/>
        </w:rPr>
        <w:t xml:space="preserve"> y los efectos del evento en la prestación del servicio para la otra parte.</w:t>
      </w:r>
    </w:p>
    <w:p w14:paraId="37EF760B" w14:textId="77777777" w:rsidR="00B86015" w:rsidRPr="00EE4B5A" w:rsidRDefault="00B86015" w:rsidP="00EE4B5A">
      <w:pPr>
        <w:pStyle w:val="Ttulo1"/>
        <w:keepNext w:val="0"/>
        <w:widowControl w:val="0"/>
        <w:numPr>
          <w:ilvl w:val="2"/>
          <w:numId w:val="4"/>
        </w:numPr>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cs="Arial"/>
          <w:sz w:val="22"/>
          <w:szCs w:val="22"/>
        </w:rPr>
      </w:pPr>
      <w:r w:rsidRPr="00EE4B5A">
        <w:rPr>
          <w:rFonts w:cs="Arial"/>
          <w:b w:val="0"/>
          <w:sz w:val="22"/>
          <w:szCs w:val="22"/>
          <w:u w:val="none"/>
        </w:rPr>
        <w:t xml:space="preserve">Una vez que la parte afectada directamente por el </w:t>
      </w:r>
      <w:r w:rsidR="00355A82">
        <w:rPr>
          <w:rFonts w:cs="Arial"/>
          <w:b w:val="0"/>
          <w:sz w:val="22"/>
          <w:szCs w:val="22"/>
          <w:u w:val="none"/>
        </w:rPr>
        <w:t>Evento de Fuerza Mayor, Caso Fortuito o Causa Extraña</w:t>
      </w:r>
      <w:r w:rsidRPr="00EE4B5A">
        <w:rPr>
          <w:rFonts w:cs="Arial"/>
          <w:b w:val="0"/>
          <w:sz w:val="22"/>
          <w:szCs w:val="22"/>
          <w:u w:val="none"/>
        </w:rPr>
        <w:t xml:space="preserve"> haya hecho la notificación, se suspenderá el cumplimiento de la obligación de entregar, de aceptar la entrega o de transportar GLP, según corresponda, a partir del acaecimiento del respectivo hecho y hasta el momento en que haya cesado la causa eximente de responsabilidad y superado el evento, y se considerará que ninguna de las partes ha incumplido.</w:t>
      </w:r>
    </w:p>
    <w:p w14:paraId="789042DC" w14:textId="77777777" w:rsidR="00B86015" w:rsidRPr="00EE4B5A" w:rsidRDefault="00B86015" w:rsidP="00EE4B5A">
      <w:pPr>
        <w:pStyle w:val="Ttulo1"/>
        <w:keepNext w:val="0"/>
        <w:widowControl w:val="0"/>
        <w:numPr>
          <w:ilvl w:val="2"/>
          <w:numId w:val="4"/>
        </w:numPr>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cs="Arial"/>
          <w:sz w:val="22"/>
          <w:szCs w:val="22"/>
        </w:rPr>
      </w:pPr>
      <w:r w:rsidRPr="00EE4B5A">
        <w:rPr>
          <w:rFonts w:cs="Arial"/>
          <w:b w:val="0"/>
          <w:sz w:val="22"/>
          <w:szCs w:val="22"/>
          <w:u w:val="none"/>
        </w:rPr>
        <w:lastRenderedPageBreak/>
        <w:t xml:space="preserve">Si dentro de los diez (10) días hábiles siguientes al recibo de la notificación la parte no afectada directamente rechaza por escrito la existencia de un </w:t>
      </w:r>
      <w:r w:rsidR="00355A82">
        <w:rPr>
          <w:rFonts w:cs="Arial"/>
          <w:b w:val="0"/>
          <w:sz w:val="22"/>
          <w:szCs w:val="22"/>
          <w:u w:val="none"/>
        </w:rPr>
        <w:t>Evento de Fuerza Mayor, Caso Fortuito o Causa Extraña</w:t>
      </w:r>
      <w:r w:rsidRPr="00EE4B5A">
        <w:rPr>
          <w:rFonts w:cs="Arial"/>
          <w:b w:val="0"/>
          <w:sz w:val="22"/>
          <w:szCs w:val="22"/>
          <w:u w:val="none"/>
        </w:rPr>
        <w:t xml:space="preserve"> se procederá de acuerdo con los mecanismos de solución de controversias previstos por la ley colombiana, sin perjuicio de suspender el cumplimiento de las obligaciones afectadas. Si dentro del plazo de los diez (10) días hábiles mencionados la parte no afectada directamente no manifiesta por escrito el rechazo de la fuerza mayor, caso fortuito o causa extraña se entenderá que ha aceptado la existencia de la eximente de responsabilidad mientras duren los hechos constitutivos de la misma.</w:t>
      </w:r>
    </w:p>
    <w:p w14:paraId="5161DAF8" w14:textId="77777777" w:rsidR="00B86015" w:rsidRPr="00EE4B5A" w:rsidRDefault="00B86015" w:rsidP="00EE4B5A">
      <w:pPr>
        <w:pStyle w:val="Ttulo1"/>
        <w:keepNext w:val="0"/>
        <w:widowControl w:val="0"/>
        <w:numPr>
          <w:ilvl w:val="2"/>
          <w:numId w:val="4"/>
        </w:numPr>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cs="Arial"/>
          <w:sz w:val="22"/>
          <w:szCs w:val="22"/>
        </w:rPr>
      </w:pPr>
      <w:r w:rsidRPr="00EE4B5A">
        <w:rPr>
          <w:rFonts w:cs="Arial"/>
          <w:b w:val="0"/>
          <w:sz w:val="22"/>
          <w:szCs w:val="22"/>
          <w:u w:val="none"/>
        </w:rPr>
        <w:t xml:space="preserve">La parte que invoque la ocurrencia de un </w:t>
      </w:r>
      <w:r w:rsidR="00355A82">
        <w:rPr>
          <w:rFonts w:cs="Arial"/>
          <w:b w:val="0"/>
          <w:sz w:val="22"/>
          <w:szCs w:val="22"/>
          <w:u w:val="none"/>
        </w:rPr>
        <w:t>Evento de Fuerza Mayor, Caso Fortuito o Causa Extraña</w:t>
      </w:r>
      <w:r w:rsidRPr="00EE4B5A">
        <w:rPr>
          <w:rFonts w:cs="Arial"/>
          <w:b w:val="0"/>
          <w:sz w:val="22"/>
          <w:szCs w:val="22"/>
          <w:u w:val="none"/>
        </w:rPr>
        <w:t xml:space="preserve"> deberá realizar sus mejores esfuerzos para subsanar la causa que dio lugar a su declaratoria, e informará por escrito a la otra parte, dentro de las veinticuatro (24) horas siguientes a la superación del evento, la fecha y hora en que fue superado. El cumplimiento de las obligaciones suspendidas se reiniciará el día siguiente a la notificación de la superación del evento, siempre y cuando dicha notificación sea recibida por la parte no afectada directamente. En caso contrario las obligaciones suspendidas se reiniciarán el segundo día siguiente a la notificación.</w:t>
      </w:r>
    </w:p>
    <w:p w14:paraId="321A4F69" w14:textId="77777777" w:rsidR="00B86015" w:rsidRDefault="006A38F5" w:rsidP="00D71A49">
      <w:pPr>
        <w:pStyle w:val="Ttulo1"/>
        <w:keepNext w:val="0"/>
        <w:widowControl w:val="0"/>
        <w:numPr>
          <w:ilvl w:val="1"/>
          <w:numId w:val="4"/>
        </w:numPr>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cs="Arial"/>
          <w:sz w:val="22"/>
          <w:szCs w:val="22"/>
        </w:rPr>
      </w:pPr>
      <w:r>
        <w:rPr>
          <w:rFonts w:cs="Arial"/>
          <w:b w:val="0"/>
          <w:bCs/>
          <w:sz w:val="22"/>
          <w:szCs w:val="22"/>
          <w:u w:val="none"/>
        </w:rPr>
        <w:t xml:space="preserve"> </w:t>
      </w:r>
      <w:r w:rsidR="00B86015" w:rsidRPr="00D71A49">
        <w:rPr>
          <w:rFonts w:cs="Arial"/>
          <w:b w:val="0"/>
          <w:bCs/>
          <w:sz w:val="22"/>
          <w:szCs w:val="22"/>
          <w:u w:val="none"/>
        </w:rPr>
        <w:t xml:space="preserve">La obligación del </w:t>
      </w:r>
      <w:r w:rsidR="000A5D7D">
        <w:rPr>
          <w:rFonts w:cs="Arial"/>
          <w:b w:val="0"/>
          <w:bCs/>
          <w:sz w:val="22"/>
          <w:szCs w:val="22"/>
          <w:u w:val="none"/>
        </w:rPr>
        <w:t>R</w:t>
      </w:r>
      <w:r w:rsidR="00B86015" w:rsidRPr="00D71A49">
        <w:rPr>
          <w:rFonts w:cs="Arial"/>
          <w:b w:val="0"/>
          <w:bCs/>
          <w:sz w:val="22"/>
          <w:szCs w:val="22"/>
          <w:u w:val="none"/>
        </w:rPr>
        <w:t xml:space="preserve">emitente de pagar los </w:t>
      </w:r>
      <w:proofErr w:type="gramStart"/>
      <w:r w:rsidR="000A5D7D">
        <w:rPr>
          <w:rFonts w:cs="Arial"/>
          <w:b w:val="0"/>
          <w:bCs/>
          <w:sz w:val="22"/>
          <w:szCs w:val="22"/>
          <w:u w:val="none"/>
        </w:rPr>
        <w:t>C</w:t>
      </w:r>
      <w:r w:rsidR="00B86015" w:rsidRPr="00D71A49">
        <w:rPr>
          <w:rFonts w:cs="Arial"/>
          <w:b w:val="0"/>
          <w:bCs/>
          <w:sz w:val="22"/>
          <w:szCs w:val="22"/>
          <w:u w:val="none"/>
        </w:rPr>
        <w:t>argos,</w:t>
      </w:r>
      <w:proofErr w:type="gramEnd"/>
      <w:r w:rsidR="00B86015" w:rsidRPr="00D71A49">
        <w:rPr>
          <w:rFonts w:cs="Arial"/>
          <w:b w:val="0"/>
          <w:bCs/>
          <w:sz w:val="22"/>
          <w:szCs w:val="22"/>
          <w:u w:val="none"/>
        </w:rPr>
        <w:t xml:space="preserve"> se suspenderá durante los </w:t>
      </w:r>
      <w:r w:rsidR="00355A82" w:rsidRPr="00D71A49">
        <w:rPr>
          <w:rFonts w:cs="Arial"/>
          <w:b w:val="0"/>
          <w:bCs/>
          <w:sz w:val="22"/>
          <w:szCs w:val="22"/>
          <w:u w:val="none"/>
        </w:rPr>
        <w:t xml:space="preserve">Eventos </w:t>
      </w:r>
      <w:r w:rsidR="00B86015" w:rsidRPr="00D71A49">
        <w:rPr>
          <w:rFonts w:cs="Arial"/>
          <w:b w:val="0"/>
          <w:bCs/>
          <w:sz w:val="22"/>
          <w:szCs w:val="22"/>
          <w:u w:val="none"/>
        </w:rPr>
        <w:t xml:space="preserve">de </w:t>
      </w:r>
      <w:r w:rsidR="00355A82" w:rsidRPr="00D71A49">
        <w:rPr>
          <w:rFonts w:cs="Arial"/>
          <w:b w:val="0"/>
          <w:bCs/>
          <w:sz w:val="22"/>
          <w:szCs w:val="22"/>
          <w:u w:val="none"/>
        </w:rPr>
        <w:t>Fuerza Mayor</w:t>
      </w:r>
      <w:r w:rsidR="00B86015" w:rsidRPr="00D71A49">
        <w:rPr>
          <w:rFonts w:cs="Arial"/>
          <w:b w:val="0"/>
          <w:bCs/>
          <w:sz w:val="22"/>
          <w:szCs w:val="22"/>
          <w:u w:val="none"/>
        </w:rPr>
        <w:t xml:space="preserve">, </w:t>
      </w:r>
      <w:r w:rsidR="00355A82" w:rsidRPr="00D71A49">
        <w:rPr>
          <w:rFonts w:cs="Arial"/>
          <w:b w:val="0"/>
          <w:bCs/>
          <w:sz w:val="22"/>
          <w:szCs w:val="22"/>
          <w:u w:val="none"/>
        </w:rPr>
        <w:t xml:space="preserve">Caso Fortuito </w:t>
      </w:r>
      <w:r w:rsidR="00B86015" w:rsidRPr="00D71A49">
        <w:rPr>
          <w:rFonts w:cs="Arial"/>
          <w:b w:val="0"/>
          <w:bCs/>
          <w:sz w:val="22"/>
          <w:szCs w:val="22"/>
          <w:u w:val="none"/>
        </w:rPr>
        <w:t xml:space="preserve">o </w:t>
      </w:r>
      <w:r w:rsidR="00355A82" w:rsidRPr="00D71A49">
        <w:rPr>
          <w:rFonts w:cs="Arial"/>
          <w:b w:val="0"/>
          <w:bCs/>
          <w:sz w:val="22"/>
          <w:szCs w:val="22"/>
          <w:u w:val="none"/>
        </w:rPr>
        <w:t>Causa Extraña</w:t>
      </w:r>
      <w:r w:rsidR="00B86015" w:rsidRPr="00D71A49">
        <w:rPr>
          <w:rFonts w:cs="Arial"/>
          <w:b w:val="0"/>
          <w:bCs/>
          <w:sz w:val="22"/>
          <w:szCs w:val="22"/>
          <w:u w:val="none"/>
        </w:rPr>
        <w:t xml:space="preserve">. En caso de que no se afecte en su totalidad el servicio de transporte, el </w:t>
      </w:r>
      <w:r w:rsidR="00D71A49">
        <w:rPr>
          <w:rFonts w:cs="Arial"/>
          <w:b w:val="0"/>
          <w:bCs/>
          <w:sz w:val="22"/>
          <w:szCs w:val="22"/>
          <w:u w:val="none"/>
        </w:rPr>
        <w:t>R</w:t>
      </w:r>
      <w:r w:rsidR="00B86015" w:rsidRPr="00D71A49">
        <w:rPr>
          <w:rFonts w:cs="Arial"/>
          <w:b w:val="0"/>
          <w:bCs/>
          <w:sz w:val="22"/>
          <w:szCs w:val="22"/>
          <w:u w:val="none"/>
        </w:rPr>
        <w:t xml:space="preserve">emitente deberá pagar los cargos del servicio que efectivamente estuvo disponible. Lo anterior hará parte de las responsabilidades contractuales adquiridas por las </w:t>
      </w:r>
      <w:r w:rsidR="00155CC4">
        <w:rPr>
          <w:rFonts w:cs="Arial"/>
          <w:b w:val="0"/>
          <w:bCs/>
          <w:sz w:val="22"/>
          <w:szCs w:val="22"/>
          <w:u w:val="none"/>
        </w:rPr>
        <w:t>P</w:t>
      </w:r>
      <w:r w:rsidR="00B86015" w:rsidRPr="00D71A49">
        <w:rPr>
          <w:rFonts w:cs="Arial"/>
          <w:b w:val="0"/>
          <w:bCs/>
          <w:sz w:val="22"/>
          <w:szCs w:val="22"/>
          <w:u w:val="none"/>
        </w:rPr>
        <w:t xml:space="preserve">artes. </w:t>
      </w:r>
    </w:p>
    <w:p w14:paraId="36653787" w14:textId="77777777" w:rsidR="000A5D7D" w:rsidRDefault="000A5D7D" w:rsidP="000A5D7D">
      <w:pPr>
        <w:pStyle w:val="Ttulo1"/>
        <w:keepNext w:val="0"/>
        <w:widowControl w:val="0"/>
        <w:numPr>
          <w:ilvl w:val="1"/>
          <w:numId w:val="4"/>
        </w:numPr>
        <w:suppressLineNumbers/>
        <w:tabs>
          <w:tab w:val="left" w:pos="0"/>
          <w:tab w:val="left" w:pos="720"/>
          <w:tab w:val="left" w:pos="1440"/>
          <w:tab w:val="left" w:pos="1701"/>
          <w:tab w:val="left" w:pos="2160"/>
          <w:tab w:val="left" w:pos="2880"/>
          <w:tab w:val="left" w:pos="3600"/>
          <w:tab w:val="left" w:pos="4320"/>
          <w:tab w:val="left" w:pos="5040"/>
          <w:tab w:val="left" w:pos="5760"/>
          <w:tab w:val="left" w:pos="6480"/>
        </w:tabs>
        <w:suppressAutoHyphens/>
        <w:jc w:val="both"/>
        <w:rPr>
          <w:rFonts w:cs="Arial"/>
          <w:b w:val="0"/>
          <w:sz w:val="22"/>
          <w:szCs w:val="22"/>
          <w:u w:val="none"/>
        </w:rPr>
      </w:pPr>
      <w:r w:rsidRPr="009F2B42">
        <w:rPr>
          <w:rFonts w:cs="Arial"/>
          <w:b w:val="0"/>
          <w:sz w:val="22"/>
          <w:szCs w:val="22"/>
          <w:u w:val="none"/>
        </w:rPr>
        <w:t xml:space="preserve">La Parte afectada por </w:t>
      </w:r>
      <w:r w:rsidR="00355A82" w:rsidRPr="00B813E7">
        <w:rPr>
          <w:rFonts w:cs="Arial"/>
          <w:b w:val="0"/>
          <w:bCs/>
          <w:sz w:val="22"/>
          <w:szCs w:val="22"/>
          <w:u w:val="none"/>
        </w:rPr>
        <w:t>Eventos de Fuerza Mayor, Caso Fortuito o Causa Extraña</w:t>
      </w:r>
      <w:r w:rsidR="00355A82" w:rsidRPr="009F2B42" w:rsidDel="00355A82">
        <w:rPr>
          <w:rFonts w:cs="Arial"/>
          <w:b w:val="0"/>
          <w:sz w:val="22"/>
          <w:szCs w:val="22"/>
          <w:u w:val="none"/>
        </w:rPr>
        <w:t xml:space="preserve"> </w:t>
      </w:r>
      <w:r w:rsidRPr="009F2B42">
        <w:rPr>
          <w:rFonts w:cs="Arial"/>
          <w:b w:val="0"/>
          <w:sz w:val="22"/>
          <w:szCs w:val="22"/>
          <w:u w:val="none"/>
        </w:rPr>
        <w:t xml:space="preserve">deberá realizar todas las diligencias razonables que se requieran para reanudar tan pronto como sea posible las obligaciones del Contrato, así mismo deberá realizar los mejores esfuerzos para minimizar o mitigar cualquier retraso o costos adicionales que puedan resultar. </w:t>
      </w:r>
    </w:p>
    <w:p w14:paraId="640FFB5A" w14:textId="77777777" w:rsidR="001407BB" w:rsidRPr="001407BB" w:rsidRDefault="00F60FA8" w:rsidP="00F60FA8">
      <w:pPr>
        <w:pStyle w:val="Ttulo1"/>
        <w:keepNext w:val="0"/>
        <w:widowControl w:val="0"/>
        <w:numPr>
          <w:ilvl w:val="0"/>
          <w:numId w:val="4"/>
        </w:numPr>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cs="Arial"/>
          <w:b w:val="0"/>
          <w:color w:val="000000"/>
          <w:sz w:val="22"/>
          <w:szCs w:val="22"/>
          <w:u w:val="none"/>
        </w:rPr>
      </w:pPr>
      <w:bookmarkStart w:id="152" w:name="_Ref332205381"/>
      <w:r>
        <w:rPr>
          <w:rFonts w:cs="Arial"/>
          <w:sz w:val="22"/>
          <w:szCs w:val="22"/>
          <w:u w:val="none"/>
        </w:rPr>
        <w:t>Evento</w:t>
      </w:r>
      <w:r w:rsidR="00885DCE">
        <w:rPr>
          <w:rFonts w:cs="Arial"/>
          <w:sz w:val="22"/>
          <w:szCs w:val="22"/>
          <w:u w:val="none"/>
        </w:rPr>
        <w:t>s</w:t>
      </w:r>
      <w:r w:rsidRPr="009F2B42">
        <w:rPr>
          <w:rFonts w:cs="Arial"/>
          <w:sz w:val="22"/>
          <w:szCs w:val="22"/>
          <w:u w:val="none"/>
        </w:rPr>
        <w:t xml:space="preserve"> Eximente</w:t>
      </w:r>
      <w:r w:rsidR="00885DCE">
        <w:rPr>
          <w:rFonts w:cs="Arial"/>
          <w:sz w:val="22"/>
          <w:szCs w:val="22"/>
          <w:u w:val="none"/>
        </w:rPr>
        <w:t>s</w:t>
      </w:r>
      <w:r w:rsidRPr="009F2B42">
        <w:rPr>
          <w:rFonts w:cs="Arial"/>
          <w:sz w:val="22"/>
          <w:szCs w:val="22"/>
          <w:u w:val="none"/>
        </w:rPr>
        <w:t xml:space="preserve"> de Responsabilidad</w:t>
      </w:r>
      <w:r>
        <w:rPr>
          <w:rFonts w:cs="Arial"/>
          <w:sz w:val="22"/>
          <w:szCs w:val="22"/>
          <w:u w:val="none"/>
        </w:rPr>
        <w:t>.</w:t>
      </w:r>
      <w:r w:rsidRPr="009F2B42">
        <w:rPr>
          <w:rFonts w:cs="Arial"/>
          <w:b w:val="0"/>
          <w:sz w:val="22"/>
          <w:szCs w:val="22"/>
          <w:u w:val="none"/>
        </w:rPr>
        <w:t xml:space="preserve"> Se</w:t>
      </w:r>
      <w:r w:rsidR="00155CC4">
        <w:rPr>
          <w:rFonts w:cs="Arial"/>
          <w:b w:val="0"/>
          <w:sz w:val="22"/>
          <w:szCs w:val="22"/>
          <w:u w:val="none"/>
        </w:rPr>
        <w:t xml:space="preserve">rán los establecidos en la regulación vigente. </w:t>
      </w:r>
      <w:bookmarkEnd w:id="152"/>
    </w:p>
    <w:p w14:paraId="542A8635" w14:textId="77777777" w:rsidR="00F60FA8" w:rsidRPr="00255743" w:rsidRDefault="00F60FA8" w:rsidP="00F60FA8">
      <w:pPr>
        <w:pStyle w:val="Ttulo1"/>
        <w:keepNext w:val="0"/>
        <w:widowControl w:val="0"/>
        <w:numPr>
          <w:ilvl w:val="0"/>
          <w:numId w:val="4"/>
        </w:numPr>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cs="Arial"/>
          <w:b w:val="0"/>
          <w:color w:val="000000"/>
          <w:sz w:val="22"/>
          <w:szCs w:val="22"/>
          <w:u w:val="none"/>
        </w:rPr>
      </w:pPr>
      <w:bookmarkStart w:id="153" w:name="_Ref332286400"/>
      <w:r w:rsidRPr="009F2B42">
        <w:rPr>
          <w:rFonts w:cs="Arial"/>
          <w:sz w:val="22"/>
          <w:szCs w:val="22"/>
          <w:u w:val="none"/>
        </w:rPr>
        <w:t>Declaración</w:t>
      </w:r>
      <w:r w:rsidRPr="009F2B42">
        <w:rPr>
          <w:rFonts w:cs="Arial"/>
          <w:color w:val="000000"/>
          <w:sz w:val="22"/>
          <w:szCs w:val="22"/>
          <w:u w:val="none"/>
        </w:rPr>
        <w:t xml:space="preserve"> de Valores</w:t>
      </w:r>
      <w:r>
        <w:rPr>
          <w:rFonts w:cs="Arial"/>
          <w:color w:val="000000"/>
          <w:sz w:val="22"/>
          <w:szCs w:val="22"/>
          <w:u w:val="none"/>
        </w:rPr>
        <w:t>.</w:t>
      </w:r>
      <w:r w:rsidRPr="009F2B42">
        <w:rPr>
          <w:rFonts w:cs="Arial"/>
          <w:color w:val="000000"/>
          <w:sz w:val="22"/>
          <w:szCs w:val="22"/>
          <w:u w:val="none"/>
        </w:rPr>
        <w:t xml:space="preserve"> </w:t>
      </w:r>
      <w:r w:rsidRPr="009F2B42">
        <w:rPr>
          <w:rFonts w:cs="Arial"/>
          <w:b w:val="0"/>
          <w:color w:val="000000"/>
          <w:sz w:val="22"/>
          <w:szCs w:val="22"/>
          <w:u w:val="none"/>
        </w:rPr>
        <w:t>E</w:t>
      </w:r>
      <w:r w:rsidRPr="009F2B42">
        <w:rPr>
          <w:rFonts w:cs="Arial"/>
          <w:b w:val="0"/>
          <w:bCs/>
          <w:color w:val="000000"/>
          <w:sz w:val="22"/>
          <w:szCs w:val="22"/>
          <w:u w:val="none"/>
        </w:rPr>
        <w:t xml:space="preserve">l Remitente </w:t>
      </w:r>
      <w:proofErr w:type="gramStart"/>
      <w:r w:rsidRPr="009F2B42">
        <w:rPr>
          <w:rFonts w:cs="Arial"/>
          <w:b w:val="0"/>
          <w:bCs/>
          <w:color w:val="000000"/>
          <w:sz w:val="22"/>
          <w:szCs w:val="22"/>
          <w:u w:val="none"/>
        </w:rPr>
        <w:t>declara como</w:t>
      </w:r>
      <w:proofErr w:type="gramEnd"/>
      <w:r w:rsidRPr="009F2B42">
        <w:rPr>
          <w:rFonts w:cs="Arial"/>
          <w:b w:val="0"/>
          <w:bCs/>
          <w:color w:val="000000"/>
          <w:sz w:val="22"/>
          <w:szCs w:val="22"/>
          <w:u w:val="none"/>
        </w:rPr>
        <w:t xml:space="preserve"> Valor</w:t>
      </w:r>
      <w:r w:rsidRPr="009F2B42">
        <w:rPr>
          <w:rFonts w:cs="Arial"/>
          <w:b w:val="0"/>
          <w:color w:val="000000"/>
          <w:sz w:val="22"/>
          <w:szCs w:val="22"/>
          <w:u w:val="none"/>
        </w:rPr>
        <w:t xml:space="preserve"> del GLP a </w:t>
      </w:r>
      <w:r w:rsidRPr="009F2B42">
        <w:rPr>
          <w:rFonts w:cs="Arial"/>
          <w:b w:val="0"/>
          <w:bCs/>
          <w:color w:val="000000"/>
          <w:sz w:val="22"/>
          <w:szCs w:val="22"/>
          <w:u w:val="none"/>
        </w:rPr>
        <w:t xml:space="preserve">transportar de acuerdo a lo señalado por el artículo 1031 del Código de Comercio, el </w:t>
      </w:r>
      <w:bookmarkEnd w:id="153"/>
      <w:r>
        <w:rPr>
          <w:rFonts w:cs="Arial"/>
          <w:b w:val="0"/>
          <w:bCs/>
          <w:color w:val="000000"/>
          <w:sz w:val="22"/>
          <w:szCs w:val="22"/>
          <w:u w:val="none"/>
        </w:rPr>
        <w:t>precio que efectivamente cobre el</w:t>
      </w:r>
      <w:r w:rsidRPr="00255743">
        <w:rPr>
          <w:rFonts w:cs="Arial"/>
          <w:b w:val="0"/>
          <w:color w:val="000000"/>
          <w:kern w:val="32"/>
          <w:sz w:val="22"/>
          <w:szCs w:val="22"/>
          <w:u w:val="none"/>
        </w:rPr>
        <w:t xml:space="preserve"> Comercializador Mayorista al Remitente</w:t>
      </w:r>
      <w:r>
        <w:rPr>
          <w:rFonts w:cs="Arial"/>
          <w:b w:val="0"/>
          <w:color w:val="000000"/>
          <w:kern w:val="32"/>
          <w:sz w:val="22"/>
          <w:szCs w:val="22"/>
          <w:u w:val="none"/>
        </w:rPr>
        <w:t xml:space="preserve"> por dicho GLP, el cual no podrá superar el establecido en las Leyes Aplicables</w:t>
      </w:r>
      <w:r w:rsidRPr="00255743">
        <w:rPr>
          <w:rFonts w:cs="Arial"/>
          <w:b w:val="0"/>
          <w:color w:val="000000"/>
          <w:kern w:val="32"/>
          <w:sz w:val="22"/>
          <w:szCs w:val="22"/>
          <w:u w:val="none"/>
        </w:rPr>
        <w:t>.</w:t>
      </w:r>
    </w:p>
    <w:p w14:paraId="7E6B8946" w14:textId="77777777" w:rsidR="00F60FA8" w:rsidRDefault="00F60FA8" w:rsidP="00F60FA8">
      <w:pPr>
        <w:pStyle w:val="Ttulo1"/>
        <w:keepNext w:val="0"/>
        <w:widowControl w:val="0"/>
        <w:numPr>
          <w:ilvl w:val="0"/>
          <w:numId w:val="4"/>
        </w:numPr>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cs="Arial"/>
          <w:b w:val="0"/>
          <w:color w:val="000000"/>
          <w:kern w:val="32"/>
          <w:sz w:val="22"/>
          <w:szCs w:val="22"/>
          <w:u w:val="none"/>
        </w:rPr>
      </w:pPr>
      <w:r w:rsidRPr="009F2B42">
        <w:rPr>
          <w:rFonts w:cs="Arial"/>
          <w:color w:val="000000"/>
          <w:kern w:val="32"/>
          <w:sz w:val="22"/>
          <w:szCs w:val="22"/>
          <w:u w:val="none"/>
        </w:rPr>
        <w:t>Exoneración</w:t>
      </w:r>
      <w:r>
        <w:rPr>
          <w:rFonts w:cs="Arial"/>
          <w:color w:val="000000"/>
          <w:kern w:val="32"/>
          <w:sz w:val="22"/>
          <w:szCs w:val="22"/>
          <w:u w:val="none"/>
        </w:rPr>
        <w:t xml:space="preserve"> de Responsabilidad.</w:t>
      </w:r>
      <w:r w:rsidRPr="009F2B42">
        <w:rPr>
          <w:rFonts w:cs="Arial"/>
          <w:color w:val="000000"/>
          <w:kern w:val="32"/>
          <w:sz w:val="22"/>
          <w:szCs w:val="22"/>
          <w:u w:val="none"/>
        </w:rPr>
        <w:t xml:space="preserve"> </w:t>
      </w:r>
      <w:r>
        <w:rPr>
          <w:rFonts w:cs="Arial"/>
          <w:b w:val="0"/>
          <w:color w:val="000000"/>
          <w:kern w:val="32"/>
          <w:sz w:val="22"/>
          <w:szCs w:val="22"/>
          <w:u w:val="none"/>
        </w:rPr>
        <w:t xml:space="preserve">De conformidad con el artículo 992 del Código de Comercio, el Transportador no será responsable por la inejecución o ejecución defectuosa o tardía de sus obligaciones, ni será responsable total o parcialmente frente al Remitente por los daños o perjuicios que éste pueda sufrir cuando la causa del daño o perjuicio sufrido por el Remitente sea consecuencia de un evento de Fuerza Mayor, Caso Fortuito, hecho exclusivamente imputable al Remitente, se trate de un Evento Eximente de Responsabilidad o cuando el mismo se deba a vicio propio o inherente del GLP entregado </w:t>
      </w:r>
      <w:r>
        <w:rPr>
          <w:rFonts w:cs="Arial"/>
          <w:b w:val="0"/>
          <w:color w:val="000000"/>
          <w:kern w:val="32"/>
          <w:sz w:val="22"/>
          <w:szCs w:val="22"/>
          <w:u w:val="none"/>
        </w:rPr>
        <w:lastRenderedPageBreak/>
        <w:t>por el Comercializador Mayorista a nombre o en favor del Remitente habiendo adoptado el Transportador medidas razonables para evitar su ocurrencia o agravación.</w:t>
      </w:r>
      <w:r w:rsidRPr="009F2B42">
        <w:rPr>
          <w:rFonts w:cs="Arial"/>
          <w:b w:val="0"/>
          <w:color w:val="000000"/>
          <w:kern w:val="32"/>
          <w:sz w:val="22"/>
          <w:szCs w:val="22"/>
          <w:u w:val="none"/>
        </w:rPr>
        <w:t xml:space="preserve"> En cualquier </w:t>
      </w:r>
      <w:proofErr w:type="gramStart"/>
      <w:r w:rsidRPr="009F2B42">
        <w:rPr>
          <w:rFonts w:cs="Arial"/>
          <w:b w:val="0"/>
          <w:color w:val="000000"/>
          <w:kern w:val="32"/>
          <w:sz w:val="22"/>
          <w:szCs w:val="22"/>
          <w:u w:val="none"/>
        </w:rPr>
        <w:t>caso</w:t>
      </w:r>
      <w:proofErr w:type="gramEnd"/>
      <w:r w:rsidRPr="009F2B42">
        <w:rPr>
          <w:rFonts w:cs="Arial"/>
          <w:b w:val="0"/>
          <w:color w:val="000000"/>
          <w:kern w:val="32"/>
          <w:sz w:val="22"/>
          <w:szCs w:val="22"/>
          <w:u w:val="none"/>
        </w:rPr>
        <w:t xml:space="preserve"> las Partes acuerdan los siguientes límites de indemnización, de acuerdo</w:t>
      </w:r>
      <w:r>
        <w:rPr>
          <w:rFonts w:cs="Arial"/>
          <w:b w:val="0"/>
          <w:color w:val="000000"/>
          <w:kern w:val="32"/>
          <w:sz w:val="22"/>
          <w:szCs w:val="22"/>
          <w:u w:val="none"/>
        </w:rPr>
        <w:t xml:space="preserve"> </w:t>
      </w:r>
      <w:r w:rsidRPr="009F2B42">
        <w:rPr>
          <w:rFonts w:cs="Arial"/>
          <w:b w:val="0"/>
          <w:color w:val="000000"/>
          <w:kern w:val="32"/>
          <w:sz w:val="22"/>
          <w:szCs w:val="22"/>
          <w:u w:val="none"/>
        </w:rPr>
        <w:t>con lo que estipula el 1031 del Código de Comercio:</w:t>
      </w:r>
    </w:p>
    <w:p w14:paraId="7E7E4374" w14:textId="77777777" w:rsidR="00F60FA8" w:rsidRPr="009F2B42" w:rsidRDefault="00F60FA8" w:rsidP="00F60FA8">
      <w:pPr>
        <w:pStyle w:val="Ttulo1"/>
        <w:keepNext w:val="0"/>
        <w:widowControl w:val="0"/>
        <w:numPr>
          <w:ilvl w:val="1"/>
          <w:numId w:val="4"/>
        </w:numPr>
        <w:suppressLineNumbers/>
        <w:tabs>
          <w:tab w:val="left" w:pos="0"/>
          <w:tab w:val="left" w:pos="720"/>
          <w:tab w:val="left" w:pos="1440"/>
          <w:tab w:val="left" w:pos="1701"/>
          <w:tab w:val="left" w:pos="2160"/>
          <w:tab w:val="left" w:pos="2880"/>
          <w:tab w:val="left" w:pos="3600"/>
          <w:tab w:val="left" w:pos="4320"/>
          <w:tab w:val="left" w:pos="5040"/>
          <w:tab w:val="left" w:pos="5760"/>
          <w:tab w:val="left" w:pos="6480"/>
        </w:tabs>
        <w:suppressAutoHyphens/>
        <w:jc w:val="both"/>
        <w:rPr>
          <w:rFonts w:cs="Arial"/>
          <w:b w:val="0"/>
          <w:sz w:val="22"/>
          <w:szCs w:val="22"/>
          <w:u w:val="none"/>
        </w:rPr>
      </w:pPr>
      <w:bookmarkStart w:id="154" w:name="_Ref358056916"/>
      <w:r w:rsidRPr="009F2B42">
        <w:rPr>
          <w:rFonts w:cs="Arial"/>
          <w:bCs/>
          <w:sz w:val="22"/>
          <w:szCs w:val="22"/>
          <w:u w:val="none"/>
        </w:rPr>
        <w:t>Límite de indemnización</w:t>
      </w:r>
      <w:r>
        <w:rPr>
          <w:rFonts w:cs="Arial"/>
          <w:bCs/>
          <w:sz w:val="22"/>
          <w:szCs w:val="22"/>
          <w:u w:val="none"/>
        </w:rPr>
        <w:t xml:space="preserve"> por pérdida total o parcial.</w:t>
      </w:r>
      <w:r w:rsidRPr="009F2B42">
        <w:rPr>
          <w:rFonts w:cs="Arial"/>
          <w:sz w:val="22"/>
          <w:szCs w:val="22"/>
          <w:u w:val="none"/>
        </w:rPr>
        <w:t xml:space="preserve"> </w:t>
      </w:r>
      <w:r>
        <w:rPr>
          <w:rFonts w:cs="Arial"/>
          <w:b w:val="0"/>
          <w:sz w:val="22"/>
          <w:szCs w:val="22"/>
          <w:u w:val="none"/>
        </w:rPr>
        <w:t>En caso de pérdida total o parcial del GLP durante su transporte por el Sistema de Transporte imputable exclusivamente al Transportador, el Transportador reparará el daño sufrido por el Remitente. Para tal efecto, las Partes declaran, aceptan y entiende que el Transportador únicamente responderá: (i) a título de daño emergente hasta por el 75% del valor declarado del GLP perdido y (ii) a título de lucro cesante, hasta por el 25% del valor declarado del GLP perdido; todo, siempre y cuando el daño sea debidamente comprobado por el Remitente.</w:t>
      </w:r>
      <w:bookmarkEnd w:id="154"/>
    </w:p>
    <w:p w14:paraId="4CEEB140" w14:textId="2B156F0E" w:rsidR="00F60FA8" w:rsidRPr="004A1E44" w:rsidRDefault="00F60FA8" w:rsidP="00F60FA8">
      <w:pPr>
        <w:pStyle w:val="Ttulo1"/>
        <w:keepNext w:val="0"/>
        <w:widowControl w:val="0"/>
        <w:numPr>
          <w:ilvl w:val="1"/>
          <w:numId w:val="4"/>
        </w:numPr>
        <w:suppressLineNumbers/>
        <w:tabs>
          <w:tab w:val="left" w:pos="0"/>
          <w:tab w:val="left" w:pos="720"/>
          <w:tab w:val="left" w:pos="1440"/>
          <w:tab w:val="left" w:pos="1701"/>
          <w:tab w:val="left" w:pos="2160"/>
          <w:tab w:val="left" w:pos="2880"/>
          <w:tab w:val="left" w:pos="3600"/>
          <w:tab w:val="left" w:pos="4320"/>
          <w:tab w:val="left" w:pos="5040"/>
          <w:tab w:val="left" w:pos="5760"/>
          <w:tab w:val="left" w:pos="6480"/>
        </w:tabs>
        <w:suppressAutoHyphens/>
        <w:jc w:val="both"/>
      </w:pPr>
      <w:r w:rsidRPr="009F2B42">
        <w:rPr>
          <w:rFonts w:cs="Arial"/>
          <w:bCs/>
          <w:color w:val="000000"/>
          <w:kern w:val="32"/>
          <w:sz w:val="22"/>
          <w:szCs w:val="22"/>
          <w:u w:val="none"/>
        </w:rPr>
        <w:t xml:space="preserve">Límite de indemnización </w:t>
      </w:r>
      <w:r>
        <w:rPr>
          <w:rFonts w:cs="Arial"/>
          <w:bCs/>
          <w:color w:val="000000"/>
          <w:kern w:val="32"/>
          <w:sz w:val="22"/>
          <w:szCs w:val="22"/>
          <w:u w:val="none"/>
        </w:rPr>
        <w:t>en eventos diferentes a pérdida</w:t>
      </w:r>
      <w:r w:rsidR="00820C25">
        <w:rPr>
          <w:rFonts w:cs="Arial"/>
          <w:bCs/>
          <w:color w:val="000000"/>
          <w:kern w:val="32"/>
          <w:sz w:val="22"/>
          <w:szCs w:val="22"/>
          <w:u w:val="none"/>
        </w:rPr>
        <w:t>.</w:t>
      </w:r>
      <w:r>
        <w:rPr>
          <w:rFonts w:cs="Arial"/>
          <w:b w:val="0"/>
          <w:color w:val="000000"/>
          <w:kern w:val="32"/>
          <w:sz w:val="22"/>
          <w:szCs w:val="22"/>
          <w:u w:val="none"/>
        </w:rPr>
        <w:t xml:space="preserve"> En los demás casos de daños o perjuicios derivados de causas distintas a la señalada en la </w:t>
      </w:r>
      <w:r>
        <w:rPr>
          <w:rFonts w:cs="Arial"/>
          <w:b w:val="0"/>
          <w:color w:val="000000"/>
          <w:kern w:val="32"/>
          <w:sz w:val="22"/>
          <w:szCs w:val="22"/>
        </w:rPr>
        <w:fldChar w:fldCharType="begin"/>
      </w:r>
      <w:r>
        <w:rPr>
          <w:rFonts w:cs="Arial"/>
          <w:b w:val="0"/>
          <w:color w:val="000000"/>
          <w:kern w:val="32"/>
          <w:sz w:val="22"/>
          <w:szCs w:val="22"/>
          <w:u w:val="none"/>
        </w:rPr>
        <w:instrText xml:space="preserve"> REF _Ref358056916 \r \h </w:instrText>
      </w:r>
      <w:r>
        <w:rPr>
          <w:rFonts w:cs="Arial"/>
          <w:b w:val="0"/>
          <w:color w:val="000000"/>
          <w:kern w:val="32"/>
          <w:sz w:val="22"/>
          <w:szCs w:val="22"/>
        </w:rPr>
      </w:r>
      <w:r>
        <w:rPr>
          <w:rFonts w:cs="Arial"/>
          <w:b w:val="0"/>
          <w:color w:val="000000"/>
          <w:kern w:val="32"/>
          <w:sz w:val="22"/>
          <w:szCs w:val="22"/>
        </w:rPr>
        <w:fldChar w:fldCharType="separate"/>
      </w:r>
      <w:r w:rsidR="0039035F">
        <w:rPr>
          <w:rFonts w:cs="Arial"/>
          <w:b w:val="0"/>
          <w:color w:val="000000"/>
          <w:kern w:val="32"/>
          <w:sz w:val="22"/>
          <w:szCs w:val="22"/>
          <w:u w:val="none"/>
        </w:rPr>
        <w:t>Sección 23.01</w:t>
      </w:r>
      <w:r>
        <w:rPr>
          <w:rFonts w:cs="Arial"/>
          <w:b w:val="0"/>
          <w:color w:val="000000"/>
          <w:kern w:val="32"/>
          <w:sz w:val="22"/>
          <w:szCs w:val="22"/>
        </w:rPr>
        <w:fldChar w:fldCharType="end"/>
      </w:r>
      <w:r>
        <w:rPr>
          <w:rFonts w:cs="Arial"/>
          <w:b w:val="0"/>
          <w:color w:val="000000"/>
          <w:kern w:val="32"/>
          <w:sz w:val="22"/>
          <w:szCs w:val="22"/>
          <w:u w:val="none"/>
        </w:rPr>
        <w:t xml:space="preserve"> anterior, y siempre que los mismos sean imputables exclusivamente al Transportador, éste sólo responderá ante el Remitente por daño emergente y lucro cesante hasta una suma máxima de dinero equivalente al 100% del Cargo, multiplicado por la cantidad de GLP involucrada en el respectivo evento. Para efectos de establecer el incumplimiento del Transportador, se tendrá en cuenta que el Transportador no está obligado a prestar el </w:t>
      </w:r>
      <w:r w:rsidR="00B815CB">
        <w:rPr>
          <w:rFonts w:cs="Arial"/>
          <w:b w:val="0"/>
          <w:color w:val="000000"/>
          <w:kern w:val="32"/>
          <w:sz w:val="22"/>
          <w:szCs w:val="22"/>
          <w:u w:val="none"/>
        </w:rPr>
        <w:t>Transporte de GLP</w:t>
      </w:r>
      <w:r>
        <w:rPr>
          <w:rFonts w:cs="Arial"/>
          <w:b w:val="0"/>
          <w:color w:val="000000"/>
          <w:kern w:val="32"/>
          <w:sz w:val="22"/>
          <w:szCs w:val="22"/>
          <w:u w:val="none"/>
        </w:rPr>
        <w:t>, respecto de una cantidad superior al noventa y cinco por ciento (95%) de la Cantidad Autorizada.</w:t>
      </w:r>
    </w:p>
    <w:p w14:paraId="7C12C4AE" w14:textId="77777777" w:rsidR="00F60FA8" w:rsidRDefault="00F60FA8" w:rsidP="00F60FA8">
      <w:pPr>
        <w:pStyle w:val="Ttulo1"/>
        <w:keepNext w:val="0"/>
        <w:widowControl w:val="0"/>
        <w:numPr>
          <w:ilvl w:val="0"/>
          <w:numId w:val="4"/>
        </w:numPr>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cs="Arial"/>
          <w:b w:val="0"/>
          <w:sz w:val="22"/>
          <w:szCs w:val="22"/>
          <w:u w:val="none"/>
        </w:rPr>
      </w:pPr>
      <w:r>
        <w:rPr>
          <w:rFonts w:cs="Arial"/>
          <w:sz w:val="22"/>
          <w:szCs w:val="22"/>
          <w:u w:val="none"/>
        </w:rPr>
        <w:t>P</w:t>
      </w:r>
      <w:r w:rsidRPr="00812536">
        <w:rPr>
          <w:rFonts w:cs="Arial"/>
          <w:sz w:val="22"/>
          <w:szCs w:val="22"/>
          <w:u w:val="none"/>
        </w:rPr>
        <w:t>érdidas</w:t>
      </w:r>
      <w:r w:rsidRPr="00812536">
        <w:rPr>
          <w:rFonts w:cs="Arial"/>
          <w:b w:val="0"/>
          <w:sz w:val="22"/>
          <w:szCs w:val="22"/>
          <w:u w:val="none"/>
        </w:rPr>
        <w:t>.</w:t>
      </w:r>
      <w:r>
        <w:rPr>
          <w:rFonts w:cs="Arial"/>
          <w:b w:val="0"/>
          <w:sz w:val="22"/>
          <w:szCs w:val="22"/>
          <w:u w:val="none"/>
        </w:rPr>
        <w:t xml:space="preserve"> </w:t>
      </w:r>
      <w:r w:rsidR="001F6B90">
        <w:rPr>
          <w:rFonts w:cs="Arial"/>
          <w:b w:val="0"/>
          <w:sz w:val="22"/>
          <w:szCs w:val="22"/>
          <w:u w:val="none"/>
        </w:rPr>
        <w:t xml:space="preserve"> En caso de presentarse </w:t>
      </w:r>
      <w:r>
        <w:rPr>
          <w:rFonts w:cs="Arial"/>
          <w:b w:val="0"/>
          <w:sz w:val="22"/>
          <w:szCs w:val="22"/>
          <w:u w:val="none"/>
        </w:rPr>
        <w:t>Pérdidas de GLP y</w:t>
      </w:r>
      <w:r w:rsidR="00D13B12">
        <w:rPr>
          <w:rFonts w:cs="Arial"/>
          <w:b w:val="0"/>
          <w:sz w:val="22"/>
          <w:szCs w:val="22"/>
          <w:u w:val="none"/>
        </w:rPr>
        <w:t>/</w:t>
      </w:r>
      <w:proofErr w:type="gramStart"/>
      <w:r w:rsidR="00D13B12">
        <w:rPr>
          <w:rFonts w:cs="Arial"/>
          <w:b w:val="0"/>
          <w:sz w:val="22"/>
          <w:szCs w:val="22"/>
          <w:u w:val="none"/>
        </w:rPr>
        <w:t>o</w:t>
      </w:r>
      <w:r>
        <w:rPr>
          <w:rFonts w:cs="Arial"/>
          <w:b w:val="0"/>
          <w:sz w:val="22"/>
          <w:szCs w:val="22"/>
          <w:u w:val="none"/>
        </w:rPr>
        <w:t xml:space="preserve">  pérdidas</w:t>
      </w:r>
      <w:proofErr w:type="gramEnd"/>
      <w:r>
        <w:rPr>
          <w:rFonts w:cs="Arial"/>
          <w:b w:val="0"/>
          <w:sz w:val="22"/>
          <w:szCs w:val="22"/>
          <w:u w:val="none"/>
        </w:rPr>
        <w:t xml:space="preserve"> por fuerza mayor, caso fortuito y Evento Eximente de Responsabilidad, se procederá de la siguiente manera: </w:t>
      </w:r>
    </w:p>
    <w:p w14:paraId="77103EA5" w14:textId="77777777" w:rsidR="00F60FA8" w:rsidRPr="00812536" w:rsidRDefault="006A38F5" w:rsidP="00F60FA8">
      <w:pPr>
        <w:pStyle w:val="Ttulo1"/>
        <w:keepNext w:val="0"/>
        <w:widowControl w:val="0"/>
        <w:numPr>
          <w:ilvl w:val="1"/>
          <w:numId w:val="4"/>
        </w:numPr>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cs="Arial"/>
          <w:b w:val="0"/>
          <w:bCs/>
          <w:sz w:val="22"/>
          <w:szCs w:val="22"/>
          <w:u w:val="none"/>
        </w:rPr>
      </w:pPr>
      <w:r>
        <w:rPr>
          <w:rFonts w:cs="Arial"/>
          <w:sz w:val="22"/>
          <w:szCs w:val="22"/>
          <w:u w:val="none"/>
        </w:rPr>
        <w:t xml:space="preserve"> </w:t>
      </w:r>
      <w:r w:rsidR="00F60FA8" w:rsidRPr="009F2B42">
        <w:rPr>
          <w:rFonts w:cs="Arial"/>
          <w:sz w:val="22"/>
          <w:szCs w:val="22"/>
          <w:u w:val="none"/>
        </w:rPr>
        <w:t>P</w:t>
      </w:r>
      <w:r w:rsidR="001F6B90">
        <w:rPr>
          <w:rFonts w:cs="Arial"/>
          <w:sz w:val="22"/>
          <w:szCs w:val="22"/>
          <w:u w:val="none"/>
        </w:rPr>
        <w:t>é</w:t>
      </w:r>
      <w:r w:rsidR="00F60FA8" w:rsidRPr="009F2B42">
        <w:rPr>
          <w:rFonts w:cs="Arial"/>
          <w:sz w:val="22"/>
          <w:szCs w:val="22"/>
          <w:u w:val="none"/>
        </w:rPr>
        <w:t xml:space="preserve">rdidas por fuerza mayor, caso fortuito o Evento </w:t>
      </w:r>
      <w:r w:rsidR="00F60FA8" w:rsidRPr="00812536">
        <w:rPr>
          <w:rFonts w:cs="Arial"/>
          <w:sz w:val="22"/>
          <w:szCs w:val="22"/>
          <w:u w:val="none"/>
        </w:rPr>
        <w:t>Eximente de Responsabilidad</w:t>
      </w:r>
      <w:bookmarkStart w:id="155" w:name="_Toc345803972"/>
      <w:r w:rsidR="00F60FA8" w:rsidRPr="00812536">
        <w:rPr>
          <w:rFonts w:cs="Arial"/>
          <w:sz w:val="22"/>
          <w:szCs w:val="22"/>
          <w:u w:val="none"/>
        </w:rPr>
        <w:t>.</w:t>
      </w:r>
      <w:r w:rsidR="00F60FA8" w:rsidRPr="00812536">
        <w:rPr>
          <w:rFonts w:cs="Arial"/>
          <w:bCs/>
          <w:sz w:val="22"/>
          <w:szCs w:val="22"/>
          <w:u w:val="none"/>
        </w:rPr>
        <w:t xml:space="preserve"> </w:t>
      </w:r>
      <w:bookmarkEnd w:id="155"/>
      <w:r w:rsidR="00F60FA8" w:rsidRPr="00812536">
        <w:rPr>
          <w:rFonts w:cs="Arial"/>
          <w:b w:val="0"/>
          <w:sz w:val="22"/>
          <w:szCs w:val="22"/>
          <w:u w:val="none"/>
        </w:rPr>
        <w:t>En caso de pérdida del GLP en el Sistema de Transporte por fuerza mayor, caso fortuito o Evento Eximente de Responsabilidad, el Remitente asumirá totalmente dicha pérdida en la porción que le corresponda, conforme a la siguiente formula:</w:t>
      </w:r>
    </w:p>
    <w:p w14:paraId="45402E76" w14:textId="77777777" w:rsidR="00F60FA8" w:rsidRPr="00812536" w:rsidRDefault="00F60FA8" w:rsidP="00F60FA8">
      <w:pPr>
        <w:pStyle w:val="Ttulo1"/>
        <w:keepNext w:val="0"/>
        <w:widowControl w:val="0"/>
        <w:suppressLineNumbers/>
        <w:tabs>
          <w:tab w:val="left" w:pos="0"/>
          <w:tab w:val="left" w:pos="720"/>
          <w:tab w:val="left" w:pos="1440"/>
          <w:tab w:val="center" w:pos="4420"/>
        </w:tabs>
        <w:suppressAutoHyphens/>
        <w:jc w:val="both"/>
        <w:rPr>
          <w:rFonts w:cs="Arial"/>
          <w:sz w:val="22"/>
          <w:szCs w:val="22"/>
          <w:u w:val="none"/>
        </w:rPr>
      </w:pPr>
      <w:r w:rsidRPr="00812536">
        <w:rPr>
          <w:rFonts w:cs="Arial"/>
          <w:sz w:val="22"/>
          <w:szCs w:val="22"/>
          <w:u w:val="none"/>
        </w:rPr>
        <w:t>CR= CP*(CA/CT)</w:t>
      </w:r>
      <w:r>
        <w:rPr>
          <w:rFonts w:cs="Arial"/>
          <w:sz w:val="22"/>
          <w:szCs w:val="22"/>
          <w:u w:val="none"/>
        </w:rPr>
        <w:tab/>
      </w:r>
    </w:p>
    <w:p w14:paraId="4A433BB5" w14:textId="77777777" w:rsidR="00F60FA8" w:rsidRPr="00812536" w:rsidRDefault="00F60FA8" w:rsidP="00F60FA8">
      <w:pPr>
        <w:pStyle w:val="Ttulo1"/>
        <w:keepNext w:val="0"/>
        <w:widowControl w:val="0"/>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cs="Arial"/>
          <w:b w:val="0"/>
          <w:sz w:val="22"/>
          <w:szCs w:val="22"/>
          <w:u w:val="none"/>
        </w:rPr>
      </w:pPr>
      <w:r w:rsidRPr="00812536">
        <w:rPr>
          <w:rFonts w:cs="Arial"/>
          <w:b w:val="0"/>
          <w:sz w:val="22"/>
          <w:szCs w:val="22"/>
          <w:u w:val="none"/>
        </w:rPr>
        <w:t>Donde,</w:t>
      </w:r>
      <w:r>
        <w:rPr>
          <w:rFonts w:cs="Arial"/>
          <w:b w:val="0"/>
          <w:sz w:val="22"/>
          <w:szCs w:val="22"/>
          <w:u w:val="none"/>
        </w:rPr>
        <w:t xml:space="preserve"> </w:t>
      </w:r>
    </w:p>
    <w:p w14:paraId="10567C9A" w14:textId="77777777" w:rsidR="00F60FA8" w:rsidRPr="00812536" w:rsidRDefault="00F60FA8" w:rsidP="00F60FA8">
      <w:pPr>
        <w:pStyle w:val="Ttulo1"/>
        <w:keepNext w:val="0"/>
        <w:widowControl w:val="0"/>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cs="Arial"/>
          <w:b w:val="0"/>
          <w:sz w:val="22"/>
          <w:szCs w:val="22"/>
          <w:u w:val="none"/>
        </w:rPr>
      </w:pPr>
      <w:r w:rsidRPr="00812536">
        <w:rPr>
          <w:rFonts w:cs="Arial"/>
          <w:sz w:val="22"/>
          <w:szCs w:val="22"/>
          <w:u w:val="none"/>
        </w:rPr>
        <w:t xml:space="preserve">CR = </w:t>
      </w:r>
      <w:r w:rsidRPr="00812536">
        <w:rPr>
          <w:rFonts w:cs="Arial"/>
          <w:b w:val="0"/>
          <w:sz w:val="22"/>
          <w:szCs w:val="22"/>
          <w:u w:val="none"/>
        </w:rPr>
        <w:t xml:space="preserve">Perdida por fuerza mayor, caso fortuito o Evento Eximente de Responsabilidad que debe asumir el Remitente en un </w:t>
      </w:r>
      <w:r w:rsidR="00D13B12">
        <w:rPr>
          <w:rFonts w:cs="Arial"/>
          <w:b w:val="0"/>
          <w:sz w:val="22"/>
          <w:szCs w:val="22"/>
          <w:u w:val="none"/>
        </w:rPr>
        <w:t xml:space="preserve">Periodo de Nominación. </w:t>
      </w:r>
    </w:p>
    <w:p w14:paraId="60F6DE5C" w14:textId="77777777" w:rsidR="00F60FA8" w:rsidRPr="00812536" w:rsidRDefault="00F60FA8" w:rsidP="00F60FA8">
      <w:pPr>
        <w:pStyle w:val="Ttulo1"/>
        <w:keepNext w:val="0"/>
        <w:widowControl w:val="0"/>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cs="Arial"/>
          <w:sz w:val="22"/>
          <w:szCs w:val="22"/>
          <w:u w:val="none"/>
        </w:rPr>
      </w:pPr>
      <w:r w:rsidRPr="00812536">
        <w:rPr>
          <w:rFonts w:cs="Arial"/>
          <w:sz w:val="22"/>
          <w:szCs w:val="22"/>
          <w:u w:val="none"/>
        </w:rPr>
        <w:t xml:space="preserve">CP = </w:t>
      </w:r>
      <w:r w:rsidRPr="00812536">
        <w:rPr>
          <w:rFonts w:cs="Arial"/>
          <w:b w:val="0"/>
          <w:sz w:val="22"/>
          <w:szCs w:val="22"/>
          <w:u w:val="none"/>
        </w:rPr>
        <w:t xml:space="preserve">Total de pérdidas registradas en el respectivo </w:t>
      </w:r>
      <w:r w:rsidR="00D13B12">
        <w:rPr>
          <w:rFonts w:cs="Arial"/>
          <w:b w:val="0"/>
          <w:sz w:val="22"/>
          <w:szCs w:val="22"/>
          <w:u w:val="none"/>
        </w:rPr>
        <w:t>Periodo de Nominación.</w:t>
      </w:r>
    </w:p>
    <w:p w14:paraId="79BD5505" w14:textId="77777777" w:rsidR="00F60FA8" w:rsidRPr="00812536" w:rsidRDefault="00F60FA8" w:rsidP="00F60FA8">
      <w:pPr>
        <w:pStyle w:val="Ttulo1"/>
        <w:keepNext w:val="0"/>
        <w:widowControl w:val="0"/>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cs="Arial"/>
          <w:sz w:val="22"/>
          <w:szCs w:val="22"/>
          <w:u w:val="none"/>
        </w:rPr>
      </w:pPr>
      <w:r w:rsidRPr="00812536">
        <w:rPr>
          <w:rFonts w:cs="Arial"/>
          <w:sz w:val="22"/>
          <w:szCs w:val="22"/>
          <w:u w:val="none"/>
        </w:rPr>
        <w:t xml:space="preserve">CA = </w:t>
      </w:r>
      <w:r w:rsidRPr="00812536">
        <w:rPr>
          <w:rFonts w:cs="Arial"/>
          <w:b w:val="0"/>
          <w:sz w:val="22"/>
          <w:szCs w:val="22"/>
          <w:u w:val="none"/>
        </w:rPr>
        <w:t xml:space="preserve">Cantidad Autorizada en un respectivo </w:t>
      </w:r>
      <w:r w:rsidR="00D13B12">
        <w:rPr>
          <w:rFonts w:cs="Arial"/>
          <w:b w:val="0"/>
          <w:sz w:val="22"/>
          <w:szCs w:val="22"/>
          <w:u w:val="none"/>
        </w:rPr>
        <w:t>Periodo de Nominación.</w:t>
      </w:r>
    </w:p>
    <w:p w14:paraId="6F73ACB4" w14:textId="77777777" w:rsidR="00F60FA8" w:rsidRPr="009F2B42" w:rsidRDefault="00F60FA8" w:rsidP="00F60FA8">
      <w:pPr>
        <w:pStyle w:val="Ttulo1"/>
        <w:keepNext w:val="0"/>
        <w:widowControl w:val="0"/>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cs="Arial"/>
          <w:sz w:val="22"/>
          <w:szCs w:val="22"/>
          <w:u w:val="none"/>
        </w:rPr>
      </w:pPr>
      <w:r w:rsidRPr="00812536">
        <w:rPr>
          <w:rFonts w:cs="Arial"/>
          <w:sz w:val="22"/>
          <w:szCs w:val="22"/>
          <w:u w:val="none"/>
        </w:rPr>
        <w:t xml:space="preserve">CT = </w:t>
      </w:r>
      <w:r w:rsidRPr="00812536">
        <w:rPr>
          <w:rFonts w:cs="Arial"/>
          <w:b w:val="0"/>
          <w:sz w:val="22"/>
          <w:szCs w:val="22"/>
          <w:u w:val="none"/>
        </w:rPr>
        <w:t>Cantidad total de</w:t>
      </w:r>
      <w:r w:rsidRPr="00812536">
        <w:rPr>
          <w:rFonts w:cs="Arial"/>
          <w:sz w:val="22"/>
          <w:szCs w:val="22"/>
          <w:u w:val="none"/>
        </w:rPr>
        <w:t xml:space="preserve"> </w:t>
      </w:r>
      <w:r w:rsidRPr="00812536">
        <w:rPr>
          <w:rFonts w:cs="Arial"/>
          <w:b w:val="0"/>
          <w:sz w:val="22"/>
          <w:szCs w:val="22"/>
          <w:u w:val="none"/>
        </w:rPr>
        <w:t>GLP transportado por el Sistema de Transporte</w:t>
      </w:r>
      <w:r w:rsidRPr="00812536" w:rsidDel="00F42FBC">
        <w:rPr>
          <w:rFonts w:cs="Arial"/>
          <w:b w:val="0"/>
          <w:sz w:val="22"/>
          <w:szCs w:val="22"/>
          <w:u w:val="none"/>
        </w:rPr>
        <w:t xml:space="preserve"> </w:t>
      </w:r>
      <w:r w:rsidRPr="00812536">
        <w:rPr>
          <w:rFonts w:cs="Arial"/>
          <w:b w:val="0"/>
          <w:sz w:val="22"/>
          <w:szCs w:val="22"/>
          <w:u w:val="none"/>
        </w:rPr>
        <w:t xml:space="preserve">en un respectivo </w:t>
      </w:r>
      <w:r w:rsidR="00D13B12">
        <w:rPr>
          <w:rFonts w:cs="Arial"/>
          <w:b w:val="0"/>
          <w:sz w:val="22"/>
          <w:szCs w:val="22"/>
          <w:u w:val="none"/>
        </w:rPr>
        <w:t>Periodo de Nominación.</w:t>
      </w:r>
      <w:r w:rsidRPr="00812536" w:rsidDel="00F42FBC">
        <w:rPr>
          <w:rFonts w:cs="Arial"/>
          <w:sz w:val="22"/>
          <w:szCs w:val="22"/>
          <w:u w:val="none"/>
        </w:rPr>
        <w:t xml:space="preserve"> </w:t>
      </w:r>
    </w:p>
    <w:p w14:paraId="43B57A63" w14:textId="77777777" w:rsidR="00F60FA8" w:rsidRPr="00812536" w:rsidRDefault="00281336" w:rsidP="00F60FA8">
      <w:pPr>
        <w:pStyle w:val="Ttulo1"/>
        <w:keepNext w:val="0"/>
        <w:widowControl w:val="0"/>
        <w:numPr>
          <w:ilvl w:val="1"/>
          <w:numId w:val="4"/>
        </w:numPr>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cs="Arial"/>
          <w:b w:val="0"/>
          <w:sz w:val="22"/>
          <w:szCs w:val="22"/>
          <w:u w:val="none"/>
        </w:rPr>
      </w:pPr>
      <w:r>
        <w:rPr>
          <w:rFonts w:cs="Arial"/>
          <w:sz w:val="22"/>
          <w:szCs w:val="22"/>
          <w:u w:val="none"/>
        </w:rPr>
        <w:t xml:space="preserve"> </w:t>
      </w:r>
      <w:r w:rsidR="00F60FA8">
        <w:rPr>
          <w:rFonts w:cs="Arial"/>
          <w:sz w:val="22"/>
          <w:szCs w:val="22"/>
          <w:u w:val="none"/>
        </w:rPr>
        <w:t xml:space="preserve">Pérdidas. </w:t>
      </w:r>
      <w:r w:rsidR="00F60FA8">
        <w:rPr>
          <w:rFonts w:cs="Arial"/>
          <w:b w:val="0"/>
          <w:sz w:val="22"/>
          <w:szCs w:val="22"/>
          <w:u w:val="none"/>
        </w:rPr>
        <w:t>L</w:t>
      </w:r>
      <w:r w:rsidR="00F60FA8" w:rsidRPr="00812536">
        <w:rPr>
          <w:rFonts w:cs="Arial"/>
          <w:b w:val="0"/>
          <w:sz w:val="22"/>
          <w:szCs w:val="22"/>
          <w:u w:val="none"/>
        </w:rPr>
        <w:t>as Pérdidas de GLP que excedan del 0</w:t>
      </w:r>
      <w:r w:rsidR="00F60FA8">
        <w:rPr>
          <w:rFonts w:cs="Arial"/>
          <w:b w:val="0"/>
          <w:sz w:val="22"/>
          <w:szCs w:val="22"/>
          <w:u w:val="none"/>
        </w:rPr>
        <w:t>.</w:t>
      </w:r>
      <w:r w:rsidR="00F60FA8" w:rsidRPr="00812536">
        <w:rPr>
          <w:rFonts w:cs="Arial"/>
          <w:b w:val="0"/>
          <w:sz w:val="22"/>
          <w:szCs w:val="22"/>
          <w:u w:val="none"/>
        </w:rPr>
        <w:t xml:space="preserve">5% de la </w:t>
      </w:r>
      <w:r w:rsidR="00F60FA8" w:rsidRPr="00812536">
        <w:rPr>
          <w:rFonts w:cs="Arial"/>
          <w:b w:val="0"/>
          <w:sz w:val="22"/>
          <w:szCs w:val="22"/>
          <w:u w:val="none"/>
        </w:rPr>
        <w:lastRenderedPageBreak/>
        <w:t>cantidad Total de</w:t>
      </w:r>
      <w:r w:rsidR="00F60FA8" w:rsidRPr="00812536">
        <w:rPr>
          <w:rFonts w:cs="Arial"/>
          <w:sz w:val="22"/>
          <w:szCs w:val="22"/>
          <w:u w:val="none"/>
        </w:rPr>
        <w:t xml:space="preserve"> </w:t>
      </w:r>
      <w:r w:rsidR="00F60FA8" w:rsidRPr="00812536">
        <w:rPr>
          <w:rFonts w:cs="Arial"/>
          <w:b w:val="0"/>
          <w:sz w:val="22"/>
          <w:szCs w:val="22"/>
          <w:u w:val="none"/>
        </w:rPr>
        <w:t>GLP transportado por el Sistema de Transporte</w:t>
      </w:r>
      <w:r w:rsidR="00F60FA8" w:rsidRPr="00812536" w:rsidDel="00F42FBC">
        <w:rPr>
          <w:rFonts w:cs="Arial"/>
          <w:b w:val="0"/>
          <w:sz w:val="22"/>
          <w:szCs w:val="22"/>
          <w:u w:val="none"/>
        </w:rPr>
        <w:t xml:space="preserve"> </w:t>
      </w:r>
      <w:r w:rsidR="00F60FA8" w:rsidRPr="00812536">
        <w:rPr>
          <w:rFonts w:cs="Arial"/>
          <w:b w:val="0"/>
          <w:sz w:val="22"/>
          <w:szCs w:val="22"/>
          <w:u w:val="none"/>
        </w:rPr>
        <w:t xml:space="preserve">en un respectivo </w:t>
      </w:r>
      <w:r w:rsidR="00D13B12">
        <w:rPr>
          <w:rFonts w:cs="Arial"/>
          <w:b w:val="0"/>
          <w:sz w:val="22"/>
          <w:szCs w:val="22"/>
          <w:u w:val="none"/>
        </w:rPr>
        <w:t>Periodo de Nominación</w:t>
      </w:r>
      <w:r w:rsidR="00F60FA8" w:rsidRPr="00812536">
        <w:rPr>
          <w:rFonts w:cs="Arial"/>
          <w:b w:val="0"/>
          <w:sz w:val="22"/>
          <w:szCs w:val="22"/>
          <w:u w:val="none"/>
        </w:rPr>
        <w:t xml:space="preserve">, serán asumidas por el Transportador. Las pérdidas de GLP que no excedan el </w:t>
      </w:r>
      <w:r w:rsidR="00F60FA8">
        <w:rPr>
          <w:rFonts w:cs="Arial"/>
          <w:b w:val="0"/>
          <w:sz w:val="22"/>
          <w:szCs w:val="22"/>
          <w:u w:val="none"/>
        </w:rPr>
        <w:t>0.</w:t>
      </w:r>
      <w:r w:rsidR="00F60FA8" w:rsidRPr="00812536">
        <w:rPr>
          <w:rFonts w:cs="Arial"/>
          <w:b w:val="0"/>
          <w:sz w:val="22"/>
          <w:szCs w:val="22"/>
          <w:u w:val="none"/>
        </w:rPr>
        <w:t>5% de la cantidad total de</w:t>
      </w:r>
      <w:r w:rsidR="00F60FA8" w:rsidRPr="00812536">
        <w:rPr>
          <w:rFonts w:cs="Arial"/>
          <w:sz w:val="22"/>
          <w:szCs w:val="22"/>
          <w:u w:val="none"/>
        </w:rPr>
        <w:t xml:space="preserve"> </w:t>
      </w:r>
      <w:r w:rsidR="00F60FA8" w:rsidRPr="00812536">
        <w:rPr>
          <w:rFonts w:cs="Arial"/>
          <w:b w:val="0"/>
          <w:sz w:val="22"/>
          <w:szCs w:val="22"/>
          <w:u w:val="none"/>
        </w:rPr>
        <w:t>GLP transportado por el Sistema de Transporte</w:t>
      </w:r>
      <w:r w:rsidR="00F60FA8" w:rsidRPr="00812536" w:rsidDel="00F42FBC">
        <w:rPr>
          <w:rFonts w:cs="Arial"/>
          <w:b w:val="0"/>
          <w:sz w:val="22"/>
          <w:szCs w:val="22"/>
          <w:u w:val="none"/>
        </w:rPr>
        <w:t xml:space="preserve"> </w:t>
      </w:r>
      <w:r w:rsidR="00F60FA8" w:rsidRPr="00812536">
        <w:rPr>
          <w:rFonts w:cs="Arial"/>
          <w:b w:val="0"/>
          <w:sz w:val="22"/>
          <w:szCs w:val="22"/>
          <w:u w:val="none"/>
        </w:rPr>
        <w:t xml:space="preserve">en un respectivo </w:t>
      </w:r>
      <w:r w:rsidR="00D13B12">
        <w:rPr>
          <w:rFonts w:cs="Arial"/>
          <w:b w:val="0"/>
          <w:sz w:val="22"/>
          <w:szCs w:val="22"/>
          <w:u w:val="none"/>
        </w:rPr>
        <w:t>Periodo de Nominación</w:t>
      </w:r>
      <w:r w:rsidR="00F60FA8" w:rsidRPr="00812536">
        <w:rPr>
          <w:rFonts w:cs="Arial"/>
          <w:b w:val="0"/>
          <w:sz w:val="22"/>
          <w:szCs w:val="22"/>
          <w:u w:val="none"/>
        </w:rPr>
        <w:t>,</w:t>
      </w:r>
      <w:r w:rsidR="00F60FA8" w:rsidRPr="00812536" w:rsidDel="00067B5A">
        <w:rPr>
          <w:rFonts w:cs="Arial"/>
          <w:b w:val="0"/>
          <w:sz w:val="22"/>
          <w:szCs w:val="22"/>
          <w:u w:val="none"/>
        </w:rPr>
        <w:t xml:space="preserve"> </w:t>
      </w:r>
      <w:r w:rsidR="00F60FA8" w:rsidRPr="00812536">
        <w:rPr>
          <w:rFonts w:cs="Arial"/>
          <w:b w:val="0"/>
          <w:sz w:val="22"/>
          <w:szCs w:val="22"/>
          <w:u w:val="none"/>
        </w:rPr>
        <w:t>será</w:t>
      </w:r>
      <w:r w:rsidR="00820C25">
        <w:rPr>
          <w:rFonts w:cs="Arial"/>
          <w:b w:val="0"/>
          <w:sz w:val="22"/>
          <w:szCs w:val="22"/>
          <w:u w:val="none"/>
        </w:rPr>
        <w:t>n</w:t>
      </w:r>
      <w:r w:rsidR="00F60FA8" w:rsidRPr="00812536">
        <w:rPr>
          <w:rFonts w:cs="Arial"/>
          <w:b w:val="0"/>
          <w:sz w:val="22"/>
          <w:szCs w:val="22"/>
          <w:u w:val="none"/>
        </w:rPr>
        <w:t xml:space="preserve"> asumida</w:t>
      </w:r>
      <w:r w:rsidR="00820C25">
        <w:rPr>
          <w:rFonts w:cs="Arial"/>
          <w:b w:val="0"/>
          <w:sz w:val="22"/>
          <w:szCs w:val="22"/>
          <w:u w:val="none"/>
        </w:rPr>
        <w:t>s</w:t>
      </w:r>
      <w:r w:rsidR="00F60FA8" w:rsidRPr="00812536">
        <w:rPr>
          <w:rFonts w:cs="Arial"/>
          <w:b w:val="0"/>
          <w:sz w:val="22"/>
          <w:szCs w:val="22"/>
          <w:u w:val="none"/>
        </w:rPr>
        <w:t xml:space="preserve"> por el Remitente en el porcentaje que represente la Cantidad Recibida en un </w:t>
      </w:r>
      <w:r w:rsidR="00D13B12">
        <w:rPr>
          <w:rFonts w:cs="Arial"/>
          <w:b w:val="0"/>
          <w:sz w:val="22"/>
          <w:szCs w:val="22"/>
          <w:u w:val="none"/>
        </w:rPr>
        <w:t xml:space="preserve">Periodo de Nominación </w:t>
      </w:r>
      <w:r w:rsidR="00F60FA8" w:rsidRPr="00812536">
        <w:rPr>
          <w:rFonts w:cs="Arial"/>
          <w:b w:val="0"/>
          <w:sz w:val="22"/>
          <w:szCs w:val="22"/>
          <w:u w:val="none"/>
        </w:rPr>
        <w:t>frente a la Cantidad total de</w:t>
      </w:r>
      <w:r w:rsidR="00F60FA8" w:rsidRPr="00812536">
        <w:rPr>
          <w:rFonts w:cs="Arial"/>
          <w:sz w:val="22"/>
          <w:szCs w:val="22"/>
          <w:u w:val="none"/>
        </w:rPr>
        <w:t xml:space="preserve"> </w:t>
      </w:r>
      <w:r w:rsidR="00F60FA8" w:rsidRPr="00812536">
        <w:rPr>
          <w:rFonts w:cs="Arial"/>
          <w:b w:val="0"/>
          <w:sz w:val="22"/>
          <w:szCs w:val="22"/>
          <w:u w:val="none"/>
        </w:rPr>
        <w:t>GLP transportado por el Sistema de Transporte</w:t>
      </w:r>
      <w:r w:rsidR="00F60FA8" w:rsidRPr="00812536" w:rsidDel="00F42FBC">
        <w:rPr>
          <w:rFonts w:cs="Arial"/>
          <w:b w:val="0"/>
          <w:sz w:val="22"/>
          <w:szCs w:val="22"/>
          <w:u w:val="none"/>
        </w:rPr>
        <w:t xml:space="preserve"> </w:t>
      </w:r>
      <w:r w:rsidR="00F60FA8" w:rsidRPr="00812536">
        <w:rPr>
          <w:rFonts w:cs="Arial"/>
          <w:b w:val="0"/>
          <w:sz w:val="22"/>
          <w:szCs w:val="22"/>
          <w:u w:val="none"/>
        </w:rPr>
        <w:t xml:space="preserve">en el respectivo </w:t>
      </w:r>
      <w:r w:rsidR="00D13B12">
        <w:rPr>
          <w:rFonts w:cs="Arial"/>
          <w:b w:val="0"/>
          <w:sz w:val="22"/>
          <w:szCs w:val="22"/>
          <w:u w:val="none"/>
        </w:rPr>
        <w:t>Periodo de Nominación</w:t>
      </w:r>
      <w:r w:rsidR="00F60FA8" w:rsidRPr="00812536">
        <w:rPr>
          <w:rFonts w:cs="Arial"/>
          <w:b w:val="0"/>
          <w:sz w:val="22"/>
          <w:szCs w:val="22"/>
          <w:u w:val="none"/>
        </w:rPr>
        <w:t>.</w:t>
      </w:r>
      <w:r w:rsidR="00F60FA8">
        <w:rPr>
          <w:rFonts w:cs="Arial"/>
          <w:b w:val="0"/>
          <w:sz w:val="22"/>
          <w:szCs w:val="22"/>
          <w:u w:val="none"/>
        </w:rPr>
        <w:t xml:space="preserve"> </w:t>
      </w:r>
    </w:p>
    <w:p w14:paraId="242511B1" w14:textId="77777777" w:rsidR="00472F34" w:rsidRDefault="00472F34" w:rsidP="00F60FA8">
      <w:pPr>
        <w:widowControl w:val="0"/>
        <w:rPr>
          <w:rFonts w:ascii="Arial" w:hAnsi="Arial" w:cs="Arial"/>
          <w:sz w:val="22"/>
          <w:szCs w:val="22"/>
        </w:rPr>
      </w:pPr>
    </w:p>
    <w:p w14:paraId="3D247217" w14:textId="77777777" w:rsidR="00F60FA8" w:rsidRPr="006F50B8" w:rsidRDefault="00F60FA8" w:rsidP="00F60FA8">
      <w:pPr>
        <w:widowControl w:val="0"/>
        <w:rPr>
          <w:rFonts w:ascii="Arial" w:hAnsi="Arial"/>
          <w:b/>
          <w:sz w:val="22"/>
          <w:u w:val="single"/>
        </w:rPr>
      </w:pPr>
    </w:p>
    <w:p w14:paraId="3A39BE70" w14:textId="77777777" w:rsidR="00F60FA8" w:rsidRPr="009F2B42" w:rsidRDefault="00F60FA8" w:rsidP="00F60FA8">
      <w:pPr>
        <w:widowControl w:val="0"/>
        <w:jc w:val="center"/>
        <w:rPr>
          <w:rFonts w:ascii="Arial" w:hAnsi="Arial" w:cs="Arial"/>
          <w:b/>
          <w:sz w:val="22"/>
          <w:szCs w:val="22"/>
          <w:u w:val="single"/>
        </w:rPr>
      </w:pPr>
      <w:r w:rsidRPr="009F2B42">
        <w:rPr>
          <w:rFonts w:ascii="Arial" w:hAnsi="Arial" w:cs="Arial"/>
          <w:b/>
          <w:sz w:val="22"/>
          <w:szCs w:val="22"/>
          <w:u w:val="single"/>
        </w:rPr>
        <w:t>CAPITULO VII</w:t>
      </w:r>
    </w:p>
    <w:p w14:paraId="544B9F9C" w14:textId="77777777" w:rsidR="00F60FA8" w:rsidRPr="009F2B42" w:rsidRDefault="00F60FA8" w:rsidP="00F60FA8">
      <w:pPr>
        <w:widowControl w:val="0"/>
        <w:jc w:val="center"/>
        <w:rPr>
          <w:rFonts w:ascii="Arial" w:hAnsi="Arial" w:cs="Arial"/>
          <w:b/>
          <w:sz w:val="22"/>
          <w:szCs w:val="22"/>
          <w:u w:val="single"/>
        </w:rPr>
      </w:pPr>
      <w:r w:rsidRPr="009F2B42">
        <w:rPr>
          <w:rFonts w:ascii="Arial" w:hAnsi="Arial" w:cs="Arial"/>
          <w:b/>
          <w:sz w:val="22"/>
          <w:szCs w:val="22"/>
          <w:u w:val="single"/>
        </w:rPr>
        <w:t>SUSPENSIÓN Y TERMINACIÓN DEL CONTRATO</w:t>
      </w:r>
    </w:p>
    <w:p w14:paraId="7437041A" w14:textId="77777777" w:rsidR="00F60FA8" w:rsidRPr="009F2B42" w:rsidRDefault="00F60FA8" w:rsidP="00F60FA8">
      <w:pPr>
        <w:widowControl w:val="0"/>
        <w:jc w:val="center"/>
        <w:rPr>
          <w:rFonts w:ascii="Arial" w:hAnsi="Arial" w:cs="Arial"/>
          <w:b/>
          <w:sz w:val="22"/>
          <w:szCs w:val="22"/>
        </w:rPr>
      </w:pPr>
    </w:p>
    <w:p w14:paraId="7DA550E1" w14:textId="77777777" w:rsidR="00F60FA8" w:rsidRPr="009F2B42" w:rsidRDefault="00F60FA8" w:rsidP="00F60FA8">
      <w:pPr>
        <w:pStyle w:val="Ttulo1"/>
        <w:keepNext w:val="0"/>
        <w:widowControl w:val="0"/>
        <w:numPr>
          <w:ilvl w:val="0"/>
          <w:numId w:val="4"/>
        </w:numPr>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cs="Arial"/>
          <w:b w:val="0"/>
          <w:sz w:val="22"/>
          <w:szCs w:val="22"/>
          <w:u w:val="none"/>
        </w:rPr>
      </w:pPr>
      <w:bookmarkStart w:id="156" w:name="_Ref332205571"/>
      <w:r w:rsidRPr="009F2B42">
        <w:rPr>
          <w:rFonts w:cs="Arial"/>
          <w:sz w:val="22"/>
          <w:szCs w:val="22"/>
          <w:u w:val="none"/>
        </w:rPr>
        <w:t>Suspensión del Contrato</w:t>
      </w:r>
      <w:r>
        <w:rPr>
          <w:rFonts w:cs="Arial"/>
          <w:sz w:val="22"/>
          <w:szCs w:val="22"/>
          <w:u w:val="none"/>
        </w:rPr>
        <w:t>.</w:t>
      </w:r>
      <w:r w:rsidRPr="009F2B42">
        <w:rPr>
          <w:rFonts w:cs="Arial"/>
          <w:b w:val="0"/>
          <w:sz w:val="22"/>
          <w:szCs w:val="22"/>
          <w:u w:val="none"/>
        </w:rPr>
        <w:t xml:space="preserve"> El Transportado</w:t>
      </w:r>
      <w:r>
        <w:rPr>
          <w:rFonts w:cs="Arial"/>
          <w:b w:val="0"/>
          <w:sz w:val="22"/>
          <w:szCs w:val="22"/>
          <w:u w:val="none"/>
        </w:rPr>
        <w:t>r</w:t>
      </w:r>
      <w:r w:rsidRPr="009F2B42">
        <w:rPr>
          <w:rFonts w:cs="Arial"/>
          <w:b w:val="0"/>
          <w:sz w:val="22"/>
          <w:szCs w:val="22"/>
          <w:u w:val="none"/>
        </w:rPr>
        <w:t xml:space="preserve"> se encontrar</w:t>
      </w:r>
      <w:r>
        <w:rPr>
          <w:rFonts w:cs="Arial"/>
          <w:b w:val="0"/>
          <w:sz w:val="22"/>
          <w:szCs w:val="22"/>
          <w:u w:val="none"/>
        </w:rPr>
        <w:t>á</w:t>
      </w:r>
      <w:r w:rsidRPr="009F2B42">
        <w:rPr>
          <w:rFonts w:cs="Arial"/>
          <w:b w:val="0"/>
          <w:sz w:val="22"/>
          <w:szCs w:val="22"/>
          <w:u w:val="none"/>
        </w:rPr>
        <w:t xml:space="preserve"> facultado para suspender el</w:t>
      </w:r>
      <w:r w:rsidR="00D13B12">
        <w:rPr>
          <w:rFonts w:cs="Arial"/>
          <w:b w:val="0"/>
          <w:sz w:val="22"/>
          <w:szCs w:val="22"/>
          <w:u w:val="none"/>
        </w:rPr>
        <w:t xml:space="preserve"> </w:t>
      </w:r>
      <w:r w:rsidR="00B815CB">
        <w:rPr>
          <w:rFonts w:cs="Arial"/>
          <w:b w:val="0"/>
          <w:sz w:val="22"/>
          <w:szCs w:val="22"/>
          <w:u w:val="none"/>
        </w:rPr>
        <w:t>Transporte de GLP</w:t>
      </w:r>
      <w:r w:rsidRPr="009F2B42">
        <w:rPr>
          <w:rFonts w:cs="Arial"/>
          <w:b w:val="0"/>
          <w:sz w:val="22"/>
          <w:szCs w:val="22"/>
          <w:u w:val="none"/>
        </w:rPr>
        <w:t>, total o parcialmente,</w:t>
      </w:r>
      <w:r w:rsidRPr="009F2B42" w:rsidDel="00056004">
        <w:rPr>
          <w:rFonts w:cs="Arial"/>
          <w:b w:val="0"/>
          <w:sz w:val="22"/>
          <w:szCs w:val="22"/>
          <w:u w:val="none"/>
        </w:rPr>
        <w:t xml:space="preserve"> </w:t>
      </w:r>
      <w:r w:rsidRPr="009F2B42">
        <w:rPr>
          <w:rFonts w:cs="Arial"/>
          <w:b w:val="0"/>
          <w:sz w:val="22"/>
          <w:szCs w:val="22"/>
          <w:u w:val="none"/>
        </w:rPr>
        <w:t>por la ocurrencia de las siguientes causales:</w:t>
      </w:r>
      <w:bookmarkEnd w:id="156"/>
    </w:p>
    <w:p w14:paraId="4A1CB642" w14:textId="77777777" w:rsidR="00F60FA8" w:rsidRPr="00922AC6" w:rsidRDefault="00F60FA8" w:rsidP="00922AC6">
      <w:pPr>
        <w:pStyle w:val="Ttulo3"/>
        <w:keepNext w:val="0"/>
        <w:widowControl w:val="0"/>
        <w:numPr>
          <w:ilvl w:val="2"/>
          <w:numId w:val="39"/>
        </w:numPr>
        <w:rPr>
          <w:rFonts w:cs="Arial"/>
          <w:b w:val="0"/>
          <w:sz w:val="22"/>
          <w:szCs w:val="22"/>
        </w:rPr>
      </w:pPr>
      <w:r w:rsidRPr="00922AC6">
        <w:rPr>
          <w:rFonts w:cs="Arial"/>
          <w:b w:val="0"/>
          <w:sz w:val="22"/>
          <w:szCs w:val="22"/>
        </w:rPr>
        <w:t>Por mutuo acuerdo.</w:t>
      </w:r>
    </w:p>
    <w:p w14:paraId="4A88D8D1" w14:textId="77777777" w:rsidR="00F60FA8" w:rsidRPr="009F2B42" w:rsidRDefault="00F60FA8" w:rsidP="00F60FA8">
      <w:pPr>
        <w:pStyle w:val="Ttulo3"/>
        <w:keepNext w:val="0"/>
        <w:widowControl w:val="0"/>
        <w:rPr>
          <w:rFonts w:cs="Arial"/>
          <w:b w:val="0"/>
          <w:sz w:val="22"/>
          <w:szCs w:val="22"/>
        </w:rPr>
      </w:pPr>
      <w:r w:rsidRPr="009F2B42">
        <w:rPr>
          <w:rFonts w:cs="Arial"/>
          <w:b w:val="0"/>
          <w:sz w:val="22"/>
          <w:szCs w:val="22"/>
        </w:rPr>
        <w:t>Por fuerza mayor, caso fortuito o Evento Eximente de Responsabilidad.</w:t>
      </w:r>
    </w:p>
    <w:p w14:paraId="7EF2B7C4" w14:textId="77777777" w:rsidR="00F60FA8" w:rsidRPr="009F2B42" w:rsidRDefault="00F60FA8" w:rsidP="00F60FA8">
      <w:pPr>
        <w:pStyle w:val="Ttulo3"/>
        <w:keepNext w:val="0"/>
        <w:widowControl w:val="0"/>
        <w:jc w:val="both"/>
        <w:rPr>
          <w:rFonts w:cs="Arial"/>
          <w:b w:val="0"/>
          <w:sz w:val="22"/>
          <w:szCs w:val="22"/>
        </w:rPr>
      </w:pPr>
      <w:r w:rsidRPr="009F2B42">
        <w:rPr>
          <w:rFonts w:cs="Arial"/>
          <w:b w:val="0"/>
          <w:sz w:val="22"/>
          <w:szCs w:val="22"/>
        </w:rPr>
        <w:t xml:space="preserve">Por mora en cualquier pago que el Remitente deba efectuar al Transportador conforme al presente Contrato, por más de diez (10) </w:t>
      </w:r>
      <w:r>
        <w:rPr>
          <w:rFonts w:cs="Arial"/>
          <w:b w:val="0"/>
          <w:sz w:val="22"/>
          <w:szCs w:val="22"/>
        </w:rPr>
        <w:t>Días Hábiles</w:t>
      </w:r>
      <w:r w:rsidRPr="009F2B42">
        <w:rPr>
          <w:rFonts w:cs="Arial"/>
          <w:b w:val="0"/>
          <w:sz w:val="22"/>
          <w:szCs w:val="22"/>
        </w:rPr>
        <w:t>, salvo que sea objeto de controversia.</w:t>
      </w:r>
    </w:p>
    <w:p w14:paraId="4080E558" w14:textId="1E827015" w:rsidR="00F60FA8" w:rsidRDefault="00F60FA8" w:rsidP="00F60FA8">
      <w:pPr>
        <w:pStyle w:val="Ttulo3"/>
        <w:keepNext w:val="0"/>
        <w:widowControl w:val="0"/>
        <w:jc w:val="both"/>
        <w:rPr>
          <w:rFonts w:cs="Arial"/>
          <w:b w:val="0"/>
          <w:sz w:val="22"/>
          <w:szCs w:val="22"/>
        </w:rPr>
      </w:pPr>
      <w:bookmarkStart w:id="157" w:name="_Ref331701644"/>
      <w:r w:rsidRPr="009F2B42">
        <w:rPr>
          <w:rFonts w:cs="Arial"/>
          <w:b w:val="0"/>
          <w:sz w:val="22"/>
          <w:szCs w:val="22"/>
        </w:rPr>
        <w:t xml:space="preserve">Por la no constitución oportuna de las garantías </w:t>
      </w:r>
      <w:r>
        <w:rPr>
          <w:rFonts w:cs="Arial"/>
          <w:b w:val="0"/>
          <w:sz w:val="22"/>
          <w:szCs w:val="22"/>
        </w:rPr>
        <w:t xml:space="preserve">a las que haya lugar de acuerdo con lo establecido en la </w:t>
      </w:r>
      <w:r w:rsidRPr="009F2B42">
        <w:rPr>
          <w:rFonts w:cs="Arial"/>
          <w:b w:val="0"/>
          <w:sz w:val="22"/>
          <w:szCs w:val="22"/>
        </w:rPr>
        <w:t xml:space="preserve"> </w:t>
      </w:r>
      <w:r>
        <w:rPr>
          <w:rFonts w:cs="Arial"/>
          <w:b w:val="0"/>
          <w:sz w:val="22"/>
          <w:szCs w:val="22"/>
        </w:rPr>
        <w:fldChar w:fldCharType="begin"/>
      </w:r>
      <w:r>
        <w:rPr>
          <w:rFonts w:cs="Arial"/>
          <w:b w:val="0"/>
          <w:sz w:val="22"/>
          <w:szCs w:val="22"/>
        </w:rPr>
        <w:instrText xml:space="preserve"> REF _Ref357932163 \r \h </w:instrText>
      </w:r>
      <w:r>
        <w:rPr>
          <w:rFonts w:cs="Arial"/>
          <w:b w:val="0"/>
          <w:sz w:val="22"/>
          <w:szCs w:val="22"/>
        </w:rPr>
      </w:r>
      <w:r>
        <w:rPr>
          <w:rFonts w:cs="Arial"/>
          <w:b w:val="0"/>
          <w:sz w:val="22"/>
          <w:szCs w:val="22"/>
        </w:rPr>
        <w:fldChar w:fldCharType="separate"/>
      </w:r>
      <w:r w:rsidR="0039035F">
        <w:rPr>
          <w:rFonts w:cs="Arial"/>
          <w:b w:val="0"/>
          <w:sz w:val="22"/>
          <w:szCs w:val="22"/>
        </w:rPr>
        <w:t>Sección 15.01</w:t>
      </w:r>
      <w:r>
        <w:rPr>
          <w:rFonts w:cs="Arial"/>
          <w:b w:val="0"/>
          <w:sz w:val="22"/>
          <w:szCs w:val="22"/>
        </w:rPr>
        <w:fldChar w:fldCharType="end"/>
      </w:r>
      <w:r>
        <w:rPr>
          <w:rFonts w:cs="Arial"/>
          <w:b w:val="0"/>
          <w:sz w:val="22"/>
          <w:szCs w:val="22"/>
        </w:rPr>
        <w:t xml:space="preserve"> </w:t>
      </w:r>
      <w:r w:rsidRPr="009F2B42">
        <w:rPr>
          <w:rFonts w:cs="Arial"/>
          <w:b w:val="0"/>
          <w:sz w:val="22"/>
          <w:szCs w:val="22"/>
        </w:rPr>
        <w:t>por parte del Remitente.</w:t>
      </w:r>
      <w:bookmarkEnd w:id="157"/>
    </w:p>
    <w:p w14:paraId="2BEB46A6" w14:textId="77777777" w:rsidR="00F60FA8" w:rsidRPr="009F2B42" w:rsidRDefault="00F60FA8" w:rsidP="006F50B8">
      <w:pPr>
        <w:pStyle w:val="Ttulo3"/>
        <w:keepNext w:val="0"/>
        <w:widowControl w:val="0"/>
        <w:jc w:val="both"/>
        <w:rPr>
          <w:rFonts w:cs="Arial"/>
          <w:b w:val="0"/>
          <w:sz w:val="22"/>
          <w:szCs w:val="22"/>
        </w:rPr>
      </w:pPr>
      <w:r w:rsidRPr="009F2B42">
        <w:rPr>
          <w:rFonts w:cs="Arial"/>
          <w:b w:val="0"/>
          <w:sz w:val="22"/>
          <w:szCs w:val="22"/>
        </w:rPr>
        <w:t xml:space="preserve">Por la ocurrencia de alguna contingencia o cualquier evento que coloque en riesgo a la población, el medio ambiente, la operación del Sistema de Transporte o el personal de las Partes y hasta tanto no se implementen las acciones pertinentes.   </w:t>
      </w:r>
    </w:p>
    <w:p w14:paraId="7C02146F" w14:textId="77777777" w:rsidR="00F60FA8" w:rsidRDefault="00F60FA8" w:rsidP="006F50B8">
      <w:pPr>
        <w:pStyle w:val="Ttulo3"/>
        <w:keepNext w:val="0"/>
        <w:widowControl w:val="0"/>
        <w:jc w:val="both"/>
        <w:rPr>
          <w:rFonts w:cs="Arial"/>
          <w:b w:val="0"/>
          <w:sz w:val="22"/>
          <w:szCs w:val="22"/>
        </w:rPr>
      </w:pPr>
      <w:r w:rsidRPr="009F2B42">
        <w:rPr>
          <w:rFonts w:cs="Arial"/>
          <w:b w:val="0"/>
          <w:sz w:val="22"/>
          <w:szCs w:val="22"/>
        </w:rPr>
        <w:t xml:space="preserve">Para dar cumplimiento a la </w:t>
      </w:r>
      <w:r>
        <w:rPr>
          <w:rFonts w:cs="Arial"/>
          <w:b w:val="0"/>
          <w:sz w:val="22"/>
          <w:szCs w:val="22"/>
        </w:rPr>
        <w:t>Ley A</w:t>
      </w:r>
      <w:r w:rsidRPr="009F2B42">
        <w:rPr>
          <w:rFonts w:cs="Arial"/>
          <w:b w:val="0"/>
          <w:sz w:val="22"/>
          <w:szCs w:val="22"/>
        </w:rPr>
        <w:t xml:space="preserve">plicable o a disposición de Autoridad Competente, </w:t>
      </w:r>
      <w:proofErr w:type="gramStart"/>
      <w:r w:rsidRPr="009F2B42">
        <w:rPr>
          <w:rFonts w:cs="Arial"/>
          <w:b w:val="0"/>
          <w:sz w:val="22"/>
          <w:szCs w:val="22"/>
        </w:rPr>
        <w:t>incluyendo</w:t>
      </w:r>
      <w:proofErr w:type="gramEnd"/>
      <w:r w:rsidRPr="009F2B42">
        <w:rPr>
          <w:rFonts w:cs="Arial"/>
          <w:b w:val="0"/>
          <w:sz w:val="22"/>
          <w:szCs w:val="22"/>
        </w:rPr>
        <w:t xml:space="preserve"> pero sin limitarse, como consecuencia de priorización de productos en algunos nodos o prorrateo de productos cuando la capacidad efectiva del ducto no sea suficiente para atender la demanda.  </w:t>
      </w:r>
    </w:p>
    <w:p w14:paraId="76D6E71F" w14:textId="77777777" w:rsidR="00F60FA8" w:rsidRDefault="00F60FA8" w:rsidP="006F50B8">
      <w:pPr>
        <w:pStyle w:val="Ttulo3"/>
        <w:keepNext w:val="0"/>
        <w:widowControl w:val="0"/>
        <w:jc w:val="both"/>
        <w:rPr>
          <w:rFonts w:cs="Arial"/>
          <w:b w:val="0"/>
          <w:sz w:val="22"/>
          <w:szCs w:val="22"/>
        </w:rPr>
      </w:pPr>
      <w:r w:rsidRPr="009F2B42">
        <w:rPr>
          <w:rFonts w:cs="Arial"/>
          <w:b w:val="0"/>
          <w:sz w:val="22"/>
          <w:szCs w:val="22"/>
        </w:rPr>
        <w:t xml:space="preserve">Por la expedición de regulación especial relacionada con el objeto del presente Contrato, como el reglamento de transporte de GLP o el reglamento de transporte por poliductos o la metodología para la fijación de tarifas por poliductos o cualquier otra norma que modifique o sustituya las anteriores. Sin perjuicio de la suspensión del </w:t>
      </w:r>
      <w:r w:rsidR="00B815CB">
        <w:rPr>
          <w:rFonts w:cs="Arial"/>
          <w:b w:val="0"/>
          <w:sz w:val="22"/>
          <w:szCs w:val="22"/>
        </w:rPr>
        <w:t>Transporte de GLP</w:t>
      </w:r>
      <w:r w:rsidRPr="009F2B42">
        <w:rPr>
          <w:rFonts w:cs="Arial"/>
          <w:b w:val="0"/>
          <w:sz w:val="22"/>
          <w:szCs w:val="22"/>
        </w:rPr>
        <w:t xml:space="preserve">, el Contrato será ajustado en lo que corresponda </w:t>
      </w:r>
      <w:r w:rsidR="00B35434">
        <w:rPr>
          <w:rFonts w:cs="Arial"/>
          <w:b w:val="0"/>
          <w:sz w:val="22"/>
          <w:szCs w:val="22"/>
        </w:rPr>
        <w:t>en los términos de la regulación vigente</w:t>
      </w:r>
      <w:r w:rsidRPr="009F2B42">
        <w:rPr>
          <w:rFonts w:cs="Arial"/>
          <w:b w:val="0"/>
          <w:sz w:val="22"/>
          <w:szCs w:val="22"/>
        </w:rPr>
        <w:t xml:space="preserve">. </w:t>
      </w:r>
    </w:p>
    <w:p w14:paraId="2D6D99C2" w14:textId="77777777" w:rsidR="00F60FA8" w:rsidRDefault="00F60FA8" w:rsidP="006F50B8">
      <w:pPr>
        <w:pStyle w:val="Ttulo3"/>
        <w:keepNext w:val="0"/>
        <w:widowControl w:val="0"/>
        <w:jc w:val="both"/>
        <w:rPr>
          <w:rFonts w:cs="Arial"/>
          <w:b w:val="0"/>
          <w:sz w:val="22"/>
          <w:szCs w:val="22"/>
        </w:rPr>
      </w:pPr>
      <w:r w:rsidRPr="009F2B42">
        <w:rPr>
          <w:rFonts w:cs="Arial"/>
          <w:b w:val="0"/>
          <w:sz w:val="22"/>
          <w:szCs w:val="22"/>
        </w:rPr>
        <w:t xml:space="preserve">Por el incumplimiento del Remitente de cualquiera de sus obligaciones derivadas del presente Contrato. </w:t>
      </w:r>
    </w:p>
    <w:p w14:paraId="60B066F0" w14:textId="77777777" w:rsidR="00F60FA8" w:rsidRPr="009F2B42" w:rsidRDefault="00F60FA8" w:rsidP="00F60FA8">
      <w:pPr>
        <w:pStyle w:val="Ttulo1"/>
        <w:keepNext w:val="0"/>
        <w:widowControl w:val="0"/>
        <w:numPr>
          <w:ilvl w:val="1"/>
          <w:numId w:val="4"/>
        </w:numPr>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cs="Arial"/>
          <w:b w:val="0"/>
          <w:sz w:val="22"/>
          <w:szCs w:val="22"/>
          <w:u w:val="none"/>
        </w:rPr>
      </w:pPr>
      <w:r w:rsidRPr="009F2B42">
        <w:rPr>
          <w:rFonts w:cs="Arial"/>
          <w:b w:val="0"/>
          <w:sz w:val="22"/>
          <w:szCs w:val="22"/>
          <w:u w:val="none"/>
        </w:rPr>
        <w:t xml:space="preserve">La suspensión del </w:t>
      </w:r>
      <w:r w:rsidR="00B815CB">
        <w:rPr>
          <w:rFonts w:cs="Arial"/>
          <w:b w:val="0"/>
          <w:sz w:val="22"/>
          <w:szCs w:val="22"/>
          <w:u w:val="none"/>
        </w:rPr>
        <w:t>Transporte de GLP</w:t>
      </w:r>
      <w:r w:rsidRPr="009F2B42">
        <w:rPr>
          <w:rFonts w:cs="Arial"/>
          <w:b w:val="0"/>
          <w:sz w:val="22"/>
          <w:szCs w:val="22"/>
          <w:u w:val="none"/>
        </w:rPr>
        <w:t xml:space="preserve"> cesará cuando termine la </w:t>
      </w:r>
      <w:r w:rsidRPr="009F2B42">
        <w:rPr>
          <w:rFonts w:cs="Arial"/>
          <w:b w:val="0"/>
          <w:sz w:val="22"/>
          <w:szCs w:val="22"/>
          <w:u w:val="none"/>
        </w:rPr>
        <w:lastRenderedPageBreak/>
        <w:t xml:space="preserve">causa que la originó, para lo cual el Transportador notificará al Remitente la cesación de la suspensión y la fecha y hora de la reanudación del </w:t>
      </w:r>
      <w:r w:rsidR="00B815CB">
        <w:rPr>
          <w:rFonts w:cs="Arial"/>
          <w:b w:val="0"/>
          <w:sz w:val="22"/>
          <w:szCs w:val="22"/>
          <w:u w:val="none"/>
        </w:rPr>
        <w:t>Transporte de GLP</w:t>
      </w:r>
      <w:r w:rsidRPr="009F2B42">
        <w:rPr>
          <w:rFonts w:cs="Arial"/>
          <w:b w:val="0"/>
          <w:sz w:val="22"/>
          <w:szCs w:val="22"/>
          <w:u w:val="none"/>
        </w:rPr>
        <w:t xml:space="preserve">. </w:t>
      </w:r>
    </w:p>
    <w:p w14:paraId="6A69FF9E" w14:textId="77777777" w:rsidR="00F60FA8" w:rsidRPr="009F2B42" w:rsidRDefault="00F60FA8" w:rsidP="00F60FA8">
      <w:pPr>
        <w:pStyle w:val="Ttulo1"/>
        <w:keepNext w:val="0"/>
        <w:widowControl w:val="0"/>
        <w:numPr>
          <w:ilvl w:val="0"/>
          <w:numId w:val="4"/>
        </w:numPr>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cs="Arial"/>
          <w:b w:val="0"/>
          <w:sz w:val="22"/>
          <w:szCs w:val="22"/>
          <w:u w:val="none"/>
        </w:rPr>
      </w:pPr>
      <w:bookmarkStart w:id="158" w:name="_Ref332205614"/>
      <w:r w:rsidRPr="009F2B42">
        <w:rPr>
          <w:rFonts w:cs="Arial"/>
          <w:sz w:val="22"/>
          <w:szCs w:val="22"/>
          <w:u w:val="none"/>
        </w:rPr>
        <w:t>Terminación Anticipada del Contrato</w:t>
      </w:r>
      <w:r>
        <w:rPr>
          <w:rFonts w:cs="Arial"/>
          <w:sz w:val="22"/>
          <w:szCs w:val="22"/>
          <w:u w:val="none"/>
        </w:rPr>
        <w:t>.</w:t>
      </w:r>
      <w:r w:rsidRPr="009F2B42">
        <w:rPr>
          <w:rFonts w:cs="Arial"/>
          <w:sz w:val="22"/>
          <w:szCs w:val="22"/>
          <w:u w:val="none"/>
        </w:rPr>
        <w:t xml:space="preserve"> </w:t>
      </w:r>
      <w:r w:rsidRPr="009F2B42">
        <w:rPr>
          <w:rFonts w:cs="Arial"/>
          <w:b w:val="0"/>
          <w:sz w:val="22"/>
          <w:szCs w:val="22"/>
          <w:u w:val="none"/>
        </w:rPr>
        <w:t xml:space="preserve">El presente Contrato terminará anticipadamente, cuando se presente alguna de las causales descritas en el </w:t>
      </w:r>
      <w:r w:rsidR="000C080D">
        <w:rPr>
          <w:rFonts w:cs="Arial"/>
          <w:b w:val="0"/>
          <w:sz w:val="22"/>
          <w:szCs w:val="22"/>
          <w:u w:val="none"/>
        </w:rPr>
        <w:t>presente A</w:t>
      </w:r>
      <w:r w:rsidRPr="009F2B42">
        <w:rPr>
          <w:rFonts w:cs="Arial"/>
          <w:b w:val="0"/>
          <w:sz w:val="22"/>
          <w:szCs w:val="22"/>
          <w:u w:val="none"/>
        </w:rPr>
        <w:t xml:space="preserve">rtículo, para lo cual, dentro de los diez (10) días siguientes de la ocurrencia de </w:t>
      </w:r>
      <w:proofErr w:type="gramStart"/>
      <w:r w:rsidRPr="009F2B42">
        <w:rPr>
          <w:rFonts w:cs="Arial"/>
          <w:b w:val="0"/>
          <w:sz w:val="22"/>
          <w:szCs w:val="22"/>
          <w:u w:val="none"/>
        </w:rPr>
        <w:t>las mismas</w:t>
      </w:r>
      <w:proofErr w:type="gramEnd"/>
      <w:r w:rsidRPr="009F2B42">
        <w:rPr>
          <w:rFonts w:cs="Arial"/>
          <w:b w:val="0"/>
          <w:sz w:val="22"/>
          <w:szCs w:val="22"/>
          <w:u w:val="none"/>
        </w:rPr>
        <w:t>, la Parte con derecho a dar por terminado el Contrato deberá notificar su decisión por escrito a la otra Parte, indicando las causales de tal determinación y la fecha efectiva de terminación del Contrato. Las causales son las siguientes:</w:t>
      </w:r>
      <w:bookmarkEnd w:id="158"/>
      <w:r w:rsidRPr="009F2B42">
        <w:rPr>
          <w:rFonts w:cs="Arial"/>
          <w:b w:val="0"/>
          <w:sz w:val="22"/>
          <w:szCs w:val="22"/>
          <w:u w:val="none"/>
        </w:rPr>
        <w:t xml:space="preserve"> </w:t>
      </w:r>
    </w:p>
    <w:p w14:paraId="7F8048F4" w14:textId="77777777" w:rsidR="00F60FA8" w:rsidRPr="00922AC6" w:rsidRDefault="00F60FA8" w:rsidP="00922AC6">
      <w:pPr>
        <w:pStyle w:val="Ttulo3"/>
        <w:keepNext w:val="0"/>
        <w:widowControl w:val="0"/>
        <w:numPr>
          <w:ilvl w:val="2"/>
          <w:numId w:val="40"/>
        </w:numPr>
        <w:jc w:val="both"/>
        <w:rPr>
          <w:rFonts w:cs="Arial"/>
          <w:b w:val="0"/>
          <w:sz w:val="22"/>
          <w:szCs w:val="22"/>
        </w:rPr>
      </w:pPr>
      <w:r w:rsidRPr="00922AC6">
        <w:rPr>
          <w:rFonts w:cs="Arial"/>
          <w:b w:val="0"/>
          <w:sz w:val="22"/>
          <w:szCs w:val="22"/>
        </w:rPr>
        <w:t>Por mutuo acuerdo escrito entre las Partes.</w:t>
      </w:r>
    </w:p>
    <w:p w14:paraId="777BC2CE" w14:textId="77777777" w:rsidR="00F60FA8" w:rsidRPr="009F2B42" w:rsidRDefault="00F60FA8" w:rsidP="00F60FA8">
      <w:pPr>
        <w:pStyle w:val="Ttulo3"/>
        <w:keepNext w:val="0"/>
        <w:widowControl w:val="0"/>
        <w:jc w:val="both"/>
        <w:rPr>
          <w:rFonts w:cs="Arial"/>
          <w:b w:val="0"/>
          <w:sz w:val="22"/>
          <w:szCs w:val="22"/>
        </w:rPr>
      </w:pPr>
      <w:r w:rsidRPr="009F2B42">
        <w:rPr>
          <w:rFonts w:cs="Arial"/>
          <w:b w:val="0"/>
          <w:sz w:val="22"/>
          <w:szCs w:val="22"/>
        </w:rPr>
        <w:t xml:space="preserve">Por circunstancias de fuerza mayor, o caso fortuito, o Evento Eximente de Responsabilidad que suspenda la ejecución del Contrato por un período </w:t>
      </w:r>
      <w:r w:rsidR="003C0B9C">
        <w:rPr>
          <w:rFonts w:cs="Arial"/>
          <w:b w:val="0"/>
          <w:sz w:val="22"/>
          <w:szCs w:val="22"/>
        </w:rPr>
        <w:t>continú</w:t>
      </w:r>
      <w:r w:rsidRPr="009F2B42">
        <w:rPr>
          <w:rFonts w:cs="Arial"/>
          <w:b w:val="0"/>
          <w:sz w:val="22"/>
          <w:szCs w:val="22"/>
        </w:rPr>
        <w:t>o superior a sesenta (60) días.</w:t>
      </w:r>
    </w:p>
    <w:p w14:paraId="61ED56F0" w14:textId="1F4FF260" w:rsidR="00F60FA8" w:rsidRPr="009F2B42" w:rsidRDefault="00F60FA8" w:rsidP="00F60FA8">
      <w:pPr>
        <w:pStyle w:val="Ttulo3"/>
        <w:keepNext w:val="0"/>
        <w:widowControl w:val="0"/>
        <w:jc w:val="both"/>
        <w:rPr>
          <w:rFonts w:cs="Arial"/>
          <w:b w:val="0"/>
          <w:sz w:val="22"/>
          <w:szCs w:val="22"/>
        </w:rPr>
      </w:pPr>
      <w:r w:rsidRPr="009F2B42">
        <w:rPr>
          <w:rFonts w:cs="Arial"/>
          <w:b w:val="0"/>
          <w:sz w:val="22"/>
          <w:szCs w:val="22"/>
        </w:rPr>
        <w:t>Unilateralmente a opción del Transportador, cua</w:t>
      </w:r>
      <w:r w:rsidR="00FB27A4">
        <w:rPr>
          <w:rFonts w:cs="Arial"/>
          <w:b w:val="0"/>
          <w:sz w:val="22"/>
          <w:szCs w:val="22"/>
        </w:rPr>
        <w:t>ndo por más de tres (3) veces</w:t>
      </w:r>
      <w:r w:rsidR="00C9603D">
        <w:rPr>
          <w:rFonts w:cs="Arial"/>
          <w:b w:val="0"/>
          <w:sz w:val="22"/>
          <w:szCs w:val="22"/>
        </w:rPr>
        <w:t xml:space="preserve"> durante el plazo de ejecución del Contrato,</w:t>
      </w:r>
      <w:r w:rsidRPr="009F2B42">
        <w:rPr>
          <w:rFonts w:cs="Arial"/>
          <w:b w:val="0"/>
          <w:sz w:val="22"/>
          <w:szCs w:val="22"/>
        </w:rPr>
        <w:t xml:space="preserve"> el Transportador haya suspendido el </w:t>
      </w:r>
      <w:r w:rsidR="00B815CB">
        <w:rPr>
          <w:rFonts w:cs="Arial"/>
          <w:b w:val="0"/>
          <w:sz w:val="22"/>
          <w:szCs w:val="22"/>
        </w:rPr>
        <w:t>Transporte de GLP</w:t>
      </w:r>
      <w:r w:rsidRPr="009F2B42">
        <w:rPr>
          <w:rFonts w:cs="Arial"/>
          <w:b w:val="0"/>
          <w:sz w:val="22"/>
          <w:szCs w:val="22"/>
        </w:rPr>
        <w:t xml:space="preserve"> con motivo de la ocurrencia de las causa</w:t>
      </w:r>
      <w:r w:rsidR="00C9603D">
        <w:rPr>
          <w:rFonts w:cs="Arial"/>
          <w:b w:val="0"/>
          <w:sz w:val="22"/>
          <w:szCs w:val="22"/>
        </w:rPr>
        <w:t>les descritas en los</w:t>
      </w:r>
      <w:r w:rsidRPr="009F2B42">
        <w:rPr>
          <w:rFonts w:cs="Arial"/>
          <w:b w:val="0"/>
          <w:sz w:val="22"/>
          <w:szCs w:val="22"/>
        </w:rPr>
        <w:t xml:space="preserve"> literal</w:t>
      </w:r>
      <w:r w:rsidR="00C9603D">
        <w:rPr>
          <w:rFonts w:cs="Arial"/>
          <w:b w:val="0"/>
          <w:sz w:val="22"/>
          <w:szCs w:val="22"/>
        </w:rPr>
        <w:t>es</w:t>
      </w:r>
      <w:r w:rsidRPr="009F2B42">
        <w:rPr>
          <w:rFonts w:cs="Arial"/>
          <w:b w:val="0"/>
          <w:sz w:val="22"/>
          <w:szCs w:val="22"/>
        </w:rPr>
        <w:t xml:space="preserve"> </w:t>
      </w:r>
      <w:r>
        <w:rPr>
          <w:rFonts w:cs="Arial"/>
          <w:b w:val="0"/>
          <w:sz w:val="22"/>
          <w:szCs w:val="22"/>
        </w:rPr>
        <w:t>c</w:t>
      </w:r>
      <w:r w:rsidRPr="009F2B42">
        <w:rPr>
          <w:rFonts w:cs="Arial"/>
          <w:b w:val="0"/>
          <w:sz w:val="22"/>
          <w:szCs w:val="22"/>
        </w:rPr>
        <w:t xml:space="preserve"> y </w:t>
      </w:r>
      <w:r>
        <w:rPr>
          <w:rFonts w:cs="Arial"/>
          <w:b w:val="0"/>
          <w:sz w:val="22"/>
          <w:szCs w:val="22"/>
        </w:rPr>
        <w:t>h</w:t>
      </w:r>
      <w:r w:rsidRPr="009F2B42">
        <w:rPr>
          <w:rFonts w:cs="Arial"/>
          <w:b w:val="0"/>
          <w:sz w:val="22"/>
          <w:szCs w:val="22"/>
        </w:rPr>
        <w:t xml:space="preserve"> del </w:t>
      </w:r>
      <w:r>
        <w:rPr>
          <w:rFonts w:cs="Arial"/>
          <w:b w:val="0"/>
          <w:sz w:val="22"/>
          <w:szCs w:val="22"/>
          <w:highlight w:val="yellow"/>
        </w:rPr>
        <w:fldChar w:fldCharType="begin"/>
      </w:r>
      <w:r>
        <w:rPr>
          <w:rFonts w:cs="Arial"/>
          <w:b w:val="0"/>
          <w:sz w:val="22"/>
          <w:szCs w:val="22"/>
        </w:rPr>
        <w:instrText xml:space="preserve"> REF _Ref332205571 \r \h </w:instrText>
      </w:r>
      <w:r>
        <w:rPr>
          <w:rFonts w:cs="Arial"/>
          <w:b w:val="0"/>
          <w:sz w:val="22"/>
          <w:szCs w:val="22"/>
          <w:highlight w:val="yellow"/>
        </w:rPr>
      </w:r>
      <w:r>
        <w:rPr>
          <w:rFonts w:cs="Arial"/>
          <w:b w:val="0"/>
          <w:sz w:val="22"/>
          <w:szCs w:val="22"/>
          <w:highlight w:val="yellow"/>
        </w:rPr>
        <w:fldChar w:fldCharType="separate"/>
      </w:r>
      <w:r w:rsidR="0039035F">
        <w:rPr>
          <w:rFonts w:cs="Arial"/>
          <w:b w:val="0"/>
          <w:sz w:val="22"/>
          <w:szCs w:val="22"/>
        </w:rPr>
        <w:t>Artículo 25</w:t>
      </w:r>
      <w:r>
        <w:rPr>
          <w:rFonts w:cs="Arial"/>
          <w:b w:val="0"/>
          <w:sz w:val="22"/>
          <w:szCs w:val="22"/>
          <w:highlight w:val="yellow"/>
        </w:rPr>
        <w:fldChar w:fldCharType="end"/>
      </w:r>
      <w:r w:rsidRPr="009F2B42">
        <w:rPr>
          <w:rFonts w:cs="Arial"/>
          <w:b w:val="0"/>
          <w:sz w:val="22"/>
          <w:szCs w:val="22"/>
        </w:rPr>
        <w:t xml:space="preserve">. </w:t>
      </w:r>
    </w:p>
    <w:p w14:paraId="692D2A00" w14:textId="22CC8C8F" w:rsidR="00F60FA8" w:rsidRPr="009F2B42" w:rsidRDefault="00F60FA8" w:rsidP="00F60FA8">
      <w:pPr>
        <w:pStyle w:val="Ttulo3"/>
        <w:jc w:val="both"/>
        <w:rPr>
          <w:rFonts w:cs="Arial"/>
          <w:b w:val="0"/>
          <w:sz w:val="22"/>
          <w:szCs w:val="22"/>
        </w:rPr>
      </w:pPr>
      <w:r w:rsidRPr="009F2B42">
        <w:rPr>
          <w:rFonts w:cs="Arial"/>
          <w:b w:val="0"/>
          <w:sz w:val="22"/>
          <w:szCs w:val="22"/>
        </w:rPr>
        <w:t xml:space="preserve">Unilateralmente a opción del Transportador, por la suspensión del </w:t>
      </w:r>
      <w:r w:rsidR="00B815CB">
        <w:rPr>
          <w:rFonts w:cs="Arial"/>
          <w:b w:val="0"/>
          <w:sz w:val="22"/>
          <w:szCs w:val="22"/>
        </w:rPr>
        <w:t>Transporte de GLP</w:t>
      </w:r>
      <w:r w:rsidRPr="009F2B42">
        <w:rPr>
          <w:rFonts w:cs="Arial"/>
          <w:b w:val="0"/>
          <w:sz w:val="22"/>
          <w:szCs w:val="22"/>
        </w:rPr>
        <w:t xml:space="preserve"> por más de treinta (30) días continuos con motivo de la ocurrencia de las causales descritas en el </w:t>
      </w:r>
      <w:r>
        <w:rPr>
          <w:rFonts w:cs="Arial"/>
          <w:b w:val="0"/>
          <w:sz w:val="22"/>
          <w:szCs w:val="22"/>
        </w:rPr>
        <w:t>literal c</w:t>
      </w:r>
      <w:r w:rsidRPr="009F2B42">
        <w:rPr>
          <w:rFonts w:cs="Arial"/>
          <w:b w:val="0"/>
          <w:sz w:val="22"/>
          <w:szCs w:val="22"/>
        </w:rPr>
        <w:t xml:space="preserve">, </w:t>
      </w:r>
      <w:r>
        <w:rPr>
          <w:rFonts w:cs="Arial"/>
          <w:b w:val="0"/>
          <w:sz w:val="22"/>
          <w:szCs w:val="22"/>
        </w:rPr>
        <w:t>d y h</w:t>
      </w:r>
      <w:r w:rsidRPr="009F2B42">
        <w:rPr>
          <w:rFonts w:cs="Arial"/>
          <w:b w:val="0"/>
          <w:sz w:val="22"/>
          <w:szCs w:val="22"/>
        </w:rPr>
        <w:t xml:space="preserve"> del </w:t>
      </w:r>
      <w:r>
        <w:rPr>
          <w:rFonts w:cs="Arial"/>
          <w:b w:val="0"/>
          <w:sz w:val="22"/>
          <w:szCs w:val="22"/>
          <w:highlight w:val="yellow"/>
        </w:rPr>
        <w:fldChar w:fldCharType="begin"/>
      </w:r>
      <w:r>
        <w:rPr>
          <w:rFonts w:cs="Arial"/>
          <w:b w:val="0"/>
          <w:sz w:val="22"/>
          <w:szCs w:val="22"/>
        </w:rPr>
        <w:instrText xml:space="preserve"> REF _Ref332205571 \r \h </w:instrText>
      </w:r>
      <w:r>
        <w:rPr>
          <w:rFonts w:cs="Arial"/>
          <w:b w:val="0"/>
          <w:sz w:val="22"/>
          <w:szCs w:val="22"/>
          <w:highlight w:val="yellow"/>
        </w:rPr>
      </w:r>
      <w:r>
        <w:rPr>
          <w:rFonts w:cs="Arial"/>
          <w:b w:val="0"/>
          <w:sz w:val="22"/>
          <w:szCs w:val="22"/>
          <w:highlight w:val="yellow"/>
        </w:rPr>
        <w:fldChar w:fldCharType="separate"/>
      </w:r>
      <w:r w:rsidR="0039035F">
        <w:rPr>
          <w:rFonts w:cs="Arial"/>
          <w:b w:val="0"/>
          <w:sz w:val="22"/>
          <w:szCs w:val="22"/>
        </w:rPr>
        <w:t>Artículo 25</w:t>
      </w:r>
      <w:r>
        <w:rPr>
          <w:rFonts w:cs="Arial"/>
          <w:b w:val="0"/>
          <w:sz w:val="22"/>
          <w:szCs w:val="22"/>
          <w:highlight w:val="yellow"/>
        </w:rPr>
        <w:fldChar w:fldCharType="end"/>
      </w:r>
      <w:r w:rsidRPr="009F2B42">
        <w:rPr>
          <w:rFonts w:cs="Arial"/>
          <w:b w:val="0"/>
          <w:sz w:val="22"/>
          <w:szCs w:val="22"/>
        </w:rPr>
        <w:t>.</w:t>
      </w:r>
    </w:p>
    <w:p w14:paraId="04B122A9" w14:textId="77777777" w:rsidR="00F60FA8" w:rsidRPr="009F2B42" w:rsidRDefault="00F60FA8" w:rsidP="00F60FA8">
      <w:pPr>
        <w:pStyle w:val="Ttulo3"/>
        <w:jc w:val="both"/>
        <w:rPr>
          <w:rFonts w:cs="Arial"/>
          <w:b w:val="0"/>
          <w:sz w:val="22"/>
          <w:szCs w:val="22"/>
        </w:rPr>
      </w:pPr>
      <w:r w:rsidRPr="009F2B42">
        <w:rPr>
          <w:rFonts w:cs="Arial"/>
          <w:b w:val="0"/>
          <w:sz w:val="22"/>
          <w:szCs w:val="22"/>
        </w:rPr>
        <w:t>Unilateralmente a opción del Transportador, por cesión parcial o total del Contrato por parte del Remitente, sin previa autorización expresa y escrita del Transportador.</w:t>
      </w:r>
    </w:p>
    <w:p w14:paraId="1A8B6D03" w14:textId="77777777" w:rsidR="00F74D7B" w:rsidRDefault="00F60FA8" w:rsidP="00F60FA8">
      <w:pPr>
        <w:pStyle w:val="Ttulo3"/>
        <w:keepNext w:val="0"/>
        <w:widowControl w:val="0"/>
        <w:jc w:val="both"/>
        <w:rPr>
          <w:rFonts w:cs="Arial"/>
          <w:b w:val="0"/>
          <w:sz w:val="22"/>
          <w:szCs w:val="22"/>
        </w:rPr>
      </w:pPr>
      <w:r w:rsidRPr="009F2B42">
        <w:rPr>
          <w:rFonts w:cs="Arial"/>
          <w:b w:val="0"/>
          <w:sz w:val="22"/>
          <w:szCs w:val="22"/>
        </w:rPr>
        <w:t>Unilateralmente a opción del Remitente, cuando por causas imputables exclusivamente al Transportador y sin mediar culpa del Remitente, durante más de quince (15) días continuos o treinta (30) discontinuos, durante un</w:t>
      </w:r>
      <w:r w:rsidR="00D36AA4">
        <w:rPr>
          <w:rFonts w:cs="Arial"/>
          <w:b w:val="0"/>
          <w:sz w:val="22"/>
          <w:szCs w:val="22"/>
        </w:rPr>
        <w:t xml:space="preserve"> periodo de</w:t>
      </w:r>
      <w:r w:rsidRPr="009F2B42">
        <w:rPr>
          <w:rFonts w:cs="Arial"/>
          <w:b w:val="0"/>
          <w:sz w:val="22"/>
          <w:szCs w:val="22"/>
        </w:rPr>
        <w:t xml:space="preserve"> </w:t>
      </w:r>
      <w:r w:rsidR="00001F32">
        <w:rPr>
          <w:rFonts w:cs="Arial"/>
          <w:b w:val="0"/>
          <w:sz w:val="22"/>
          <w:szCs w:val="22"/>
        </w:rPr>
        <w:t>tres</w:t>
      </w:r>
      <w:r w:rsidR="00D36AA4">
        <w:rPr>
          <w:rFonts w:cs="Arial"/>
          <w:b w:val="0"/>
          <w:sz w:val="22"/>
          <w:szCs w:val="22"/>
        </w:rPr>
        <w:t xml:space="preserve"> (3)</w:t>
      </w:r>
      <w:r w:rsidR="00001F32">
        <w:rPr>
          <w:rFonts w:cs="Arial"/>
          <w:b w:val="0"/>
          <w:sz w:val="22"/>
          <w:szCs w:val="22"/>
        </w:rPr>
        <w:t xml:space="preserve"> meses</w:t>
      </w:r>
      <w:r w:rsidRPr="009F2B42">
        <w:rPr>
          <w:rFonts w:cs="Arial"/>
          <w:b w:val="0"/>
          <w:sz w:val="22"/>
          <w:szCs w:val="22"/>
        </w:rPr>
        <w:t xml:space="preserve">, el GLP entregado por el Transportador al Remitente no cumpla las especificaciones de calidad </w:t>
      </w:r>
      <w:r>
        <w:rPr>
          <w:rFonts w:cs="Arial"/>
          <w:b w:val="0"/>
          <w:sz w:val="22"/>
          <w:szCs w:val="22"/>
        </w:rPr>
        <w:t>establecidas en la regulación</w:t>
      </w:r>
      <w:r w:rsidRPr="009F2B42">
        <w:rPr>
          <w:rFonts w:cs="Arial"/>
          <w:b w:val="0"/>
          <w:sz w:val="22"/>
          <w:szCs w:val="22"/>
        </w:rPr>
        <w:t>.</w:t>
      </w:r>
      <w:r w:rsidR="00F74D7B">
        <w:rPr>
          <w:rFonts w:cs="Arial"/>
          <w:b w:val="0"/>
          <w:sz w:val="22"/>
          <w:szCs w:val="22"/>
        </w:rPr>
        <w:t xml:space="preserve"> </w:t>
      </w:r>
    </w:p>
    <w:p w14:paraId="71E1C7BB" w14:textId="180C0905" w:rsidR="00F60FA8" w:rsidRDefault="00F74D7B" w:rsidP="00F60FA8">
      <w:pPr>
        <w:pStyle w:val="Ttulo3"/>
        <w:keepNext w:val="0"/>
        <w:widowControl w:val="0"/>
        <w:jc w:val="both"/>
        <w:rPr>
          <w:rFonts w:cs="Arial"/>
          <w:b w:val="0"/>
          <w:sz w:val="22"/>
          <w:szCs w:val="22"/>
        </w:rPr>
      </w:pPr>
      <w:r>
        <w:rPr>
          <w:rFonts w:cs="Arial"/>
          <w:b w:val="0"/>
          <w:sz w:val="22"/>
          <w:szCs w:val="22"/>
        </w:rPr>
        <w:t xml:space="preserve">En los eventos descritos en la </w:t>
      </w:r>
      <w:r>
        <w:rPr>
          <w:rFonts w:cs="Arial"/>
          <w:b w:val="0"/>
          <w:sz w:val="22"/>
          <w:szCs w:val="22"/>
        </w:rPr>
        <w:fldChar w:fldCharType="begin"/>
      </w:r>
      <w:r>
        <w:rPr>
          <w:rFonts w:cs="Arial"/>
          <w:b w:val="0"/>
          <w:sz w:val="22"/>
          <w:szCs w:val="22"/>
        </w:rPr>
        <w:instrText xml:space="preserve"> REF _Ref413934925 \r \h </w:instrText>
      </w:r>
      <w:r>
        <w:rPr>
          <w:rFonts w:cs="Arial"/>
          <w:b w:val="0"/>
          <w:sz w:val="22"/>
          <w:szCs w:val="22"/>
        </w:rPr>
      </w:r>
      <w:r>
        <w:rPr>
          <w:rFonts w:cs="Arial"/>
          <w:b w:val="0"/>
          <w:sz w:val="22"/>
          <w:szCs w:val="22"/>
        </w:rPr>
        <w:fldChar w:fldCharType="separate"/>
      </w:r>
      <w:r w:rsidR="0039035F">
        <w:rPr>
          <w:rFonts w:cs="Arial"/>
          <w:b w:val="0"/>
          <w:sz w:val="22"/>
          <w:szCs w:val="22"/>
        </w:rPr>
        <w:t>Sección 13.04</w:t>
      </w:r>
      <w:r>
        <w:rPr>
          <w:rFonts w:cs="Arial"/>
          <w:b w:val="0"/>
          <w:sz w:val="22"/>
          <w:szCs w:val="22"/>
        </w:rPr>
        <w:fldChar w:fldCharType="end"/>
      </w:r>
      <w:r>
        <w:rPr>
          <w:rFonts w:cs="Arial"/>
          <w:b w:val="0"/>
          <w:sz w:val="22"/>
          <w:szCs w:val="22"/>
        </w:rPr>
        <w:t xml:space="preserve"> o en la </w:t>
      </w:r>
      <w:r>
        <w:rPr>
          <w:rFonts w:cs="Arial"/>
          <w:b w:val="0"/>
          <w:sz w:val="22"/>
          <w:szCs w:val="22"/>
        </w:rPr>
        <w:fldChar w:fldCharType="begin"/>
      </w:r>
      <w:r>
        <w:rPr>
          <w:rFonts w:cs="Arial"/>
          <w:b w:val="0"/>
          <w:sz w:val="22"/>
          <w:szCs w:val="22"/>
        </w:rPr>
        <w:instrText xml:space="preserve"> REF _Ref413934938 \r \h </w:instrText>
      </w:r>
      <w:r>
        <w:rPr>
          <w:rFonts w:cs="Arial"/>
          <w:b w:val="0"/>
          <w:sz w:val="22"/>
          <w:szCs w:val="22"/>
        </w:rPr>
      </w:r>
      <w:r>
        <w:rPr>
          <w:rFonts w:cs="Arial"/>
          <w:b w:val="0"/>
          <w:sz w:val="22"/>
          <w:szCs w:val="22"/>
        </w:rPr>
        <w:fldChar w:fldCharType="separate"/>
      </w:r>
      <w:r w:rsidR="0039035F">
        <w:rPr>
          <w:rFonts w:cs="Arial"/>
          <w:b w:val="0"/>
          <w:sz w:val="22"/>
          <w:szCs w:val="22"/>
        </w:rPr>
        <w:t>Sección 13.05</w:t>
      </w:r>
      <w:r>
        <w:rPr>
          <w:rFonts w:cs="Arial"/>
          <w:b w:val="0"/>
          <w:sz w:val="22"/>
          <w:szCs w:val="22"/>
        </w:rPr>
        <w:fldChar w:fldCharType="end"/>
      </w:r>
      <w:r>
        <w:rPr>
          <w:rFonts w:cs="Arial"/>
          <w:b w:val="0"/>
          <w:sz w:val="22"/>
          <w:szCs w:val="22"/>
        </w:rPr>
        <w:t>.</w:t>
      </w:r>
    </w:p>
    <w:p w14:paraId="7DB8413F" w14:textId="77777777" w:rsidR="00F60FA8" w:rsidRPr="009F2B42" w:rsidRDefault="00F60FA8" w:rsidP="00F60FA8">
      <w:pPr>
        <w:pStyle w:val="Ttulo3"/>
        <w:keepNext w:val="0"/>
        <w:widowControl w:val="0"/>
        <w:jc w:val="both"/>
        <w:rPr>
          <w:rFonts w:cs="Arial"/>
          <w:b w:val="0"/>
          <w:sz w:val="22"/>
          <w:szCs w:val="22"/>
        </w:rPr>
      </w:pPr>
      <w:r w:rsidRPr="009F2B42">
        <w:rPr>
          <w:rFonts w:cs="Arial"/>
          <w:b w:val="0"/>
          <w:sz w:val="22"/>
          <w:szCs w:val="22"/>
          <w:lang w:val="es-MX"/>
        </w:rPr>
        <w:t xml:space="preserve">Por cambios en la </w:t>
      </w:r>
      <w:r>
        <w:rPr>
          <w:rFonts w:cs="Arial"/>
          <w:b w:val="0"/>
          <w:sz w:val="22"/>
          <w:szCs w:val="22"/>
          <w:lang w:val="es-MX"/>
        </w:rPr>
        <w:t>Ley Aplicable</w:t>
      </w:r>
      <w:r w:rsidRPr="009F2B42">
        <w:rPr>
          <w:rFonts w:cs="Arial"/>
          <w:b w:val="0"/>
          <w:sz w:val="22"/>
          <w:szCs w:val="22"/>
          <w:lang w:val="es-MX"/>
        </w:rPr>
        <w:t xml:space="preserve"> que hagan sustancialmente más gravoso el cumplimiento de las obligaciones a cargo de cualquiera de las Partes, de tal forma que se constituya en excesivamente onerosa para cualquiera de ellas.</w:t>
      </w:r>
    </w:p>
    <w:p w14:paraId="20AC18E2" w14:textId="77777777" w:rsidR="00F60FA8" w:rsidRPr="009F2B42" w:rsidRDefault="00F60FA8" w:rsidP="00F60FA8">
      <w:pPr>
        <w:pStyle w:val="Ttulo1"/>
        <w:keepNext w:val="0"/>
        <w:widowControl w:val="0"/>
        <w:numPr>
          <w:ilvl w:val="1"/>
          <w:numId w:val="4"/>
        </w:numPr>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cs="Arial"/>
          <w:b w:val="0"/>
          <w:sz w:val="22"/>
          <w:szCs w:val="22"/>
          <w:u w:val="none"/>
          <w:lang w:val="es-MX"/>
        </w:rPr>
      </w:pPr>
      <w:r w:rsidRPr="009F2B42">
        <w:rPr>
          <w:rFonts w:cs="Arial"/>
          <w:b w:val="0"/>
          <w:sz w:val="22"/>
          <w:szCs w:val="22"/>
          <w:u w:val="none"/>
          <w:lang w:val="es-MX"/>
        </w:rPr>
        <w:t>La terminación anticipada del Contrato no exonerará a las Partes del cumplimiento de las obligaciones que ya se hubiesen causado.</w:t>
      </w:r>
    </w:p>
    <w:p w14:paraId="0543477C" w14:textId="77777777" w:rsidR="00002D95" w:rsidRDefault="00002D95" w:rsidP="00F60FA8">
      <w:pPr>
        <w:widowControl w:val="0"/>
        <w:suppressLineNumbers/>
        <w:suppressAutoHyphens/>
        <w:jc w:val="center"/>
        <w:rPr>
          <w:rFonts w:ascii="Arial" w:hAnsi="Arial" w:cs="Arial"/>
          <w:b/>
          <w:sz w:val="22"/>
          <w:szCs w:val="22"/>
          <w:u w:val="single"/>
        </w:rPr>
      </w:pPr>
    </w:p>
    <w:p w14:paraId="011A0810" w14:textId="77777777" w:rsidR="00C243D7" w:rsidRDefault="00C243D7" w:rsidP="00F60FA8">
      <w:pPr>
        <w:widowControl w:val="0"/>
        <w:suppressLineNumbers/>
        <w:suppressAutoHyphens/>
        <w:jc w:val="center"/>
        <w:rPr>
          <w:rFonts w:ascii="Arial" w:hAnsi="Arial" w:cs="Arial"/>
          <w:b/>
          <w:sz w:val="22"/>
          <w:szCs w:val="22"/>
          <w:u w:val="single"/>
        </w:rPr>
      </w:pPr>
    </w:p>
    <w:p w14:paraId="5EB40123" w14:textId="77777777" w:rsidR="00575776" w:rsidRDefault="00575776" w:rsidP="00F60FA8">
      <w:pPr>
        <w:widowControl w:val="0"/>
        <w:suppressLineNumbers/>
        <w:suppressAutoHyphens/>
        <w:jc w:val="center"/>
        <w:rPr>
          <w:rFonts w:ascii="Arial" w:hAnsi="Arial" w:cs="Arial"/>
          <w:b/>
          <w:sz w:val="22"/>
          <w:szCs w:val="22"/>
          <w:u w:val="single"/>
        </w:rPr>
      </w:pPr>
    </w:p>
    <w:p w14:paraId="3A9C85D1" w14:textId="77777777" w:rsidR="00575776" w:rsidRDefault="00575776" w:rsidP="00F60FA8">
      <w:pPr>
        <w:widowControl w:val="0"/>
        <w:suppressLineNumbers/>
        <w:suppressAutoHyphens/>
        <w:jc w:val="center"/>
        <w:rPr>
          <w:rFonts w:ascii="Arial" w:hAnsi="Arial" w:cs="Arial"/>
          <w:b/>
          <w:sz w:val="22"/>
          <w:szCs w:val="22"/>
          <w:u w:val="single"/>
        </w:rPr>
      </w:pPr>
    </w:p>
    <w:p w14:paraId="21C669A9" w14:textId="77777777" w:rsidR="00363820" w:rsidRDefault="00363820" w:rsidP="00F60FA8">
      <w:pPr>
        <w:widowControl w:val="0"/>
        <w:suppressLineNumbers/>
        <w:suppressAutoHyphens/>
        <w:jc w:val="center"/>
        <w:rPr>
          <w:rFonts w:ascii="Arial" w:hAnsi="Arial" w:cs="Arial"/>
          <w:b/>
          <w:sz w:val="22"/>
          <w:szCs w:val="22"/>
          <w:u w:val="single"/>
        </w:rPr>
      </w:pPr>
    </w:p>
    <w:p w14:paraId="53D03DDA" w14:textId="77777777" w:rsidR="00363820" w:rsidRDefault="00363820" w:rsidP="00F60FA8">
      <w:pPr>
        <w:widowControl w:val="0"/>
        <w:suppressLineNumbers/>
        <w:suppressAutoHyphens/>
        <w:jc w:val="center"/>
        <w:rPr>
          <w:rFonts w:ascii="Arial" w:hAnsi="Arial" w:cs="Arial"/>
          <w:b/>
          <w:sz w:val="22"/>
          <w:szCs w:val="22"/>
          <w:u w:val="single"/>
        </w:rPr>
      </w:pPr>
    </w:p>
    <w:p w14:paraId="76E1BCA4" w14:textId="77777777" w:rsidR="00F60FA8" w:rsidRPr="009F2B42" w:rsidRDefault="00F60FA8" w:rsidP="00F60FA8">
      <w:pPr>
        <w:widowControl w:val="0"/>
        <w:suppressLineNumbers/>
        <w:suppressAutoHyphens/>
        <w:jc w:val="center"/>
        <w:rPr>
          <w:rFonts w:ascii="Arial" w:hAnsi="Arial" w:cs="Arial"/>
          <w:b/>
          <w:sz w:val="22"/>
          <w:szCs w:val="22"/>
          <w:u w:val="single"/>
        </w:rPr>
      </w:pPr>
      <w:r w:rsidRPr="009F2B42">
        <w:rPr>
          <w:rFonts w:ascii="Arial" w:hAnsi="Arial" w:cs="Arial"/>
          <w:b/>
          <w:sz w:val="22"/>
          <w:szCs w:val="22"/>
          <w:u w:val="single"/>
        </w:rPr>
        <w:t>CAPITULO VIII</w:t>
      </w:r>
    </w:p>
    <w:p w14:paraId="4D0EE7B9" w14:textId="77777777" w:rsidR="00F60FA8" w:rsidRPr="009F2B42" w:rsidRDefault="00F60FA8" w:rsidP="00F60FA8">
      <w:pPr>
        <w:widowControl w:val="0"/>
        <w:suppressLineNumbers/>
        <w:suppressAutoHyphens/>
        <w:jc w:val="center"/>
        <w:rPr>
          <w:rFonts w:ascii="Arial" w:hAnsi="Arial" w:cs="Arial"/>
          <w:b/>
          <w:sz w:val="22"/>
          <w:szCs w:val="22"/>
          <w:u w:val="single"/>
        </w:rPr>
      </w:pPr>
      <w:r w:rsidRPr="009F2B42">
        <w:rPr>
          <w:rFonts w:ascii="Arial" w:hAnsi="Arial" w:cs="Arial"/>
          <w:b/>
          <w:sz w:val="22"/>
          <w:szCs w:val="22"/>
          <w:u w:val="single"/>
        </w:rPr>
        <w:t>DECLARACIONES, INDEMNIDAD Y RESPONSABILIDAD</w:t>
      </w:r>
    </w:p>
    <w:p w14:paraId="4FDC7FB2" w14:textId="77777777" w:rsidR="00F60FA8" w:rsidRPr="009F2B42" w:rsidRDefault="00F60FA8" w:rsidP="00F60FA8">
      <w:pPr>
        <w:widowControl w:val="0"/>
        <w:suppressLineNumbers/>
        <w:tabs>
          <w:tab w:val="left" w:pos="4320"/>
        </w:tabs>
        <w:suppressAutoHyphens/>
        <w:rPr>
          <w:rFonts w:ascii="Arial" w:hAnsi="Arial" w:cs="Arial"/>
          <w:b/>
          <w:sz w:val="22"/>
          <w:szCs w:val="22"/>
        </w:rPr>
      </w:pPr>
    </w:p>
    <w:p w14:paraId="591BA12F" w14:textId="77777777" w:rsidR="00F60FA8" w:rsidRPr="009F2B42" w:rsidRDefault="00F60FA8" w:rsidP="00F60FA8">
      <w:pPr>
        <w:pStyle w:val="Ttulo1"/>
        <w:keepNext w:val="0"/>
        <w:widowControl w:val="0"/>
        <w:numPr>
          <w:ilvl w:val="0"/>
          <w:numId w:val="4"/>
        </w:numPr>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cs="Arial"/>
          <w:sz w:val="22"/>
          <w:szCs w:val="22"/>
        </w:rPr>
      </w:pPr>
      <w:r w:rsidRPr="009F2B42">
        <w:rPr>
          <w:rFonts w:cs="Arial"/>
          <w:sz w:val="22"/>
          <w:szCs w:val="22"/>
          <w:u w:val="none"/>
        </w:rPr>
        <w:t>Declaraciones</w:t>
      </w:r>
      <w:r>
        <w:rPr>
          <w:rFonts w:cs="Arial"/>
          <w:sz w:val="22"/>
          <w:szCs w:val="22"/>
          <w:u w:val="none"/>
        </w:rPr>
        <w:t>.</w:t>
      </w:r>
      <w:r w:rsidRPr="009F2B42">
        <w:rPr>
          <w:rFonts w:cs="Arial"/>
          <w:sz w:val="22"/>
          <w:szCs w:val="22"/>
          <w:u w:val="none"/>
        </w:rPr>
        <w:t xml:space="preserve"> </w:t>
      </w:r>
      <w:r w:rsidRPr="009F2B42">
        <w:rPr>
          <w:rFonts w:cs="Arial"/>
          <w:b w:val="0"/>
          <w:sz w:val="22"/>
          <w:szCs w:val="22"/>
          <w:u w:val="none"/>
        </w:rPr>
        <w:t>Las Partes realizan las siguientes declaraciones:</w:t>
      </w:r>
    </w:p>
    <w:p w14:paraId="140379E5" w14:textId="77777777" w:rsidR="00F60FA8" w:rsidRPr="009F2B42" w:rsidRDefault="00F60FA8" w:rsidP="00F60FA8">
      <w:pPr>
        <w:pStyle w:val="Ttulo1"/>
        <w:keepNext w:val="0"/>
        <w:widowControl w:val="0"/>
        <w:numPr>
          <w:ilvl w:val="1"/>
          <w:numId w:val="4"/>
        </w:numPr>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cs="Arial"/>
          <w:b w:val="0"/>
          <w:sz w:val="22"/>
          <w:szCs w:val="22"/>
          <w:u w:val="none"/>
          <w:lang w:val="es-MX"/>
        </w:rPr>
      </w:pPr>
      <w:r w:rsidRPr="009F2B42">
        <w:rPr>
          <w:rFonts w:cs="Arial"/>
          <w:b w:val="0"/>
          <w:sz w:val="22"/>
          <w:szCs w:val="22"/>
          <w:u w:val="none"/>
          <w:lang w:val="es-MX"/>
        </w:rPr>
        <w:t>El Remitente declara lo siguiente:</w:t>
      </w:r>
    </w:p>
    <w:p w14:paraId="6467F64B" w14:textId="77777777" w:rsidR="00F60FA8" w:rsidRPr="009F2B42" w:rsidRDefault="00F60FA8" w:rsidP="00F60FA8">
      <w:pPr>
        <w:rPr>
          <w:rFonts w:ascii="Arial" w:hAnsi="Arial" w:cs="Arial"/>
          <w:sz w:val="22"/>
          <w:szCs w:val="22"/>
          <w:lang w:val="es-MX"/>
        </w:rPr>
      </w:pPr>
    </w:p>
    <w:p w14:paraId="03608C9E" w14:textId="77777777" w:rsidR="00F60FA8" w:rsidRPr="009F2B42" w:rsidRDefault="00F60FA8" w:rsidP="00F60FA8">
      <w:pPr>
        <w:pStyle w:val="Prrafodelista"/>
        <w:numPr>
          <w:ilvl w:val="2"/>
          <w:numId w:val="4"/>
        </w:numPr>
        <w:jc w:val="both"/>
        <w:rPr>
          <w:rFonts w:ascii="Arial" w:hAnsi="Arial" w:cs="Arial"/>
          <w:color w:val="000000"/>
          <w:sz w:val="22"/>
          <w:szCs w:val="22"/>
          <w:lang w:val="es-CO"/>
        </w:rPr>
      </w:pPr>
      <w:r w:rsidRPr="009F2B42">
        <w:rPr>
          <w:rFonts w:ascii="Arial" w:hAnsi="Arial" w:cs="Arial"/>
          <w:color w:val="000000"/>
          <w:sz w:val="22"/>
          <w:szCs w:val="22"/>
          <w:lang w:val="es-CO"/>
        </w:rPr>
        <w:t>Que es una sociedad existente y válidamente constituida de conformidad con la normatividad aplicable y cuenta con todos los requisitos corporativos, de acuerdo con su naturaleza, para cumplir este Contrato y obligarse conforme al mismo.</w:t>
      </w:r>
    </w:p>
    <w:p w14:paraId="29FF360F" w14:textId="77777777" w:rsidR="00F60FA8" w:rsidRPr="009F2B42" w:rsidRDefault="00F60FA8" w:rsidP="00F60FA8">
      <w:pPr>
        <w:pStyle w:val="Prrafodelista"/>
        <w:jc w:val="both"/>
        <w:rPr>
          <w:rFonts w:ascii="Arial" w:hAnsi="Arial" w:cs="Arial"/>
          <w:color w:val="000000"/>
          <w:sz w:val="22"/>
          <w:szCs w:val="22"/>
          <w:lang w:val="es-CO"/>
        </w:rPr>
      </w:pPr>
    </w:p>
    <w:p w14:paraId="3EC99AD1" w14:textId="77777777" w:rsidR="00F60FA8" w:rsidRPr="009F2B42" w:rsidRDefault="00F60FA8" w:rsidP="00F60FA8">
      <w:pPr>
        <w:pStyle w:val="Prrafodelista"/>
        <w:numPr>
          <w:ilvl w:val="2"/>
          <w:numId w:val="4"/>
        </w:numPr>
        <w:rPr>
          <w:rFonts w:ascii="Arial" w:hAnsi="Arial" w:cs="Arial"/>
          <w:color w:val="000000"/>
          <w:sz w:val="22"/>
          <w:szCs w:val="22"/>
          <w:lang w:val="es-CO"/>
        </w:rPr>
      </w:pPr>
      <w:r w:rsidRPr="009F2B42">
        <w:rPr>
          <w:rFonts w:ascii="Arial" w:hAnsi="Arial" w:cs="Arial"/>
          <w:color w:val="000000"/>
          <w:sz w:val="22"/>
          <w:szCs w:val="22"/>
          <w:lang w:val="es-CO"/>
        </w:rPr>
        <w:t>Que el Remitente es un agen</w:t>
      </w:r>
      <w:r>
        <w:rPr>
          <w:rFonts w:ascii="Arial" w:hAnsi="Arial" w:cs="Arial"/>
          <w:color w:val="000000"/>
          <w:sz w:val="22"/>
          <w:szCs w:val="22"/>
          <w:lang w:val="es-CO"/>
        </w:rPr>
        <w:t>te del Mercado Mayorista de GLP.</w:t>
      </w:r>
    </w:p>
    <w:p w14:paraId="574514B3" w14:textId="77777777" w:rsidR="00F60FA8" w:rsidRPr="009F2B42" w:rsidRDefault="00F60FA8" w:rsidP="00F60FA8">
      <w:pPr>
        <w:pStyle w:val="Ttulo1"/>
        <w:keepNext w:val="0"/>
        <w:widowControl w:val="0"/>
        <w:numPr>
          <w:ilvl w:val="2"/>
          <w:numId w:val="4"/>
        </w:numPr>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cs="Arial"/>
          <w:b w:val="0"/>
          <w:color w:val="000000"/>
          <w:sz w:val="22"/>
          <w:szCs w:val="22"/>
          <w:u w:val="none"/>
          <w:lang w:val="es-CO"/>
        </w:rPr>
      </w:pPr>
      <w:r w:rsidRPr="009F2B42">
        <w:rPr>
          <w:rFonts w:cs="Arial"/>
          <w:b w:val="0"/>
          <w:color w:val="000000"/>
          <w:sz w:val="22"/>
          <w:szCs w:val="22"/>
          <w:u w:val="none"/>
          <w:lang w:val="es-CO"/>
        </w:rPr>
        <w:t xml:space="preserve">Que el Remitente en la actualidad posee GLP en </w:t>
      </w:r>
      <w:r>
        <w:rPr>
          <w:rFonts w:cs="Arial"/>
          <w:b w:val="0"/>
          <w:color w:val="000000"/>
          <w:sz w:val="22"/>
          <w:szCs w:val="22"/>
          <w:u w:val="none"/>
          <w:lang w:val="es-CO"/>
        </w:rPr>
        <w:t>GRB</w:t>
      </w:r>
      <w:r w:rsidRPr="009F2B42">
        <w:rPr>
          <w:rFonts w:cs="Arial"/>
          <w:b w:val="0"/>
          <w:color w:val="000000"/>
          <w:sz w:val="22"/>
          <w:szCs w:val="22"/>
          <w:u w:val="none"/>
          <w:lang w:val="es-CO"/>
        </w:rPr>
        <w:t xml:space="preserve"> que le fue asignado por el </w:t>
      </w:r>
      <w:r>
        <w:rPr>
          <w:rFonts w:cs="Arial"/>
          <w:b w:val="0"/>
          <w:color w:val="000000"/>
          <w:sz w:val="22"/>
          <w:szCs w:val="22"/>
          <w:u w:val="none"/>
          <w:lang w:val="es-CO"/>
        </w:rPr>
        <w:t>Comercializador Mayorista</w:t>
      </w:r>
      <w:r w:rsidRPr="009F2B42">
        <w:rPr>
          <w:rFonts w:cs="Arial"/>
          <w:b w:val="0"/>
          <w:color w:val="000000"/>
          <w:sz w:val="22"/>
          <w:szCs w:val="22"/>
          <w:u w:val="none"/>
          <w:lang w:val="es-CO"/>
        </w:rPr>
        <w:t xml:space="preserve">, en su calidad de </w:t>
      </w:r>
      <w:r>
        <w:rPr>
          <w:rFonts w:cs="Arial"/>
          <w:b w:val="0"/>
          <w:color w:val="000000"/>
          <w:sz w:val="22"/>
          <w:szCs w:val="22"/>
          <w:u w:val="none"/>
          <w:lang w:val="es-CO"/>
        </w:rPr>
        <w:t>p</w:t>
      </w:r>
      <w:r w:rsidRPr="009F2B42">
        <w:rPr>
          <w:rFonts w:cs="Arial"/>
          <w:b w:val="0"/>
          <w:color w:val="000000"/>
          <w:sz w:val="22"/>
          <w:szCs w:val="22"/>
          <w:u w:val="none"/>
          <w:lang w:val="es-CO"/>
        </w:rPr>
        <w:t>roductor</w:t>
      </w:r>
      <w:r w:rsidR="00474736">
        <w:rPr>
          <w:rFonts w:cs="Arial"/>
          <w:b w:val="0"/>
          <w:color w:val="000000"/>
          <w:sz w:val="22"/>
          <w:szCs w:val="22"/>
          <w:u w:val="none"/>
          <w:lang w:val="es-CO"/>
        </w:rPr>
        <w:t>.</w:t>
      </w:r>
    </w:p>
    <w:p w14:paraId="1037E987" w14:textId="77777777" w:rsidR="00F60FA8" w:rsidRPr="00584FD5" w:rsidRDefault="00F60FA8" w:rsidP="00F60FA8">
      <w:pPr>
        <w:pStyle w:val="Ttulo1"/>
        <w:keepNext w:val="0"/>
        <w:widowControl w:val="0"/>
        <w:numPr>
          <w:ilvl w:val="2"/>
          <w:numId w:val="4"/>
        </w:numPr>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cs="Arial"/>
          <w:b w:val="0"/>
          <w:color w:val="000000"/>
          <w:sz w:val="22"/>
          <w:szCs w:val="22"/>
          <w:u w:val="none"/>
          <w:lang w:val="es-CO"/>
        </w:rPr>
      </w:pPr>
      <w:r w:rsidRPr="00584FD5">
        <w:rPr>
          <w:rFonts w:cs="Arial"/>
          <w:b w:val="0"/>
          <w:color w:val="000000"/>
          <w:sz w:val="22"/>
          <w:szCs w:val="22"/>
          <w:u w:val="none"/>
          <w:lang w:val="es-CO"/>
        </w:rPr>
        <w:t>Que el Remitente ha facultado irrevocablemente al Transportador a recibir</w:t>
      </w:r>
      <w:r>
        <w:rPr>
          <w:rFonts w:cs="Arial"/>
          <w:b w:val="0"/>
          <w:color w:val="000000"/>
          <w:sz w:val="22"/>
          <w:szCs w:val="22"/>
          <w:u w:val="none"/>
          <w:lang w:val="es-CO"/>
        </w:rPr>
        <w:t xml:space="preserve"> a su nombre el GLP del Comercializador Mayorista a transportar por el Sistema de Transporte. </w:t>
      </w:r>
    </w:p>
    <w:p w14:paraId="4C0692FE" w14:textId="77777777" w:rsidR="00F60FA8" w:rsidRPr="009F2B42" w:rsidRDefault="00F60FA8" w:rsidP="00F60FA8">
      <w:pPr>
        <w:pStyle w:val="Ttulo1"/>
        <w:keepNext w:val="0"/>
        <w:widowControl w:val="0"/>
        <w:numPr>
          <w:ilvl w:val="2"/>
          <w:numId w:val="4"/>
        </w:numPr>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cs="Arial"/>
          <w:color w:val="000000"/>
          <w:sz w:val="22"/>
          <w:szCs w:val="22"/>
          <w:lang w:val="es-CO"/>
        </w:rPr>
      </w:pPr>
      <w:r w:rsidRPr="009F2B42">
        <w:rPr>
          <w:rFonts w:cs="Arial"/>
          <w:b w:val="0"/>
          <w:color w:val="000000"/>
          <w:sz w:val="22"/>
          <w:szCs w:val="22"/>
          <w:u w:val="none"/>
          <w:lang w:val="es-CO"/>
        </w:rPr>
        <w:t>Que sus recursos provienen de actividades lícitas y están ligados al desarrollo normal de las actividades propias de su objeto social, y que los mismos no provienen de ninguna actividad ilícita de las contempladas en el Código Penal Colombiano o en cualquier norma que lo sustituya, adicione, o modifique.</w:t>
      </w:r>
    </w:p>
    <w:p w14:paraId="334207E5" w14:textId="77777777" w:rsidR="00F60FA8" w:rsidRPr="009F2B42" w:rsidRDefault="00F60FA8" w:rsidP="00F60FA8">
      <w:pPr>
        <w:pStyle w:val="Ttulo1"/>
        <w:keepNext w:val="0"/>
        <w:widowControl w:val="0"/>
        <w:numPr>
          <w:ilvl w:val="2"/>
          <w:numId w:val="4"/>
        </w:numPr>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cs="Arial"/>
          <w:color w:val="000000"/>
          <w:sz w:val="22"/>
          <w:szCs w:val="22"/>
          <w:lang w:val="es-CO"/>
        </w:rPr>
      </w:pPr>
      <w:r w:rsidRPr="009F2B42">
        <w:rPr>
          <w:rFonts w:cs="Arial"/>
          <w:b w:val="0"/>
          <w:color w:val="000000"/>
          <w:sz w:val="22"/>
          <w:szCs w:val="22"/>
          <w:u w:val="none"/>
          <w:lang w:val="es-CO"/>
        </w:rPr>
        <w:t>Que no ha efectuado transacciones u operaciones destinadas a actividades ilícitas de las contempladas en el Código Penal Colombiano o en cualquier norma que lo sustituya, adicione, o modifique, o a favor de personas relacionadas con dichas actividades.</w:t>
      </w:r>
    </w:p>
    <w:p w14:paraId="0735AC12" w14:textId="77777777" w:rsidR="00F60FA8" w:rsidRPr="009F2B42" w:rsidRDefault="00F60FA8" w:rsidP="00F60FA8">
      <w:pPr>
        <w:pStyle w:val="Ttulo1"/>
        <w:keepNext w:val="0"/>
        <w:widowControl w:val="0"/>
        <w:numPr>
          <w:ilvl w:val="2"/>
          <w:numId w:val="4"/>
        </w:numPr>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cs="Arial"/>
          <w:color w:val="000000"/>
          <w:sz w:val="22"/>
          <w:szCs w:val="22"/>
          <w:lang w:val="es-CO"/>
        </w:rPr>
      </w:pPr>
      <w:r w:rsidRPr="009F2B42">
        <w:rPr>
          <w:rFonts w:cs="Arial"/>
          <w:b w:val="0"/>
          <w:color w:val="000000"/>
          <w:sz w:val="22"/>
          <w:szCs w:val="22"/>
          <w:u w:val="none"/>
          <w:lang w:val="es-CO"/>
        </w:rPr>
        <w:t>Que los recursos comprometidos en el Contrato no provienen de ninguna actividad ilícita de las contempladas en el Código Penal colombiano o en cualquier norma que lo modifique, adicione o sustituya.</w:t>
      </w:r>
    </w:p>
    <w:p w14:paraId="3116D3C8" w14:textId="77777777" w:rsidR="00F60FA8" w:rsidRPr="009F2B42" w:rsidRDefault="00F60FA8" w:rsidP="00F60FA8">
      <w:pPr>
        <w:pStyle w:val="Ttulo1"/>
        <w:keepNext w:val="0"/>
        <w:widowControl w:val="0"/>
        <w:numPr>
          <w:ilvl w:val="2"/>
          <w:numId w:val="4"/>
        </w:numPr>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cs="Arial"/>
          <w:color w:val="000000"/>
          <w:sz w:val="22"/>
          <w:szCs w:val="22"/>
          <w:lang w:val="es-CO"/>
        </w:rPr>
      </w:pPr>
      <w:proofErr w:type="gramStart"/>
      <w:r w:rsidRPr="009F2B42">
        <w:rPr>
          <w:rFonts w:cs="Arial"/>
          <w:b w:val="0"/>
          <w:color w:val="000000"/>
          <w:sz w:val="22"/>
          <w:szCs w:val="22"/>
          <w:u w:val="none"/>
          <w:lang w:val="es-CO"/>
        </w:rPr>
        <w:t>Que</w:t>
      </w:r>
      <w:proofErr w:type="gramEnd"/>
      <w:r w:rsidRPr="009F2B42">
        <w:rPr>
          <w:rFonts w:cs="Arial"/>
          <w:b w:val="0"/>
          <w:color w:val="000000"/>
          <w:sz w:val="22"/>
          <w:szCs w:val="22"/>
          <w:u w:val="none"/>
          <w:lang w:val="es-CO"/>
        </w:rPr>
        <w:t xml:space="preserve"> en la ejecución del Contrato, no contratará ni tendrá vínculos con terceros que realicen operaciones o cuyos recursos provengan de actividades ilícitas de las contempladas en el Código Penal Colombiano o en cualquier norma que lo sustituya, adicione, o modifique; ni con personas naturales o jurídicas sobre quienes se tengan dudas fundadas sobre el origen de sus recursos, con base en informaciones públicas.</w:t>
      </w:r>
    </w:p>
    <w:p w14:paraId="53C75DB2" w14:textId="77777777" w:rsidR="00F60FA8" w:rsidRPr="009F2B42" w:rsidRDefault="00F60FA8" w:rsidP="00F60FA8">
      <w:pPr>
        <w:pStyle w:val="Ttulo1"/>
        <w:keepNext w:val="0"/>
        <w:widowControl w:val="0"/>
        <w:numPr>
          <w:ilvl w:val="2"/>
          <w:numId w:val="4"/>
        </w:numPr>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cs="Arial"/>
          <w:color w:val="000000"/>
          <w:sz w:val="22"/>
          <w:szCs w:val="22"/>
          <w:lang w:val="es-CO"/>
        </w:rPr>
      </w:pPr>
      <w:r w:rsidRPr="009F2B42">
        <w:rPr>
          <w:rFonts w:cs="Arial"/>
          <w:b w:val="0"/>
          <w:color w:val="000000"/>
          <w:sz w:val="22"/>
          <w:szCs w:val="22"/>
          <w:u w:val="none"/>
          <w:lang w:val="es-CO"/>
        </w:rPr>
        <w:t xml:space="preserve">Que tanto él como su representante legal cumple a cabalidad con las normas sobre prevención y control al lavado de activos y financiación del terrorismo (LA/FT) que le resulten aplicables (de ser el caso), teniendo implementados las políticas, procedimientos y mecanismos de prevención y control al LA/FT que se derivan de </w:t>
      </w:r>
      <w:r w:rsidRPr="009F2B42">
        <w:rPr>
          <w:rFonts w:cs="Arial"/>
          <w:b w:val="0"/>
          <w:color w:val="000000"/>
          <w:sz w:val="22"/>
          <w:szCs w:val="22"/>
          <w:u w:val="none"/>
          <w:lang w:val="es-CO"/>
        </w:rPr>
        <w:lastRenderedPageBreak/>
        <w:t>dichas disposiciones legales.</w:t>
      </w:r>
    </w:p>
    <w:p w14:paraId="22625ECA" w14:textId="77777777" w:rsidR="00F60FA8" w:rsidRPr="009F2B42" w:rsidRDefault="00F60FA8" w:rsidP="00F60FA8">
      <w:pPr>
        <w:pStyle w:val="Ttulo1"/>
        <w:keepNext w:val="0"/>
        <w:widowControl w:val="0"/>
        <w:numPr>
          <w:ilvl w:val="2"/>
          <w:numId w:val="4"/>
        </w:numPr>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cs="Arial"/>
          <w:color w:val="000000"/>
          <w:sz w:val="22"/>
          <w:szCs w:val="22"/>
          <w:lang w:val="es-CO"/>
        </w:rPr>
      </w:pPr>
      <w:bookmarkStart w:id="159" w:name="_Ref331779046"/>
      <w:r w:rsidRPr="009F2B42">
        <w:rPr>
          <w:rFonts w:cs="Arial"/>
          <w:b w:val="0"/>
          <w:color w:val="000000"/>
          <w:sz w:val="22"/>
          <w:szCs w:val="22"/>
          <w:u w:val="none"/>
          <w:lang w:val="es-CO"/>
        </w:rPr>
        <w:t xml:space="preserve">Que ni </w:t>
      </w:r>
      <w:r>
        <w:rPr>
          <w:rFonts w:cs="Arial"/>
          <w:b w:val="0"/>
          <w:color w:val="000000"/>
          <w:sz w:val="22"/>
          <w:szCs w:val="22"/>
          <w:u w:val="none"/>
          <w:lang w:val="es-CO"/>
        </w:rPr>
        <w:t>é</w:t>
      </w:r>
      <w:r w:rsidRPr="009F2B42">
        <w:rPr>
          <w:rFonts w:cs="Arial"/>
          <w:b w:val="0"/>
          <w:color w:val="000000"/>
          <w:sz w:val="22"/>
          <w:szCs w:val="22"/>
          <w:u w:val="none"/>
          <w:lang w:val="es-CO"/>
        </w:rPr>
        <w:t>l, ni sus accionistas, asociados o socios que directa o indirectamente tengan el cinco por ciento (5%) o más del capital social, aporte o participación, sus representantes legales y miembros de la Junta Directiva, se encuentran en las listas internacionales vinculantes para Colombia de conformidad con el derecho internacional (listas de las Naciones Uni</w:t>
      </w:r>
      <w:r>
        <w:rPr>
          <w:rFonts w:cs="Arial"/>
          <w:b w:val="0"/>
          <w:color w:val="000000"/>
          <w:sz w:val="22"/>
          <w:szCs w:val="22"/>
          <w:u w:val="none"/>
          <w:lang w:val="es-CO"/>
        </w:rPr>
        <w:t>das) o en las listas de la OFAC</w:t>
      </w:r>
      <w:r w:rsidRPr="009F2B42">
        <w:rPr>
          <w:rFonts w:cs="Arial"/>
          <w:b w:val="0"/>
          <w:color w:val="000000"/>
          <w:sz w:val="22"/>
          <w:szCs w:val="22"/>
          <w:u w:val="none"/>
          <w:lang w:val="es-CO"/>
        </w:rPr>
        <w:t>.</w:t>
      </w:r>
      <w:bookmarkEnd w:id="159"/>
    </w:p>
    <w:p w14:paraId="32DB3F27" w14:textId="77777777" w:rsidR="00F60FA8" w:rsidRPr="009F2B42" w:rsidRDefault="00F60FA8" w:rsidP="00F60FA8">
      <w:pPr>
        <w:pStyle w:val="Ttulo1"/>
        <w:keepNext w:val="0"/>
        <w:widowControl w:val="0"/>
        <w:numPr>
          <w:ilvl w:val="2"/>
          <w:numId w:val="4"/>
        </w:numPr>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cs="Arial"/>
          <w:color w:val="000000"/>
          <w:sz w:val="22"/>
          <w:szCs w:val="22"/>
          <w:lang w:val="es-CO"/>
        </w:rPr>
      </w:pPr>
      <w:bookmarkStart w:id="160" w:name="_Ref331779048"/>
      <w:r w:rsidRPr="009F2B42">
        <w:rPr>
          <w:rFonts w:cs="Arial"/>
          <w:b w:val="0"/>
          <w:color w:val="000000"/>
          <w:sz w:val="22"/>
          <w:szCs w:val="22"/>
          <w:u w:val="none"/>
          <w:lang w:val="es-CO"/>
        </w:rPr>
        <w:t xml:space="preserve">Que no existe contra </w:t>
      </w:r>
      <w:r>
        <w:rPr>
          <w:rFonts w:cs="Arial"/>
          <w:b w:val="0"/>
          <w:color w:val="000000"/>
          <w:sz w:val="22"/>
          <w:szCs w:val="22"/>
          <w:u w:val="none"/>
          <w:lang w:val="es-CO"/>
        </w:rPr>
        <w:t>é</w:t>
      </w:r>
      <w:r w:rsidRPr="009F2B42">
        <w:rPr>
          <w:rFonts w:cs="Arial"/>
          <w:b w:val="0"/>
          <w:color w:val="000000"/>
          <w:sz w:val="22"/>
          <w:szCs w:val="22"/>
          <w:u w:val="none"/>
          <w:lang w:val="es-CO"/>
        </w:rPr>
        <w:t>l ni contra sus accionistas, asociados o socios que directa o indirectamente tengan el cinco por ciento (5%) o más del capital social, aporte o participación, ni contra sus representantes legales y miembros de la Junta Directiva, investigaciones o procesos penales dolosos.</w:t>
      </w:r>
      <w:bookmarkEnd w:id="160"/>
    </w:p>
    <w:p w14:paraId="201297DB" w14:textId="77777777" w:rsidR="00F60FA8" w:rsidRPr="009F2B42" w:rsidRDefault="00F60FA8" w:rsidP="00F60FA8">
      <w:pPr>
        <w:pStyle w:val="Ttulo1"/>
        <w:keepNext w:val="0"/>
        <w:widowControl w:val="0"/>
        <w:numPr>
          <w:ilvl w:val="2"/>
          <w:numId w:val="4"/>
        </w:numPr>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cs="Arial"/>
          <w:color w:val="000000"/>
          <w:sz w:val="22"/>
          <w:szCs w:val="22"/>
          <w:lang w:val="es-CO"/>
        </w:rPr>
      </w:pPr>
      <w:r w:rsidRPr="009F2B42">
        <w:rPr>
          <w:rFonts w:cs="Arial"/>
          <w:b w:val="0"/>
          <w:color w:val="000000"/>
          <w:sz w:val="22"/>
          <w:szCs w:val="22"/>
          <w:u w:val="none"/>
          <w:lang w:val="es-CO"/>
        </w:rPr>
        <w:t xml:space="preserve">Que toda la documentación e información aportada para la celebración y ejecución del Contrato es veraz y exacta y no existe falsedad alguna en la misma. </w:t>
      </w:r>
    </w:p>
    <w:p w14:paraId="04587A7D" w14:textId="77777777" w:rsidR="00F60FA8" w:rsidRPr="009F2B42" w:rsidRDefault="00F60FA8" w:rsidP="00F60FA8">
      <w:pPr>
        <w:pStyle w:val="Ttulo1"/>
        <w:keepNext w:val="0"/>
        <w:widowControl w:val="0"/>
        <w:numPr>
          <w:ilvl w:val="2"/>
          <w:numId w:val="4"/>
        </w:numPr>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cs="Arial"/>
          <w:color w:val="000000"/>
          <w:sz w:val="22"/>
          <w:szCs w:val="22"/>
          <w:lang w:val="es-CO"/>
        </w:rPr>
      </w:pPr>
      <w:r w:rsidRPr="009F2B42">
        <w:rPr>
          <w:rFonts w:cs="Arial"/>
          <w:b w:val="0"/>
          <w:color w:val="000000"/>
          <w:sz w:val="22"/>
          <w:szCs w:val="22"/>
          <w:u w:val="none"/>
          <w:lang w:val="es-CO"/>
        </w:rPr>
        <w:t xml:space="preserve">Que previamente a la suscripción del Contrato, el Transportador puso a su disposición el texto </w:t>
      </w:r>
      <w:proofErr w:type="gramStart"/>
      <w:r w:rsidRPr="009F2B42">
        <w:rPr>
          <w:rFonts w:cs="Arial"/>
          <w:b w:val="0"/>
          <w:color w:val="000000"/>
          <w:sz w:val="22"/>
          <w:szCs w:val="22"/>
          <w:u w:val="none"/>
          <w:lang w:val="es-CO"/>
        </w:rPr>
        <w:t>del mismo</w:t>
      </w:r>
      <w:proofErr w:type="gramEnd"/>
      <w:r w:rsidRPr="009F2B42">
        <w:rPr>
          <w:rFonts w:cs="Arial"/>
          <w:b w:val="0"/>
          <w:color w:val="000000"/>
          <w:sz w:val="22"/>
          <w:szCs w:val="22"/>
          <w:u w:val="none"/>
          <w:lang w:val="es-CO"/>
        </w:rPr>
        <w:t xml:space="preserve"> para que el Remitente lo estudiara y presentara sus comentarios e inquietudes.</w:t>
      </w:r>
    </w:p>
    <w:p w14:paraId="515FBD4A" w14:textId="77777777" w:rsidR="00F60FA8" w:rsidRPr="009F2B42" w:rsidRDefault="00281336" w:rsidP="00F60FA8">
      <w:pPr>
        <w:pStyle w:val="Ttulo1"/>
        <w:keepNext w:val="0"/>
        <w:widowControl w:val="0"/>
        <w:numPr>
          <w:ilvl w:val="1"/>
          <w:numId w:val="4"/>
        </w:numPr>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cs="Arial"/>
          <w:b w:val="0"/>
          <w:sz w:val="22"/>
          <w:szCs w:val="22"/>
          <w:u w:val="none"/>
          <w:lang w:val="es-MX"/>
        </w:rPr>
      </w:pPr>
      <w:r>
        <w:rPr>
          <w:rFonts w:cs="Arial"/>
          <w:b w:val="0"/>
          <w:sz w:val="22"/>
          <w:szCs w:val="22"/>
          <w:u w:val="none"/>
          <w:lang w:val="es-MX"/>
        </w:rPr>
        <w:t xml:space="preserve"> </w:t>
      </w:r>
      <w:r w:rsidR="00F60FA8" w:rsidRPr="009F2B42">
        <w:rPr>
          <w:rFonts w:cs="Arial"/>
          <w:b w:val="0"/>
          <w:sz w:val="22"/>
          <w:szCs w:val="22"/>
          <w:u w:val="none"/>
          <w:lang w:val="es-MX"/>
        </w:rPr>
        <w:t>El Transportador declara lo siguiente:</w:t>
      </w:r>
    </w:p>
    <w:p w14:paraId="60ED9C58" w14:textId="77777777" w:rsidR="00F60FA8" w:rsidRPr="009F2B42" w:rsidRDefault="00F60FA8" w:rsidP="00F60FA8">
      <w:pPr>
        <w:pStyle w:val="Ttulo1"/>
        <w:keepNext w:val="0"/>
        <w:widowControl w:val="0"/>
        <w:numPr>
          <w:ilvl w:val="2"/>
          <w:numId w:val="4"/>
        </w:numPr>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cs="Arial"/>
          <w:b w:val="0"/>
          <w:sz w:val="22"/>
          <w:szCs w:val="22"/>
          <w:u w:val="none"/>
          <w:lang w:val="es-MX"/>
        </w:rPr>
      </w:pPr>
      <w:r w:rsidRPr="009F2B42">
        <w:rPr>
          <w:rFonts w:cs="Arial"/>
          <w:b w:val="0"/>
          <w:color w:val="000000"/>
          <w:sz w:val="22"/>
          <w:szCs w:val="22"/>
          <w:u w:val="none"/>
          <w:lang w:val="es-CO"/>
        </w:rPr>
        <w:t>Que</w:t>
      </w:r>
      <w:r w:rsidRPr="009F2B42">
        <w:rPr>
          <w:rFonts w:cs="Arial"/>
          <w:b w:val="0"/>
          <w:sz w:val="22"/>
          <w:szCs w:val="22"/>
          <w:u w:val="none"/>
          <w:lang w:val="es-MX"/>
        </w:rPr>
        <w:t xml:space="preserve"> es una sociedad existente y válidamente constituida de conformidad con la normatividad aplicable y cuenta con todos los requisitos corporativos, de acuerdo con su naturaleza, para cumplir este Contrato y obligarse conforme al mismo.</w:t>
      </w:r>
    </w:p>
    <w:p w14:paraId="1693BB5B" w14:textId="77777777" w:rsidR="00F60FA8" w:rsidRDefault="00F60FA8" w:rsidP="00F60FA8">
      <w:pPr>
        <w:pStyle w:val="Ttulo1"/>
        <w:keepNext w:val="0"/>
        <w:widowControl w:val="0"/>
        <w:numPr>
          <w:ilvl w:val="2"/>
          <w:numId w:val="4"/>
        </w:numPr>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cs="Arial"/>
          <w:b w:val="0"/>
          <w:color w:val="000000"/>
          <w:sz w:val="22"/>
          <w:szCs w:val="22"/>
          <w:u w:val="none"/>
          <w:lang w:val="es-CO"/>
        </w:rPr>
      </w:pPr>
      <w:r w:rsidRPr="00667B74">
        <w:rPr>
          <w:rFonts w:cs="Arial"/>
          <w:b w:val="0"/>
          <w:color w:val="000000"/>
          <w:sz w:val="22"/>
          <w:szCs w:val="22"/>
          <w:u w:val="none"/>
          <w:lang w:val="es-CO"/>
        </w:rPr>
        <w:t xml:space="preserve">Que adquirió la propiedad y actualmente presta el </w:t>
      </w:r>
      <w:r w:rsidR="00B815CB">
        <w:rPr>
          <w:rFonts w:cs="Arial"/>
          <w:b w:val="0"/>
          <w:color w:val="000000"/>
          <w:sz w:val="22"/>
          <w:szCs w:val="22"/>
          <w:u w:val="none"/>
          <w:lang w:val="es-CO"/>
        </w:rPr>
        <w:t>Transporte de GLP</w:t>
      </w:r>
      <w:r w:rsidRPr="00667B74">
        <w:rPr>
          <w:rFonts w:cs="Arial"/>
          <w:b w:val="0"/>
          <w:color w:val="000000"/>
          <w:sz w:val="22"/>
          <w:szCs w:val="22"/>
          <w:u w:val="none"/>
          <w:lang w:val="es-CO"/>
        </w:rPr>
        <w:t xml:space="preserve"> a través del Sistema de Transporte</w:t>
      </w:r>
      <w:r>
        <w:rPr>
          <w:rFonts w:cs="Arial"/>
          <w:b w:val="0"/>
          <w:color w:val="000000"/>
          <w:sz w:val="22"/>
          <w:szCs w:val="22"/>
          <w:u w:val="none"/>
          <w:lang w:val="es-CO"/>
        </w:rPr>
        <w:t xml:space="preserve">. </w:t>
      </w:r>
    </w:p>
    <w:p w14:paraId="3C874E4D" w14:textId="77777777" w:rsidR="00F60FA8" w:rsidRDefault="00F60FA8" w:rsidP="00F60FA8">
      <w:pPr>
        <w:pStyle w:val="Ttulo1"/>
        <w:keepNext w:val="0"/>
        <w:widowControl w:val="0"/>
        <w:numPr>
          <w:ilvl w:val="2"/>
          <w:numId w:val="4"/>
        </w:numPr>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cs="Arial"/>
          <w:b w:val="0"/>
          <w:color w:val="000000"/>
          <w:sz w:val="22"/>
          <w:szCs w:val="22"/>
          <w:u w:val="none"/>
          <w:lang w:val="es-CO"/>
        </w:rPr>
      </w:pPr>
      <w:r>
        <w:rPr>
          <w:rFonts w:cs="Arial"/>
          <w:b w:val="0"/>
          <w:color w:val="000000"/>
          <w:sz w:val="22"/>
          <w:szCs w:val="22"/>
          <w:u w:val="none"/>
          <w:lang w:val="es-CO"/>
        </w:rPr>
        <w:t>Que cuenta con la capacidad para transportar la Capacidad Contratada.</w:t>
      </w:r>
    </w:p>
    <w:p w14:paraId="2DD3BB50" w14:textId="77777777" w:rsidR="00F60FA8" w:rsidRPr="009F2B42" w:rsidRDefault="00F60FA8" w:rsidP="00F60FA8">
      <w:pPr>
        <w:pStyle w:val="Ttulo1"/>
        <w:keepNext w:val="0"/>
        <w:widowControl w:val="0"/>
        <w:numPr>
          <w:ilvl w:val="0"/>
          <w:numId w:val="4"/>
        </w:numPr>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cs="Arial"/>
          <w:b w:val="0"/>
          <w:color w:val="000000"/>
          <w:sz w:val="22"/>
          <w:szCs w:val="22"/>
          <w:u w:val="none"/>
          <w:lang w:eastAsia="es-CO"/>
        </w:rPr>
      </w:pPr>
      <w:r w:rsidRPr="009F2B42">
        <w:rPr>
          <w:rFonts w:cs="Arial"/>
          <w:sz w:val="22"/>
          <w:szCs w:val="22"/>
          <w:u w:val="none"/>
        </w:rPr>
        <w:t xml:space="preserve">Indemnidad y </w:t>
      </w:r>
      <w:bookmarkStart w:id="161" w:name="_Ref323040896"/>
      <w:r w:rsidRPr="009F2B42">
        <w:rPr>
          <w:rFonts w:cs="Arial"/>
          <w:sz w:val="22"/>
          <w:szCs w:val="22"/>
          <w:u w:val="none"/>
        </w:rPr>
        <w:t>r</w:t>
      </w:r>
      <w:r w:rsidRPr="009F2B42">
        <w:rPr>
          <w:rFonts w:cs="Arial"/>
          <w:color w:val="000000"/>
          <w:sz w:val="22"/>
          <w:szCs w:val="22"/>
          <w:u w:val="none"/>
          <w:lang w:eastAsia="es-CO"/>
        </w:rPr>
        <w:t>esponsabilidad</w:t>
      </w:r>
      <w:r w:rsidRPr="009F2B42">
        <w:rPr>
          <w:rFonts w:cs="Arial"/>
          <w:b w:val="0"/>
          <w:color w:val="000000"/>
          <w:sz w:val="22"/>
          <w:szCs w:val="22"/>
          <w:u w:val="none"/>
          <w:lang w:eastAsia="es-CO"/>
        </w:rPr>
        <w:t>. Las Partes, deberán indemnizar y mantener libre de daño, de y contra cualesquiera y la totalidad de los daños y perjuicios sufridos o incurridos por la otra Parte o sus sucesores o cesionarios cuando dichas daños y perjuicios surjan de, o sean incidentales a cualquiera de los siguientes eventos, y sin que interese la naturaleza, jurisdicción ni duración de la reclamación correspondiente:</w:t>
      </w:r>
      <w:bookmarkEnd w:id="161"/>
    </w:p>
    <w:p w14:paraId="2EC5AFA6" w14:textId="77777777" w:rsidR="00F60FA8" w:rsidRPr="009F2B42" w:rsidRDefault="00F60FA8" w:rsidP="00F60FA8">
      <w:pPr>
        <w:pStyle w:val="Sinespaciado"/>
        <w:rPr>
          <w:rFonts w:ascii="Arial" w:hAnsi="Arial" w:cs="Arial"/>
          <w:color w:val="000000"/>
          <w:lang w:eastAsia="es-CO"/>
        </w:rPr>
      </w:pPr>
    </w:p>
    <w:p w14:paraId="70F046FF" w14:textId="77777777" w:rsidR="00F60FA8" w:rsidRPr="009F2B42" w:rsidRDefault="00F60FA8" w:rsidP="00F60FA8">
      <w:pPr>
        <w:pStyle w:val="Sinespaciado"/>
        <w:numPr>
          <w:ilvl w:val="2"/>
          <w:numId w:val="13"/>
        </w:numPr>
        <w:rPr>
          <w:rFonts w:ascii="Arial" w:hAnsi="Arial" w:cs="Arial"/>
          <w:color w:val="000000"/>
          <w:lang w:eastAsia="es-CO"/>
        </w:rPr>
      </w:pPr>
      <w:r w:rsidRPr="009F2B42">
        <w:rPr>
          <w:rFonts w:ascii="Arial" w:hAnsi="Arial" w:cs="Arial"/>
          <w:color w:val="000000"/>
          <w:lang w:eastAsia="es-CO"/>
        </w:rPr>
        <w:t>Falsedades o Inconsistencias. Una falsedad, inexactitud en, o incumplimiento de cualquier declaración o garantía efectuada por parte de las Partes bajo o en desarrollo del presente Contrato;</w:t>
      </w:r>
    </w:p>
    <w:p w14:paraId="4CE0A0B8" w14:textId="77777777" w:rsidR="00F60FA8" w:rsidRPr="009F2B42" w:rsidRDefault="00F60FA8" w:rsidP="00F60FA8">
      <w:pPr>
        <w:pStyle w:val="Sinespaciado"/>
        <w:rPr>
          <w:rFonts w:ascii="Arial" w:hAnsi="Arial" w:cs="Arial"/>
          <w:color w:val="000000"/>
          <w:lang w:eastAsia="es-CO"/>
        </w:rPr>
      </w:pPr>
    </w:p>
    <w:p w14:paraId="608284E3" w14:textId="77777777" w:rsidR="00F60FA8" w:rsidRPr="009F2B42" w:rsidRDefault="00F60FA8" w:rsidP="00F60FA8">
      <w:pPr>
        <w:pStyle w:val="Sinespaciado"/>
        <w:numPr>
          <w:ilvl w:val="2"/>
          <w:numId w:val="13"/>
        </w:numPr>
        <w:rPr>
          <w:rFonts w:ascii="Arial" w:hAnsi="Arial" w:cs="Arial"/>
          <w:color w:val="000000"/>
          <w:lang w:eastAsia="es-CO"/>
        </w:rPr>
      </w:pPr>
      <w:r w:rsidRPr="009F2B42">
        <w:rPr>
          <w:rFonts w:ascii="Arial" w:hAnsi="Arial" w:cs="Arial"/>
          <w:color w:val="000000"/>
          <w:lang w:eastAsia="es-CO"/>
        </w:rPr>
        <w:t>Incumplimiento de Obligaciones. Cualquier incumplimiento de una obligación, acuerdo, convenio, compromiso u otro término o disposición del presente Contrato que deba ser cumplida por cualquiera de las Partes;</w:t>
      </w:r>
    </w:p>
    <w:p w14:paraId="0A30F4B3" w14:textId="77777777" w:rsidR="00F60FA8" w:rsidRPr="009F2B42" w:rsidRDefault="00F60FA8" w:rsidP="00F60FA8">
      <w:pPr>
        <w:pStyle w:val="Sinespaciado"/>
        <w:rPr>
          <w:rFonts w:ascii="Arial" w:hAnsi="Arial" w:cs="Arial"/>
          <w:color w:val="000000"/>
          <w:lang w:eastAsia="es-CO"/>
        </w:rPr>
      </w:pPr>
    </w:p>
    <w:p w14:paraId="132830A6" w14:textId="77777777" w:rsidR="00F60FA8" w:rsidRPr="00715263" w:rsidRDefault="00F60FA8" w:rsidP="00F60FA8">
      <w:pPr>
        <w:pStyle w:val="Sinespaciado"/>
        <w:numPr>
          <w:ilvl w:val="2"/>
          <w:numId w:val="13"/>
        </w:numPr>
        <w:rPr>
          <w:rFonts w:ascii="Arial" w:hAnsi="Arial" w:cs="Arial"/>
          <w:color w:val="000000"/>
          <w:lang w:eastAsia="es-CO"/>
        </w:rPr>
      </w:pPr>
      <w:r w:rsidRPr="009F2B42">
        <w:rPr>
          <w:rFonts w:ascii="Arial" w:hAnsi="Arial" w:cs="Arial"/>
          <w:color w:val="000000"/>
          <w:lang w:eastAsia="es-CO"/>
        </w:rPr>
        <w:t xml:space="preserve">Acciones, Procedimientos e Investigaciones. Cualesquiera y la totalidad de las reclamaciones, acciones, demandas, procedimientos, investigaciones, exigencias, </w:t>
      </w:r>
      <w:r w:rsidRPr="009F2B42">
        <w:rPr>
          <w:rFonts w:ascii="Arial" w:hAnsi="Arial" w:cs="Arial"/>
          <w:color w:val="000000"/>
          <w:lang w:eastAsia="es-CO"/>
        </w:rPr>
        <w:lastRenderedPageBreak/>
        <w:t>transacciones, fallos o liquidaciones que surjan del literal (a) y (b) de</w:t>
      </w:r>
      <w:r w:rsidR="00F84141">
        <w:rPr>
          <w:rFonts w:ascii="Arial" w:hAnsi="Arial" w:cs="Arial"/>
          <w:color w:val="000000"/>
          <w:lang w:eastAsia="es-CO"/>
        </w:rPr>
        <w:t xml:space="preserve"> este Artículo </w:t>
      </w:r>
      <w:r w:rsidRPr="009F2B42">
        <w:rPr>
          <w:rFonts w:ascii="Arial" w:hAnsi="Arial" w:cs="Arial"/>
          <w:color w:val="000000"/>
          <w:lang w:eastAsia="es-CO"/>
        </w:rPr>
        <w:t xml:space="preserve">o por hechos u omisiones de las Partes en relación con </w:t>
      </w:r>
      <w:r>
        <w:rPr>
          <w:rFonts w:ascii="Arial" w:hAnsi="Arial" w:cs="Arial"/>
          <w:color w:val="000000"/>
          <w:lang w:eastAsia="es-CO"/>
        </w:rPr>
        <w:t xml:space="preserve">el </w:t>
      </w:r>
      <w:r w:rsidR="00B815CB">
        <w:rPr>
          <w:rFonts w:ascii="Arial" w:hAnsi="Arial" w:cs="Arial"/>
          <w:color w:val="000000"/>
          <w:lang w:eastAsia="es-CO"/>
        </w:rPr>
        <w:t>Transporte de GLP</w:t>
      </w:r>
      <w:r>
        <w:rPr>
          <w:rFonts w:ascii="Arial" w:hAnsi="Arial" w:cs="Arial"/>
          <w:color w:val="000000"/>
          <w:lang w:eastAsia="es-CO"/>
        </w:rPr>
        <w:t xml:space="preserve"> </w:t>
      </w:r>
      <w:r w:rsidRPr="009F2B42">
        <w:rPr>
          <w:rFonts w:ascii="Arial" w:hAnsi="Arial" w:cs="Arial"/>
          <w:color w:val="000000"/>
          <w:lang w:eastAsia="es-CO"/>
        </w:rPr>
        <w:t xml:space="preserve">objeto del presente Contrato. </w:t>
      </w:r>
    </w:p>
    <w:p w14:paraId="07DF1DEF" w14:textId="77777777" w:rsidR="00F60FA8" w:rsidRPr="00B1114C" w:rsidRDefault="00F60FA8" w:rsidP="00F60FA8">
      <w:pPr>
        <w:pStyle w:val="Ttulo1"/>
        <w:keepNext w:val="0"/>
        <w:widowControl w:val="0"/>
        <w:numPr>
          <w:ilvl w:val="0"/>
          <w:numId w:val="4"/>
        </w:numPr>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cs="Arial"/>
          <w:b w:val="0"/>
          <w:color w:val="000000"/>
          <w:sz w:val="22"/>
          <w:szCs w:val="22"/>
          <w:u w:val="none"/>
          <w:lang w:eastAsia="es-CO"/>
        </w:rPr>
      </w:pPr>
      <w:r w:rsidRPr="009F2B42">
        <w:rPr>
          <w:rFonts w:cs="Arial"/>
          <w:sz w:val="22"/>
          <w:szCs w:val="22"/>
          <w:u w:val="none"/>
        </w:rPr>
        <w:t>Autorizaciones</w:t>
      </w:r>
      <w:r w:rsidRPr="009F2B42">
        <w:rPr>
          <w:rFonts w:cs="Arial"/>
          <w:b w:val="0"/>
          <w:color w:val="000000"/>
          <w:sz w:val="22"/>
          <w:szCs w:val="22"/>
          <w:u w:val="none"/>
          <w:lang w:eastAsia="es-CO"/>
        </w:rPr>
        <w:t xml:space="preserve">. El Remitente </w:t>
      </w:r>
      <w:r w:rsidRPr="009F2B42">
        <w:rPr>
          <w:rFonts w:cs="Arial"/>
          <w:b w:val="0"/>
          <w:color w:val="000000"/>
          <w:sz w:val="22"/>
          <w:szCs w:val="22"/>
          <w:u w:val="none"/>
          <w:lang w:val="es-CO"/>
        </w:rPr>
        <w:t xml:space="preserve">conoce que el Transportador está en la obligación legal de solicitar la información y las aclaraciones que estime pertinentes en el evento que se presenten elementos objetivos con base en los cuales el Transportador pueda tener dudas razonables sobre las operaciones del Remitente o sobre el origen de sus activos; evento en el cual el Remitente se compromete a suministrar las respectivas aclaraciones. </w:t>
      </w:r>
    </w:p>
    <w:p w14:paraId="158C1432" w14:textId="77777777" w:rsidR="00F60FA8" w:rsidRPr="009F2B42" w:rsidRDefault="00F60FA8" w:rsidP="00F60FA8">
      <w:pPr>
        <w:pStyle w:val="Ttulo1"/>
        <w:keepNext w:val="0"/>
        <w:widowControl w:val="0"/>
        <w:numPr>
          <w:ilvl w:val="1"/>
          <w:numId w:val="4"/>
        </w:numPr>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cs="Arial"/>
          <w:b w:val="0"/>
          <w:color w:val="000000"/>
          <w:sz w:val="22"/>
          <w:szCs w:val="22"/>
          <w:u w:val="none"/>
          <w:lang w:eastAsia="es-CO"/>
        </w:rPr>
      </w:pPr>
      <w:r>
        <w:rPr>
          <w:rFonts w:cs="Arial"/>
          <w:b w:val="0"/>
          <w:color w:val="000000"/>
          <w:sz w:val="22"/>
          <w:szCs w:val="22"/>
          <w:u w:val="none"/>
          <w:lang w:val="es-CO"/>
        </w:rPr>
        <w:t>E</w:t>
      </w:r>
      <w:r w:rsidRPr="009F2B42">
        <w:rPr>
          <w:rFonts w:cs="Arial"/>
          <w:b w:val="0"/>
          <w:color w:val="000000"/>
          <w:sz w:val="22"/>
          <w:szCs w:val="22"/>
          <w:u w:val="none"/>
          <w:lang w:val="es-CO"/>
        </w:rPr>
        <w:t xml:space="preserve">l Remitente </w:t>
      </w:r>
      <w:r>
        <w:rPr>
          <w:rFonts w:cs="Arial"/>
          <w:b w:val="0"/>
          <w:color w:val="000000"/>
          <w:sz w:val="22"/>
          <w:szCs w:val="22"/>
          <w:u w:val="none"/>
          <w:lang w:val="es-CO"/>
        </w:rPr>
        <w:t>autoriza al Transportador a</w:t>
      </w:r>
      <w:r w:rsidRPr="009F2B42">
        <w:rPr>
          <w:rFonts w:cs="Arial"/>
          <w:b w:val="0"/>
          <w:color w:val="000000"/>
          <w:sz w:val="22"/>
          <w:szCs w:val="22"/>
          <w:u w:val="none"/>
          <w:lang w:val="es-CO"/>
        </w:rPr>
        <w:t>:</w:t>
      </w:r>
    </w:p>
    <w:p w14:paraId="39EF88BF" w14:textId="77777777" w:rsidR="00F60FA8" w:rsidRPr="00B1114C" w:rsidRDefault="00F60FA8" w:rsidP="00F60FA8">
      <w:pPr>
        <w:pStyle w:val="Ttulo1"/>
        <w:keepNext w:val="0"/>
        <w:widowControl w:val="0"/>
        <w:numPr>
          <w:ilvl w:val="2"/>
          <w:numId w:val="4"/>
        </w:numPr>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cs="Arial"/>
          <w:color w:val="000000"/>
          <w:sz w:val="22"/>
          <w:szCs w:val="22"/>
          <w:lang w:val="es-CO"/>
        </w:rPr>
      </w:pPr>
      <w:r>
        <w:rPr>
          <w:rFonts w:cs="Arial"/>
          <w:b w:val="0"/>
          <w:color w:val="000000"/>
          <w:sz w:val="22"/>
          <w:szCs w:val="22"/>
          <w:u w:val="none"/>
          <w:lang w:val="es-CO"/>
        </w:rPr>
        <w:t>Verificar toda la información y documentación aportada por el Remitente.</w:t>
      </w:r>
    </w:p>
    <w:p w14:paraId="355DE546" w14:textId="77777777" w:rsidR="00F60FA8" w:rsidRPr="009F2B42" w:rsidRDefault="00F60FA8" w:rsidP="00F60FA8">
      <w:pPr>
        <w:pStyle w:val="Ttulo1"/>
        <w:keepNext w:val="0"/>
        <w:widowControl w:val="0"/>
        <w:numPr>
          <w:ilvl w:val="2"/>
          <w:numId w:val="4"/>
        </w:numPr>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cs="Arial"/>
          <w:color w:val="000000"/>
          <w:sz w:val="22"/>
          <w:szCs w:val="22"/>
          <w:lang w:val="es-CO"/>
        </w:rPr>
      </w:pPr>
      <w:r>
        <w:rPr>
          <w:rFonts w:cs="Arial"/>
          <w:b w:val="0"/>
          <w:color w:val="000000"/>
          <w:sz w:val="22"/>
          <w:szCs w:val="22"/>
          <w:u w:val="none"/>
          <w:lang w:val="es-CO"/>
        </w:rPr>
        <w:t xml:space="preserve">Consultar todo tipo de bases de datos, centrales de información y listas de prevención del delito y del lavado de activos. </w:t>
      </w:r>
      <w:r w:rsidRPr="009F2B42">
        <w:rPr>
          <w:rFonts w:cs="Arial"/>
          <w:b w:val="0"/>
          <w:color w:val="000000"/>
          <w:sz w:val="22"/>
          <w:szCs w:val="22"/>
          <w:u w:val="none"/>
          <w:lang w:val="es-CO"/>
        </w:rPr>
        <w:t xml:space="preserve"> </w:t>
      </w:r>
    </w:p>
    <w:p w14:paraId="6E3178C2" w14:textId="77777777" w:rsidR="00F60FA8" w:rsidRDefault="00F60FA8" w:rsidP="00F60FA8">
      <w:pPr>
        <w:pStyle w:val="Ttulo1"/>
        <w:keepNext w:val="0"/>
        <w:widowControl w:val="0"/>
        <w:numPr>
          <w:ilvl w:val="2"/>
          <w:numId w:val="4"/>
        </w:numPr>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cs="Arial"/>
          <w:b w:val="0"/>
          <w:color w:val="000000"/>
          <w:sz w:val="22"/>
          <w:szCs w:val="22"/>
          <w:u w:val="none"/>
          <w:lang w:val="es-CO"/>
        </w:rPr>
      </w:pPr>
      <w:r>
        <w:rPr>
          <w:rFonts w:cs="Arial"/>
          <w:b w:val="0"/>
          <w:color w:val="000000"/>
          <w:sz w:val="22"/>
          <w:szCs w:val="22"/>
          <w:u w:val="none"/>
          <w:lang w:val="es-CO"/>
        </w:rPr>
        <w:t>Comunicar a las A</w:t>
      </w:r>
      <w:r w:rsidRPr="009F2B42">
        <w:rPr>
          <w:rFonts w:cs="Arial"/>
          <w:b w:val="0"/>
          <w:color w:val="000000"/>
          <w:sz w:val="22"/>
          <w:szCs w:val="22"/>
          <w:u w:val="none"/>
          <w:lang w:val="es-CO"/>
        </w:rPr>
        <w:t>utoridades</w:t>
      </w:r>
      <w:r>
        <w:rPr>
          <w:rFonts w:cs="Arial"/>
          <w:b w:val="0"/>
          <w:color w:val="000000"/>
          <w:sz w:val="22"/>
          <w:szCs w:val="22"/>
          <w:u w:val="none"/>
          <w:lang w:val="es-CO"/>
        </w:rPr>
        <w:t xml:space="preserve"> Competentes</w:t>
      </w:r>
      <w:r w:rsidRPr="009F2B42">
        <w:rPr>
          <w:rFonts w:cs="Arial"/>
          <w:b w:val="0"/>
          <w:color w:val="000000"/>
          <w:sz w:val="22"/>
          <w:szCs w:val="22"/>
          <w:u w:val="none"/>
          <w:lang w:val="es-CO"/>
        </w:rPr>
        <w:t xml:space="preserve"> nacionales o de los países en los cuales el Transportador realice operaciones, alguna de las situaciones descritas </w:t>
      </w:r>
      <w:r>
        <w:rPr>
          <w:rFonts w:cs="Arial"/>
          <w:b w:val="0"/>
          <w:color w:val="000000"/>
          <w:sz w:val="22"/>
          <w:szCs w:val="22"/>
          <w:u w:val="none"/>
          <w:lang w:val="es-CO"/>
        </w:rPr>
        <w:t>a continuación:</w:t>
      </w:r>
    </w:p>
    <w:p w14:paraId="7AF28B81" w14:textId="77777777" w:rsidR="00F60FA8" w:rsidRDefault="00F60FA8" w:rsidP="00F60FA8">
      <w:pPr>
        <w:pStyle w:val="Ttulo1"/>
        <w:widowControl w:val="0"/>
        <w:numPr>
          <w:ilvl w:val="3"/>
          <w:numId w:val="4"/>
        </w:numPr>
        <w:suppressLineNumbers/>
        <w:tabs>
          <w:tab w:val="left" w:pos="0"/>
          <w:tab w:val="left" w:pos="993"/>
          <w:tab w:val="left" w:pos="1440"/>
          <w:tab w:val="left" w:pos="2160"/>
          <w:tab w:val="left" w:pos="2880"/>
          <w:tab w:val="left" w:pos="3600"/>
          <w:tab w:val="left" w:pos="4320"/>
          <w:tab w:val="left" w:pos="5040"/>
          <w:tab w:val="left" w:pos="5760"/>
          <w:tab w:val="left" w:pos="6480"/>
        </w:tabs>
        <w:suppressAutoHyphens/>
        <w:jc w:val="both"/>
        <w:rPr>
          <w:rFonts w:cs="Arial"/>
          <w:b w:val="0"/>
          <w:color w:val="000000"/>
          <w:sz w:val="22"/>
          <w:szCs w:val="22"/>
          <w:u w:val="none"/>
          <w:lang w:val="es-CO"/>
        </w:rPr>
      </w:pPr>
      <w:bookmarkStart w:id="162" w:name="_Ref358063200"/>
      <w:r>
        <w:rPr>
          <w:rFonts w:cs="Arial"/>
          <w:b w:val="0"/>
          <w:color w:val="000000"/>
          <w:sz w:val="22"/>
          <w:szCs w:val="22"/>
          <w:u w:val="none"/>
          <w:lang w:val="es-CO"/>
        </w:rPr>
        <w:t xml:space="preserve">Que </w:t>
      </w:r>
      <w:r w:rsidRPr="002664EC">
        <w:rPr>
          <w:rFonts w:cs="Arial"/>
          <w:b w:val="0"/>
          <w:color w:val="000000"/>
          <w:sz w:val="22"/>
          <w:szCs w:val="22"/>
          <w:u w:val="none"/>
          <w:lang w:val="es-CO"/>
        </w:rPr>
        <w:t>el Remitente, sus accionistas, asociados o socios que directa o indirectamente tengan el cinco por ciento (5%) o más del capital social, aporte o participación, sus representantes legales y miembros de la Junta Directiva, se encuentran en las listas internacionales vinculantes para Colombia de conformidad con el derecho internacional (listas de las Naciones Unidas) o en las listas de la OFAC.</w:t>
      </w:r>
      <w:bookmarkEnd w:id="162"/>
      <w:r w:rsidRPr="002664EC">
        <w:rPr>
          <w:rFonts w:cs="Arial"/>
          <w:b w:val="0"/>
          <w:color w:val="000000"/>
          <w:sz w:val="22"/>
          <w:szCs w:val="22"/>
          <w:u w:val="none"/>
          <w:lang w:val="es-CO"/>
        </w:rPr>
        <w:t xml:space="preserve"> </w:t>
      </w:r>
    </w:p>
    <w:p w14:paraId="45DEDCC2" w14:textId="77777777" w:rsidR="00F60FA8" w:rsidRPr="00914751" w:rsidRDefault="00F60FA8" w:rsidP="00F60FA8">
      <w:pPr>
        <w:rPr>
          <w:lang w:val="es-CO"/>
        </w:rPr>
      </w:pPr>
    </w:p>
    <w:p w14:paraId="11C7D2ED" w14:textId="77777777" w:rsidR="00F60FA8" w:rsidRPr="00F16D6A" w:rsidRDefault="00F60FA8" w:rsidP="00F60FA8">
      <w:pPr>
        <w:numPr>
          <w:ilvl w:val="3"/>
          <w:numId w:val="4"/>
        </w:numPr>
        <w:jc w:val="both"/>
        <w:rPr>
          <w:rFonts w:cs="Arial"/>
          <w:color w:val="000000"/>
          <w:sz w:val="22"/>
          <w:szCs w:val="22"/>
          <w:lang w:val="es-CO"/>
        </w:rPr>
      </w:pPr>
      <w:bookmarkStart w:id="163" w:name="_Ref358063202"/>
      <w:r>
        <w:rPr>
          <w:rFonts w:ascii="Arial" w:hAnsi="Arial" w:cs="Arial"/>
          <w:color w:val="000000"/>
          <w:sz w:val="22"/>
          <w:szCs w:val="22"/>
          <w:lang w:val="es-CO"/>
        </w:rPr>
        <w:t>Q</w:t>
      </w:r>
      <w:r w:rsidRPr="002664EC">
        <w:rPr>
          <w:rFonts w:ascii="Arial" w:hAnsi="Arial" w:cs="Arial"/>
          <w:color w:val="000000"/>
          <w:sz w:val="22"/>
          <w:szCs w:val="22"/>
          <w:lang w:val="es-CO"/>
        </w:rPr>
        <w:t>ue exista contra el Remitente, sus accionistas, asociados o socios que directa o indirectamente tengan el cinco por ciento (5%) o más del capital social, aporte o participación, o contra sus representantes legales y miembros de la Junta Directiva, investigaciones o procesos penales dolosos.</w:t>
      </w:r>
      <w:bookmarkEnd w:id="163"/>
      <w:r w:rsidRPr="002664EC">
        <w:rPr>
          <w:rFonts w:ascii="Arial" w:hAnsi="Arial" w:cs="Arial"/>
          <w:color w:val="000000"/>
          <w:sz w:val="22"/>
          <w:szCs w:val="22"/>
          <w:lang w:val="es-CO"/>
        </w:rPr>
        <w:t xml:space="preserve">  </w:t>
      </w:r>
    </w:p>
    <w:p w14:paraId="39F37669" w14:textId="77777777" w:rsidR="00F60FA8" w:rsidRDefault="00F60FA8" w:rsidP="00F60FA8">
      <w:pPr>
        <w:pStyle w:val="Ttulo1"/>
        <w:keepNext w:val="0"/>
        <w:widowControl w:val="0"/>
        <w:numPr>
          <w:ilvl w:val="2"/>
          <w:numId w:val="4"/>
        </w:numPr>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cs="Arial"/>
          <w:b w:val="0"/>
          <w:color w:val="000000"/>
          <w:sz w:val="22"/>
          <w:szCs w:val="22"/>
          <w:u w:val="none"/>
          <w:lang w:val="es-CO"/>
        </w:rPr>
      </w:pPr>
      <w:r>
        <w:rPr>
          <w:rFonts w:cs="Arial"/>
          <w:b w:val="0"/>
          <w:color w:val="000000"/>
          <w:sz w:val="22"/>
          <w:szCs w:val="22"/>
          <w:u w:val="none"/>
          <w:lang w:val="es-CO"/>
        </w:rPr>
        <w:t>E</w:t>
      </w:r>
      <w:r w:rsidRPr="009F2B42">
        <w:rPr>
          <w:rFonts w:cs="Arial"/>
          <w:b w:val="0"/>
          <w:color w:val="000000"/>
          <w:sz w:val="22"/>
          <w:szCs w:val="22"/>
          <w:u w:val="none"/>
          <w:lang w:val="es-CO"/>
        </w:rPr>
        <w:t>fectuar los reportes a las Autoridades Competentes, que considere procedentes de conformidad con sus reglamentos y manuales relacionados con su sistema de prevención y/o administración del riesgo de lavado de activos y financiamiento del terrorismo, exonerando al Transportador de toda responsabilidad por tal hecho</w:t>
      </w:r>
      <w:r>
        <w:rPr>
          <w:rFonts w:cs="Arial"/>
          <w:b w:val="0"/>
          <w:color w:val="000000"/>
          <w:sz w:val="22"/>
          <w:szCs w:val="22"/>
          <w:u w:val="none"/>
          <w:lang w:val="es-CO"/>
        </w:rPr>
        <w:t>.</w:t>
      </w:r>
    </w:p>
    <w:p w14:paraId="4C126958" w14:textId="77777777" w:rsidR="00F60FA8" w:rsidRPr="009F2B42" w:rsidRDefault="00F60FA8" w:rsidP="00F60FA8">
      <w:pPr>
        <w:pStyle w:val="Ttulo1"/>
        <w:keepNext w:val="0"/>
        <w:widowControl w:val="0"/>
        <w:numPr>
          <w:ilvl w:val="1"/>
          <w:numId w:val="4"/>
        </w:numPr>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cs="Arial"/>
          <w:color w:val="000000"/>
          <w:sz w:val="22"/>
          <w:szCs w:val="22"/>
          <w:lang w:val="es-CO"/>
        </w:rPr>
      </w:pPr>
      <w:r w:rsidRPr="00B1114C">
        <w:rPr>
          <w:rFonts w:cs="Arial"/>
          <w:b w:val="0"/>
          <w:color w:val="000000"/>
          <w:sz w:val="22"/>
          <w:szCs w:val="22"/>
          <w:u w:val="none"/>
          <w:lang w:val="es-CO"/>
        </w:rPr>
        <w:t>E</w:t>
      </w:r>
      <w:r w:rsidRPr="009F2B42">
        <w:rPr>
          <w:rFonts w:cs="Arial"/>
          <w:b w:val="0"/>
          <w:color w:val="000000"/>
          <w:sz w:val="22"/>
          <w:szCs w:val="22"/>
          <w:u w:val="none"/>
          <w:lang w:val="es-CO"/>
        </w:rPr>
        <w:t xml:space="preserve">n el evento que se presente alguna de las circunstancias descritas en </w:t>
      </w:r>
      <w:r w:rsidR="00EF2361">
        <w:rPr>
          <w:rFonts w:cs="Arial"/>
          <w:b w:val="0"/>
          <w:color w:val="000000"/>
          <w:sz w:val="22"/>
          <w:szCs w:val="22"/>
          <w:u w:val="none"/>
          <w:lang w:val="es-CO"/>
        </w:rPr>
        <w:t xml:space="preserve">el literal </w:t>
      </w:r>
      <w:r>
        <w:rPr>
          <w:rFonts w:cs="Arial"/>
          <w:b w:val="0"/>
          <w:color w:val="000000"/>
          <w:sz w:val="22"/>
          <w:szCs w:val="22"/>
          <w:u w:val="none"/>
          <w:lang w:val="es-CO"/>
        </w:rPr>
        <w:t>(c)</w:t>
      </w:r>
      <w:r w:rsidR="00EF2361">
        <w:rPr>
          <w:rFonts w:cs="Arial"/>
          <w:b w:val="0"/>
          <w:color w:val="000000"/>
          <w:sz w:val="22"/>
          <w:szCs w:val="22"/>
          <w:u w:val="none"/>
          <w:lang w:val="es-CO"/>
        </w:rPr>
        <w:t xml:space="preserve"> del presente Artículo</w:t>
      </w:r>
      <w:r>
        <w:rPr>
          <w:rFonts w:cs="Arial"/>
          <w:b w:val="0"/>
          <w:color w:val="000000"/>
          <w:sz w:val="22"/>
          <w:szCs w:val="22"/>
          <w:u w:val="none"/>
          <w:lang w:val="es-CO"/>
        </w:rPr>
        <w:t xml:space="preserve">, </w:t>
      </w:r>
      <w:r w:rsidRPr="007D2AD5">
        <w:rPr>
          <w:rFonts w:cs="Arial"/>
          <w:b w:val="0"/>
          <w:color w:val="000000"/>
          <w:sz w:val="22"/>
          <w:szCs w:val="22"/>
          <w:u w:val="none"/>
          <w:lang w:val="es-CO"/>
        </w:rPr>
        <w:t>el Remitente</w:t>
      </w:r>
      <w:r w:rsidRPr="009F2B42">
        <w:rPr>
          <w:rFonts w:cs="Arial"/>
          <w:b w:val="0"/>
          <w:color w:val="000000"/>
          <w:sz w:val="22"/>
          <w:szCs w:val="22"/>
          <w:u w:val="none"/>
          <w:lang w:val="es-CO"/>
        </w:rPr>
        <w:t xml:space="preserve"> se compromete a comunicarlo de inmediato al Transportador.</w:t>
      </w:r>
    </w:p>
    <w:p w14:paraId="79602E94" w14:textId="77777777" w:rsidR="00CE2572" w:rsidRDefault="00CE2572" w:rsidP="00F60FA8">
      <w:pPr>
        <w:widowControl w:val="0"/>
        <w:suppressLineNumbers/>
        <w:suppressAutoHyphens/>
        <w:jc w:val="center"/>
        <w:rPr>
          <w:rFonts w:ascii="Arial" w:hAnsi="Arial" w:cs="Arial"/>
          <w:b/>
          <w:sz w:val="22"/>
          <w:szCs w:val="22"/>
          <w:u w:val="single"/>
        </w:rPr>
      </w:pPr>
    </w:p>
    <w:p w14:paraId="79E7ED41" w14:textId="77777777" w:rsidR="00575776" w:rsidRDefault="00575776" w:rsidP="00F60FA8">
      <w:pPr>
        <w:widowControl w:val="0"/>
        <w:suppressLineNumbers/>
        <w:suppressAutoHyphens/>
        <w:jc w:val="center"/>
        <w:rPr>
          <w:rFonts w:ascii="Arial" w:hAnsi="Arial" w:cs="Arial"/>
          <w:b/>
          <w:sz w:val="22"/>
          <w:szCs w:val="22"/>
          <w:u w:val="single"/>
        </w:rPr>
      </w:pPr>
    </w:p>
    <w:p w14:paraId="5185E2CE" w14:textId="77777777" w:rsidR="00575776" w:rsidRDefault="00575776" w:rsidP="00F60FA8">
      <w:pPr>
        <w:widowControl w:val="0"/>
        <w:suppressLineNumbers/>
        <w:suppressAutoHyphens/>
        <w:jc w:val="center"/>
        <w:rPr>
          <w:rFonts w:ascii="Arial" w:hAnsi="Arial" w:cs="Arial"/>
          <w:b/>
          <w:sz w:val="22"/>
          <w:szCs w:val="22"/>
          <w:u w:val="single"/>
        </w:rPr>
      </w:pPr>
    </w:p>
    <w:p w14:paraId="185ACCFC" w14:textId="77777777" w:rsidR="00575776" w:rsidRDefault="00575776" w:rsidP="00F60FA8">
      <w:pPr>
        <w:widowControl w:val="0"/>
        <w:suppressLineNumbers/>
        <w:suppressAutoHyphens/>
        <w:jc w:val="center"/>
        <w:rPr>
          <w:rFonts w:ascii="Arial" w:hAnsi="Arial" w:cs="Arial"/>
          <w:b/>
          <w:sz w:val="22"/>
          <w:szCs w:val="22"/>
          <w:u w:val="single"/>
        </w:rPr>
      </w:pPr>
    </w:p>
    <w:p w14:paraId="6E769259" w14:textId="77777777" w:rsidR="00575776" w:rsidRDefault="00575776" w:rsidP="00F60FA8">
      <w:pPr>
        <w:widowControl w:val="0"/>
        <w:suppressLineNumbers/>
        <w:suppressAutoHyphens/>
        <w:jc w:val="center"/>
        <w:rPr>
          <w:rFonts w:ascii="Arial" w:hAnsi="Arial" w:cs="Arial"/>
          <w:b/>
          <w:sz w:val="22"/>
          <w:szCs w:val="22"/>
          <w:u w:val="single"/>
        </w:rPr>
      </w:pPr>
    </w:p>
    <w:p w14:paraId="55D94004" w14:textId="77777777" w:rsidR="00F60FA8" w:rsidRPr="009F2B42" w:rsidRDefault="00F60FA8" w:rsidP="00F60FA8">
      <w:pPr>
        <w:widowControl w:val="0"/>
        <w:suppressLineNumbers/>
        <w:suppressAutoHyphens/>
        <w:jc w:val="center"/>
        <w:rPr>
          <w:rFonts w:ascii="Arial" w:hAnsi="Arial" w:cs="Arial"/>
          <w:b/>
          <w:sz w:val="22"/>
          <w:szCs w:val="22"/>
          <w:u w:val="single"/>
        </w:rPr>
      </w:pPr>
      <w:r w:rsidRPr="009F2B42">
        <w:rPr>
          <w:rFonts w:ascii="Arial" w:hAnsi="Arial" w:cs="Arial"/>
          <w:b/>
          <w:sz w:val="22"/>
          <w:szCs w:val="22"/>
          <w:u w:val="single"/>
        </w:rPr>
        <w:t>CAPITULO IX</w:t>
      </w:r>
    </w:p>
    <w:p w14:paraId="0A79B1A6" w14:textId="77777777" w:rsidR="00F60FA8" w:rsidRPr="009F2B42" w:rsidRDefault="00F60FA8" w:rsidP="00F60FA8">
      <w:pPr>
        <w:widowControl w:val="0"/>
        <w:suppressLineNumbers/>
        <w:suppressAutoHyphens/>
        <w:jc w:val="center"/>
        <w:rPr>
          <w:rFonts w:ascii="Arial" w:hAnsi="Arial" w:cs="Arial"/>
          <w:b/>
          <w:sz w:val="22"/>
          <w:szCs w:val="22"/>
          <w:u w:val="single"/>
        </w:rPr>
      </w:pPr>
      <w:r w:rsidRPr="009F2B42">
        <w:rPr>
          <w:rFonts w:ascii="Arial" w:hAnsi="Arial" w:cs="Arial"/>
          <w:b/>
          <w:sz w:val="22"/>
          <w:szCs w:val="22"/>
          <w:u w:val="single"/>
        </w:rPr>
        <w:t>OTROS ASPECTOS</w:t>
      </w:r>
    </w:p>
    <w:p w14:paraId="79A0D8C3" w14:textId="77777777" w:rsidR="00F60FA8" w:rsidRDefault="00F60FA8" w:rsidP="00F60FA8">
      <w:pPr>
        <w:widowControl w:val="0"/>
        <w:suppressLineNumbers/>
        <w:suppressAutoHyphens/>
        <w:jc w:val="center"/>
        <w:rPr>
          <w:rFonts w:ascii="Arial" w:hAnsi="Arial" w:cs="Arial"/>
          <w:b/>
          <w:sz w:val="22"/>
          <w:szCs w:val="22"/>
        </w:rPr>
      </w:pPr>
    </w:p>
    <w:p w14:paraId="2AA8982B" w14:textId="77777777" w:rsidR="00F60FA8" w:rsidRPr="009F2B42" w:rsidRDefault="00F60FA8" w:rsidP="00F60FA8">
      <w:pPr>
        <w:pStyle w:val="Ttulo1"/>
        <w:keepNext w:val="0"/>
        <w:widowControl w:val="0"/>
        <w:numPr>
          <w:ilvl w:val="0"/>
          <w:numId w:val="4"/>
        </w:numPr>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cs="Arial"/>
          <w:b w:val="0"/>
          <w:sz w:val="22"/>
          <w:szCs w:val="22"/>
          <w:u w:val="none"/>
          <w:lang w:val="es-MX"/>
        </w:rPr>
      </w:pPr>
      <w:r w:rsidRPr="009F2B42">
        <w:rPr>
          <w:rFonts w:cs="Arial"/>
          <w:sz w:val="22"/>
          <w:szCs w:val="22"/>
          <w:u w:val="none"/>
        </w:rPr>
        <w:t>Impuestos</w:t>
      </w:r>
      <w:r>
        <w:rPr>
          <w:rFonts w:cs="Arial"/>
          <w:sz w:val="22"/>
          <w:szCs w:val="22"/>
          <w:u w:val="none"/>
        </w:rPr>
        <w:t>.</w:t>
      </w:r>
      <w:r w:rsidRPr="009F2B42">
        <w:rPr>
          <w:rFonts w:cs="Arial"/>
          <w:sz w:val="22"/>
          <w:szCs w:val="22"/>
          <w:u w:val="none"/>
        </w:rPr>
        <w:t xml:space="preserve"> </w:t>
      </w:r>
      <w:r w:rsidRPr="009F2B42">
        <w:rPr>
          <w:rFonts w:cs="Arial"/>
          <w:b w:val="0"/>
          <w:sz w:val="22"/>
          <w:szCs w:val="22"/>
          <w:u w:val="none"/>
          <w:lang w:val="es-MX"/>
        </w:rPr>
        <w:t>El pago de todos los impuestos nacionales, departamentales y municipales, gravámenes, tasas, contribuciones, cuotas o similares, que se ocasionen o llegaren a ocasionarse, incluyendo, pero sin limitarse a aquellos incurridos debido a la celebración, formalización, ejecución y terminación o liquidación del presente Contrato, o que surjan con posterioridad a la fecha de inicio de su ejecución, serán de cargo del sujeto pasivo del respectivo tributo, quien deberá pagarlos conforme a las leyes y reglamentos vigentes.</w:t>
      </w:r>
    </w:p>
    <w:p w14:paraId="20E26FAE" w14:textId="77777777" w:rsidR="00F60FA8" w:rsidRPr="009F2B42" w:rsidRDefault="00F60FA8" w:rsidP="00F60FA8">
      <w:pPr>
        <w:pStyle w:val="Ttulo1"/>
        <w:keepNext w:val="0"/>
        <w:widowControl w:val="0"/>
        <w:numPr>
          <w:ilvl w:val="0"/>
          <w:numId w:val="4"/>
        </w:numPr>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cs="Arial"/>
          <w:b w:val="0"/>
          <w:sz w:val="22"/>
          <w:szCs w:val="22"/>
          <w:u w:val="none"/>
          <w:lang w:val="es-MX"/>
        </w:rPr>
      </w:pPr>
      <w:r w:rsidRPr="009F2B42">
        <w:rPr>
          <w:rFonts w:cs="Arial"/>
          <w:sz w:val="22"/>
          <w:szCs w:val="22"/>
          <w:u w:val="none"/>
          <w:lang w:val="es-MX"/>
        </w:rPr>
        <w:t>Exclusión de relación laboral</w:t>
      </w:r>
      <w:r>
        <w:rPr>
          <w:rFonts w:cs="Arial"/>
          <w:sz w:val="22"/>
          <w:szCs w:val="22"/>
          <w:u w:val="none"/>
          <w:lang w:val="es-MX"/>
        </w:rPr>
        <w:t>.</w:t>
      </w:r>
      <w:r w:rsidRPr="009F2B42">
        <w:rPr>
          <w:rFonts w:cs="Arial"/>
          <w:b w:val="0"/>
          <w:sz w:val="22"/>
          <w:szCs w:val="22"/>
          <w:u w:val="none"/>
          <w:lang w:val="es-MX"/>
        </w:rPr>
        <w:t xml:space="preserve"> Las Partes no adquieren relación laboral alguna con el personal que, en virtud del Contrato, sea asignado por la otra Parte para la adecuada ejecución </w:t>
      </w:r>
      <w:proofErr w:type="gramStart"/>
      <w:r w:rsidRPr="009F2B42">
        <w:rPr>
          <w:rFonts w:cs="Arial"/>
          <w:b w:val="0"/>
          <w:sz w:val="22"/>
          <w:szCs w:val="22"/>
          <w:u w:val="none"/>
          <w:lang w:val="es-MX"/>
        </w:rPr>
        <w:t>del mismo</w:t>
      </w:r>
      <w:proofErr w:type="gramEnd"/>
      <w:r w:rsidRPr="009F2B42">
        <w:rPr>
          <w:rFonts w:cs="Arial"/>
          <w:b w:val="0"/>
          <w:sz w:val="22"/>
          <w:szCs w:val="22"/>
          <w:u w:val="none"/>
          <w:lang w:val="es-MX"/>
        </w:rPr>
        <w:t>. Todas las obligaciones presentes o futuras resultantes de las relaciones de las Partes con su personal, estarán exclusivamente a cargo de la Parte que corresponda, en consecuencia, cada Parte asume la total responsabilidad por el cumplimiento de las normas laborales y de seguridad social y se compromete a mantener indemne a la otra Parte por cualquier reclamación que reciba en relación con el incumplimiento de las mencionadas normas.</w:t>
      </w:r>
    </w:p>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14:paraId="29E339AF" w14:textId="77777777" w:rsidR="00F60FA8" w:rsidRPr="009F2B42" w:rsidRDefault="00F60FA8" w:rsidP="00F60FA8">
      <w:pPr>
        <w:pStyle w:val="Ttulo1"/>
        <w:keepNext w:val="0"/>
        <w:widowControl w:val="0"/>
        <w:numPr>
          <w:ilvl w:val="0"/>
          <w:numId w:val="4"/>
        </w:numPr>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cs="Arial"/>
          <w:sz w:val="22"/>
          <w:szCs w:val="22"/>
          <w:u w:val="none"/>
        </w:rPr>
      </w:pPr>
      <w:r w:rsidRPr="009F2B42">
        <w:rPr>
          <w:rFonts w:cs="Arial"/>
          <w:sz w:val="22"/>
          <w:szCs w:val="22"/>
          <w:u w:val="none"/>
        </w:rPr>
        <w:t>Legislación Aplicable</w:t>
      </w:r>
      <w:r>
        <w:rPr>
          <w:rFonts w:cs="Arial"/>
          <w:sz w:val="22"/>
          <w:szCs w:val="22"/>
          <w:u w:val="none"/>
        </w:rPr>
        <w:t>.</w:t>
      </w:r>
      <w:r w:rsidRPr="009F2B42">
        <w:rPr>
          <w:rFonts w:cs="Arial"/>
          <w:sz w:val="22"/>
          <w:szCs w:val="22"/>
          <w:u w:val="none"/>
        </w:rPr>
        <w:t xml:space="preserve"> </w:t>
      </w:r>
      <w:bookmarkStart w:id="164" w:name="_Toc345379579"/>
      <w:bookmarkStart w:id="165" w:name="_Toc345380795"/>
      <w:bookmarkStart w:id="166" w:name="_Toc345381009"/>
      <w:bookmarkStart w:id="167" w:name="_Toc345387309"/>
      <w:bookmarkStart w:id="168" w:name="_Toc345389907"/>
      <w:bookmarkStart w:id="169" w:name="_Toc345401966"/>
      <w:bookmarkStart w:id="170" w:name="_Toc345491537"/>
      <w:r w:rsidRPr="009F2B42">
        <w:rPr>
          <w:rFonts w:cs="Arial"/>
          <w:b w:val="0"/>
          <w:sz w:val="22"/>
          <w:szCs w:val="22"/>
          <w:u w:val="none"/>
        </w:rPr>
        <w:t xml:space="preserve">El Contrato </w:t>
      </w:r>
      <w:r w:rsidRPr="009F2B42">
        <w:rPr>
          <w:rFonts w:cs="Arial"/>
          <w:b w:val="0"/>
          <w:sz w:val="22"/>
          <w:szCs w:val="22"/>
          <w:u w:val="none"/>
          <w:lang w:val="es-MX"/>
        </w:rPr>
        <w:t>se regirá por las leyes de la República de Colombia y se interpretará</w:t>
      </w:r>
      <w:r>
        <w:rPr>
          <w:rFonts w:cs="Arial"/>
          <w:b w:val="0"/>
          <w:sz w:val="22"/>
          <w:szCs w:val="22"/>
          <w:u w:val="none"/>
          <w:lang w:val="es-MX"/>
        </w:rPr>
        <w:t xml:space="preserve"> por las Partes y A</w:t>
      </w:r>
      <w:r w:rsidRPr="009F2B42">
        <w:rPr>
          <w:rFonts w:cs="Arial"/>
          <w:b w:val="0"/>
          <w:sz w:val="22"/>
          <w:szCs w:val="22"/>
          <w:u w:val="none"/>
          <w:lang w:val="es-MX"/>
        </w:rPr>
        <w:t xml:space="preserve">utoridades </w:t>
      </w:r>
      <w:r>
        <w:rPr>
          <w:rFonts w:cs="Arial"/>
          <w:b w:val="0"/>
          <w:sz w:val="22"/>
          <w:szCs w:val="22"/>
          <w:u w:val="none"/>
          <w:lang w:val="es-MX"/>
        </w:rPr>
        <w:t>Competentes</w:t>
      </w:r>
      <w:r w:rsidRPr="009F2B42">
        <w:rPr>
          <w:rFonts w:cs="Arial"/>
          <w:b w:val="0"/>
          <w:sz w:val="22"/>
          <w:szCs w:val="22"/>
          <w:u w:val="none"/>
          <w:lang w:val="es-MX"/>
        </w:rPr>
        <w:t xml:space="preserve">, considerando los siguientes criterios y prioridades: 1) Los términos y condiciones previstos en el presente Contrato, a los cuales se dará la mayor aplicación y efecto posible en todos los casos 2) La legislación vigente en cuanto aplique al Contrato, interpretada conforme a las cláusulas e intención de las Partes. </w:t>
      </w:r>
    </w:p>
    <w:p w14:paraId="0D28AF64" w14:textId="77777777" w:rsidR="00964016" w:rsidRPr="00964016" w:rsidRDefault="00F60FA8" w:rsidP="00F60FA8">
      <w:pPr>
        <w:pStyle w:val="Ttulo1"/>
        <w:keepNext w:val="0"/>
        <w:widowControl w:val="0"/>
        <w:numPr>
          <w:ilvl w:val="0"/>
          <w:numId w:val="4"/>
        </w:numPr>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cs="Arial"/>
          <w:sz w:val="22"/>
          <w:szCs w:val="22"/>
          <w:u w:val="none"/>
        </w:rPr>
      </w:pPr>
      <w:r w:rsidRPr="00964016">
        <w:rPr>
          <w:rFonts w:cs="Arial"/>
          <w:sz w:val="22"/>
          <w:szCs w:val="22"/>
          <w:u w:val="none"/>
        </w:rPr>
        <w:t>Ajuste Regulatorio.</w:t>
      </w:r>
      <w:r w:rsidRPr="00964016">
        <w:rPr>
          <w:rFonts w:cs="Arial"/>
          <w:b w:val="0"/>
          <w:sz w:val="22"/>
          <w:szCs w:val="22"/>
          <w:u w:val="none"/>
          <w:lang w:val="es-MX"/>
        </w:rPr>
        <w:t xml:space="preserve"> </w:t>
      </w:r>
      <w:r w:rsidR="00964016">
        <w:rPr>
          <w:rFonts w:cs="Arial"/>
          <w:b w:val="0"/>
          <w:sz w:val="22"/>
          <w:szCs w:val="22"/>
          <w:u w:val="none"/>
          <w:lang w:val="es-MX"/>
        </w:rPr>
        <w:t xml:space="preserve">Las condiciones de prestación del </w:t>
      </w:r>
      <w:proofErr w:type="gramStart"/>
      <w:r w:rsidR="00964016">
        <w:rPr>
          <w:rFonts w:cs="Arial"/>
          <w:b w:val="0"/>
          <w:sz w:val="22"/>
          <w:szCs w:val="22"/>
          <w:u w:val="none"/>
          <w:lang w:val="es-MX"/>
        </w:rPr>
        <w:t>servicio</w:t>
      </w:r>
      <w:proofErr w:type="gramEnd"/>
      <w:r w:rsidR="00964016">
        <w:rPr>
          <w:rFonts w:cs="Arial"/>
          <w:b w:val="0"/>
          <w:sz w:val="22"/>
          <w:szCs w:val="22"/>
          <w:u w:val="none"/>
          <w:lang w:val="es-MX"/>
        </w:rPr>
        <w:t xml:space="preserve"> así como las condiciones técnicas y económicas previstas en el presente Contrato se encuentran sometidas a las normas que expida la CREG, o quien haga sus veces, de tal forma que las mismas pueden ser modificadas por esta Autoridad en cualquier momento sin que se requiera de aceptación de las Partes para que las mismas se entiendan incluidas en el presente Contrato. </w:t>
      </w:r>
    </w:p>
    <w:p w14:paraId="6CDD475F" w14:textId="77777777" w:rsidR="00F60FA8" w:rsidRPr="00E667C1" w:rsidRDefault="00F60FA8" w:rsidP="00F60FA8">
      <w:pPr>
        <w:pStyle w:val="Ttulo1"/>
        <w:keepNext w:val="0"/>
        <w:widowControl w:val="0"/>
        <w:numPr>
          <w:ilvl w:val="0"/>
          <w:numId w:val="4"/>
        </w:numPr>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cs="Arial"/>
          <w:b w:val="0"/>
          <w:sz w:val="22"/>
          <w:szCs w:val="22"/>
          <w:u w:val="none"/>
        </w:rPr>
      </w:pPr>
      <w:r w:rsidRPr="00E667C1">
        <w:rPr>
          <w:rFonts w:cs="Arial"/>
          <w:sz w:val="22"/>
          <w:szCs w:val="22"/>
          <w:u w:val="none"/>
        </w:rPr>
        <w:t xml:space="preserve">Solución de Controversias. </w:t>
      </w:r>
      <w:bookmarkEnd w:id="164"/>
      <w:bookmarkEnd w:id="165"/>
      <w:bookmarkEnd w:id="166"/>
      <w:bookmarkEnd w:id="167"/>
      <w:bookmarkEnd w:id="168"/>
      <w:bookmarkEnd w:id="169"/>
      <w:bookmarkEnd w:id="170"/>
      <w:r w:rsidRPr="00E667C1">
        <w:rPr>
          <w:rFonts w:cs="Arial"/>
          <w:b w:val="0"/>
          <w:sz w:val="22"/>
          <w:szCs w:val="22"/>
          <w:u w:val="none"/>
        </w:rPr>
        <w:t xml:space="preserve">Cualquier controversia o diferencia relativa a este Contrato o que guarde relación con el mismo, se resolverá mediante arbitraje institucional, administrado por el Centro de Arbitraje y Conciliación de la Cámara de Comercio de Bogotá, de conformidad con las siguientes reglas: </w:t>
      </w:r>
    </w:p>
    <w:p w14:paraId="000802A0" w14:textId="77777777" w:rsidR="00FE342C" w:rsidRPr="00E667C1" w:rsidRDefault="00FE342C" w:rsidP="00FE342C"/>
    <w:p w14:paraId="4E595205" w14:textId="77777777" w:rsidR="00F60FA8" w:rsidRPr="00E667C1" w:rsidRDefault="00F60FA8" w:rsidP="00F60FA8">
      <w:pPr>
        <w:pStyle w:val="Prrafodelista"/>
        <w:numPr>
          <w:ilvl w:val="0"/>
          <w:numId w:val="17"/>
        </w:numPr>
        <w:ind w:left="1418" w:hanging="709"/>
        <w:jc w:val="both"/>
        <w:rPr>
          <w:rFonts w:ascii="Arial" w:hAnsi="Arial" w:cs="Arial"/>
          <w:sz w:val="22"/>
          <w:szCs w:val="22"/>
        </w:rPr>
      </w:pPr>
      <w:r w:rsidRPr="00E667C1">
        <w:rPr>
          <w:rFonts w:ascii="Arial" w:hAnsi="Arial" w:cs="Arial"/>
          <w:sz w:val="22"/>
          <w:szCs w:val="22"/>
        </w:rPr>
        <w:t>El tribunal estará integrado por tres (3) árbitros designados por las Partes de común acuerdo. En caso de que no fuere posible llegar a dicho acuerdo, los árbitros serán designados por el Centro de Arbitraje y Conciliación de la Cámara de Comercio de Bogotá, de la lista “A” de árbitros de dicho Centro, a solicitud de cualquiera de las Partes.</w:t>
      </w:r>
    </w:p>
    <w:p w14:paraId="53AC75DD" w14:textId="77777777" w:rsidR="00F7789E" w:rsidRPr="00E667C1" w:rsidRDefault="00F7789E" w:rsidP="00F7789E">
      <w:pPr>
        <w:pStyle w:val="Prrafodelista"/>
        <w:ind w:left="1418"/>
        <w:jc w:val="both"/>
        <w:rPr>
          <w:rFonts w:ascii="Arial" w:hAnsi="Arial" w:cs="Arial"/>
          <w:sz w:val="22"/>
          <w:szCs w:val="22"/>
        </w:rPr>
      </w:pPr>
    </w:p>
    <w:p w14:paraId="1A3283EB" w14:textId="77777777" w:rsidR="00F60FA8" w:rsidRPr="00E667C1" w:rsidRDefault="00F60FA8" w:rsidP="00F60FA8">
      <w:pPr>
        <w:pStyle w:val="Prrafodelista"/>
        <w:numPr>
          <w:ilvl w:val="0"/>
          <w:numId w:val="17"/>
        </w:numPr>
        <w:ind w:left="1418" w:hanging="709"/>
        <w:jc w:val="both"/>
        <w:rPr>
          <w:rFonts w:ascii="Arial" w:hAnsi="Arial" w:cs="Arial"/>
          <w:sz w:val="22"/>
          <w:szCs w:val="22"/>
        </w:rPr>
      </w:pPr>
      <w:r w:rsidRPr="00E667C1">
        <w:rPr>
          <w:rFonts w:ascii="Arial" w:hAnsi="Arial" w:cs="Arial"/>
          <w:sz w:val="22"/>
          <w:szCs w:val="22"/>
        </w:rPr>
        <w:lastRenderedPageBreak/>
        <w:t>El arbitraje se regirá por las reglas de procedimiento señaladas en la legislación colombiana para el arbitraje nacional institucional, en particular por lo previsto en la Ley 1563 de 2012 y normas que la sustituyan, modifiquen o adicionen.</w:t>
      </w:r>
    </w:p>
    <w:p w14:paraId="1EFB7FAD" w14:textId="77777777" w:rsidR="00F60FA8" w:rsidRPr="00E667C1" w:rsidRDefault="00F60FA8" w:rsidP="00F60FA8">
      <w:pPr>
        <w:pStyle w:val="Prrafodelista"/>
        <w:rPr>
          <w:rFonts w:ascii="Arial" w:hAnsi="Arial" w:cs="Arial"/>
          <w:sz w:val="22"/>
          <w:szCs w:val="22"/>
        </w:rPr>
      </w:pPr>
    </w:p>
    <w:p w14:paraId="315DD741" w14:textId="77777777" w:rsidR="00F60FA8" w:rsidRPr="00E667C1" w:rsidRDefault="00F60FA8" w:rsidP="00F60FA8">
      <w:pPr>
        <w:pStyle w:val="Prrafodelista"/>
        <w:numPr>
          <w:ilvl w:val="0"/>
          <w:numId w:val="17"/>
        </w:numPr>
        <w:ind w:left="0" w:firstLine="709"/>
        <w:jc w:val="both"/>
        <w:rPr>
          <w:rFonts w:ascii="Arial" w:hAnsi="Arial" w:cs="Arial"/>
          <w:sz w:val="22"/>
          <w:szCs w:val="22"/>
        </w:rPr>
      </w:pPr>
      <w:r w:rsidRPr="00E667C1">
        <w:rPr>
          <w:rFonts w:ascii="Arial" w:hAnsi="Arial" w:cs="Arial"/>
          <w:sz w:val="22"/>
          <w:szCs w:val="22"/>
        </w:rPr>
        <w:t xml:space="preserve">El laudo deberá proferirse en derecho. </w:t>
      </w:r>
    </w:p>
    <w:p w14:paraId="7817B66C" w14:textId="77777777" w:rsidR="00F60FA8" w:rsidRPr="00E667C1" w:rsidRDefault="00F60FA8" w:rsidP="00F60FA8">
      <w:pPr>
        <w:pStyle w:val="Prrafodelista"/>
        <w:ind w:left="0" w:firstLine="709"/>
        <w:rPr>
          <w:rFonts w:ascii="Arial" w:hAnsi="Arial" w:cs="Arial"/>
          <w:sz w:val="22"/>
          <w:szCs w:val="22"/>
        </w:rPr>
      </w:pPr>
    </w:p>
    <w:p w14:paraId="40BE36F5" w14:textId="77777777" w:rsidR="00F60FA8" w:rsidRPr="00E667C1" w:rsidRDefault="00F60FA8" w:rsidP="00F60FA8">
      <w:pPr>
        <w:pStyle w:val="Prrafodelista"/>
        <w:numPr>
          <w:ilvl w:val="0"/>
          <w:numId w:val="17"/>
        </w:numPr>
        <w:ind w:left="1418" w:hanging="709"/>
        <w:jc w:val="both"/>
        <w:rPr>
          <w:rFonts w:ascii="Arial" w:hAnsi="Arial" w:cs="Arial"/>
          <w:sz w:val="22"/>
          <w:szCs w:val="22"/>
        </w:rPr>
      </w:pPr>
      <w:r w:rsidRPr="00E667C1">
        <w:rPr>
          <w:rFonts w:ascii="Arial" w:hAnsi="Arial" w:cs="Arial"/>
          <w:sz w:val="22"/>
          <w:szCs w:val="22"/>
        </w:rPr>
        <w:t xml:space="preserve">La sede del tribunal será Bogotá, Colombia en las instalaciones del Centro de Arbitraje de la Cámara de Comercio de Bogotá. </w:t>
      </w:r>
    </w:p>
    <w:p w14:paraId="5C4F3A3B" w14:textId="77777777" w:rsidR="00F60FA8" w:rsidRPr="00E667C1" w:rsidRDefault="00F60FA8" w:rsidP="00F60FA8">
      <w:pPr>
        <w:pStyle w:val="Prrafodelista"/>
        <w:rPr>
          <w:rFonts w:ascii="Arial" w:hAnsi="Arial" w:cs="Arial"/>
          <w:sz w:val="22"/>
          <w:szCs w:val="22"/>
        </w:rPr>
      </w:pPr>
    </w:p>
    <w:p w14:paraId="6679D27B" w14:textId="77777777" w:rsidR="00F60FA8" w:rsidRPr="00E667C1" w:rsidRDefault="00F60FA8" w:rsidP="00F60FA8">
      <w:pPr>
        <w:pStyle w:val="Prrafodelista"/>
        <w:numPr>
          <w:ilvl w:val="0"/>
          <w:numId w:val="17"/>
        </w:numPr>
        <w:ind w:left="1418" w:hanging="709"/>
        <w:jc w:val="both"/>
        <w:rPr>
          <w:rFonts w:ascii="Arial" w:hAnsi="Arial" w:cs="Arial"/>
          <w:sz w:val="22"/>
          <w:szCs w:val="22"/>
        </w:rPr>
      </w:pPr>
      <w:r w:rsidRPr="00E667C1">
        <w:rPr>
          <w:rFonts w:ascii="Arial" w:hAnsi="Arial" w:cs="Arial"/>
          <w:sz w:val="22"/>
          <w:szCs w:val="22"/>
        </w:rPr>
        <w:t xml:space="preserve">Las tarifas serán aquellas establecidas por la Cámara de Comercio de Bogotá. </w:t>
      </w:r>
    </w:p>
    <w:p w14:paraId="6A8CABD9" w14:textId="77777777" w:rsidR="00F60FA8" w:rsidRPr="00E667C1" w:rsidRDefault="00F60FA8" w:rsidP="00F60FA8">
      <w:pPr>
        <w:pStyle w:val="Prrafodelista"/>
        <w:rPr>
          <w:rFonts w:ascii="Arial" w:hAnsi="Arial" w:cs="Arial"/>
          <w:sz w:val="22"/>
          <w:szCs w:val="22"/>
        </w:rPr>
      </w:pPr>
    </w:p>
    <w:p w14:paraId="31A984A4" w14:textId="77777777" w:rsidR="00F60FA8" w:rsidRPr="00E667C1" w:rsidRDefault="00F60FA8" w:rsidP="00F60FA8">
      <w:pPr>
        <w:pStyle w:val="Prrafodelista"/>
        <w:numPr>
          <w:ilvl w:val="0"/>
          <w:numId w:val="17"/>
        </w:numPr>
        <w:ind w:left="1418" w:hanging="709"/>
        <w:jc w:val="both"/>
        <w:rPr>
          <w:rFonts w:ascii="Arial" w:hAnsi="Arial" w:cs="Arial"/>
          <w:sz w:val="22"/>
          <w:szCs w:val="22"/>
        </w:rPr>
      </w:pPr>
      <w:r w:rsidRPr="00E667C1">
        <w:rPr>
          <w:rFonts w:ascii="Arial" w:hAnsi="Arial" w:cs="Arial"/>
          <w:sz w:val="22"/>
          <w:szCs w:val="22"/>
        </w:rPr>
        <w:t xml:space="preserve">Dos o más Remitentes Iniciales podrán acumular sus pretensiones y reclamos bajo una misma solicitud y petición de convocatoria arbitral, siempre que todos los contratos a los cuales aquellos se refieren cuenten con una cláusula compromisoria sustancialmente igual a la presente. El tribunal arbitral integrado conforme a lo pactado en esta </w:t>
      </w:r>
      <w:proofErr w:type="gramStart"/>
      <w:r w:rsidRPr="00E667C1">
        <w:rPr>
          <w:rFonts w:ascii="Arial" w:hAnsi="Arial" w:cs="Arial"/>
          <w:sz w:val="22"/>
          <w:szCs w:val="22"/>
        </w:rPr>
        <w:t>cláusula,</w:t>
      </w:r>
      <w:proofErr w:type="gramEnd"/>
      <w:r w:rsidRPr="00E667C1">
        <w:rPr>
          <w:rFonts w:ascii="Arial" w:hAnsi="Arial" w:cs="Arial"/>
          <w:sz w:val="22"/>
          <w:szCs w:val="22"/>
        </w:rPr>
        <w:t xml:space="preserve"> quedará habilitado y será competente para conocer de todas ellas. Así mismo el Transportador tendrá derecho a acumular sus pretensiones y reclamos contra dos o más Remitentes Iniciales que cuenten con una cláusula compromisoria sustancialmente igual a la presente. </w:t>
      </w:r>
    </w:p>
    <w:p w14:paraId="4F525521" w14:textId="77777777" w:rsidR="00F60FA8" w:rsidRPr="00E667C1" w:rsidRDefault="00F60FA8" w:rsidP="00F60FA8">
      <w:pPr>
        <w:pStyle w:val="Prrafodelista"/>
        <w:rPr>
          <w:rFonts w:ascii="Arial" w:hAnsi="Arial" w:cs="Arial"/>
          <w:sz w:val="22"/>
          <w:szCs w:val="22"/>
        </w:rPr>
      </w:pPr>
    </w:p>
    <w:p w14:paraId="2498ACC1" w14:textId="77777777" w:rsidR="00F60FA8" w:rsidRPr="00F65D5B" w:rsidRDefault="00F60FA8" w:rsidP="00F60FA8">
      <w:pPr>
        <w:ind w:left="1418"/>
        <w:contextualSpacing/>
        <w:jc w:val="both"/>
        <w:rPr>
          <w:rFonts w:ascii="Arial" w:hAnsi="Arial" w:cs="Arial"/>
          <w:sz w:val="22"/>
          <w:szCs w:val="22"/>
        </w:rPr>
      </w:pPr>
      <w:r w:rsidRPr="00E667C1">
        <w:rPr>
          <w:rFonts w:ascii="Arial" w:hAnsi="Arial" w:cs="Arial"/>
          <w:sz w:val="22"/>
          <w:szCs w:val="22"/>
        </w:rPr>
        <w:t>Sin perjuicio del deber de información o revelación consagrado en las normas legales aplicables, al momento de aceptar su designación, los árbitros deberán manifestar por escrito a las Partes su independencia e imparcialidad para actuar como árbitros en la diferencia o controversia.</w:t>
      </w:r>
    </w:p>
    <w:p w14:paraId="102832D2" w14:textId="77777777" w:rsidR="00F60FA8" w:rsidRPr="009F2B42" w:rsidRDefault="00F60FA8" w:rsidP="00F60FA8">
      <w:pPr>
        <w:pStyle w:val="Ttulo1"/>
        <w:keepNext w:val="0"/>
        <w:widowControl w:val="0"/>
        <w:numPr>
          <w:ilvl w:val="0"/>
          <w:numId w:val="4"/>
        </w:numPr>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cs="Arial"/>
          <w:sz w:val="22"/>
          <w:szCs w:val="22"/>
          <w:lang w:val="es-CO"/>
        </w:rPr>
      </w:pPr>
      <w:r w:rsidRPr="009F2B42">
        <w:rPr>
          <w:rFonts w:cs="Arial"/>
          <w:sz w:val="22"/>
          <w:szCs w:val="22"/>
          <w:u w:val="none"/>
        </w:rPr>
        <w:t>Notificaciones</w:t>
      </w:r>
      <w:r>
        <w:rPr>
          <w:rFonts w:cs="Arial"/>
          <w:sz w:val="22"/>
          <w:szCs w:val="22"/>
          <w:u w:val="none"/>
        </w:rPr>
        <w:t>.</w:t>
      </w:r>
      <w:r w:rsidRPr="009F2B42">
        <w:rPr>
          <w:rFonts w:cs="Arial"/>
          <w:sz w:val="22"/>
          <w:szCs w:val="22"/>
          <w:u w:val="none"/>
        </w:rPr>
        <w:t xml:space="preserve"> </w:t>
      </w:r>
      <w:r w:rsidRPr="009F2B42">
        <w:rPr>
          <w:rFonts w:cs="Arial"/>
          <w:b w:val="0"/>
          <w:sz w:val="22"/>
          <w:szCs w:val="22"/>
          <w:u w:val="none"/>
        </w:rPr>
        <w:t xml:space="preserve">Para que las notificaciones, comunicaciones, solicitudes y exigencias de las Partes surtan efecto, deberán formularse por escrito y entregarse personalmente o por correo certificado o por transmisión electrónica, dirigido a la información de contacto del Remitente o de Transportador, consignada en el numeral </w:t>
      </w:r>
      <w:r>
        <w:rPr>
          <w:rFonts w:cs="Arial"/>
          <w:b w:val="0"/>
          <w:sz w:val="22"/>
          <w:szCs w:val="22"/>
          <w:u w:val="none"/>
        </w:rPr>
        <w:t>10</w:t>
      </w:r>
      <w:r w:rsidRPr="009F2B42">
        <w:rPr>
          <w:rFonts w:cs="Arial"/>
          <w:b w:val="0"/>
          <w:sz w:val="22"/>
          <w:szCs w:val="22"/>
          <w:u w:val="none"/>
        </w:rPr>
        <w:t xml:space="preserve"> de la Carátula. </w:t>
      </w:r>
    </w:p>
    <w:p w14:paraId="7132596F" w14:textId="77777777" w:rsidR="00F60FA8" w:rsidRDefault="00F60FA8" w:rsidP="00F60FA8">
      <w:pPr>
        <w:pStyle w:val="Ttulo1"/>
        <w:keepNext w:val="0"/>
        <w:widowControl w:val="0"/>
        <w:numPr>
          <w:ilvl w:val="1"/>
          <w:numId w:val="4"/>
        </w:numPr>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cs="Arial"/>
          <w:b w:val="0"/>
          <w:sz w:val="22"/>
          <w:szCs w:val="22"/>
          <w:u w:val="none"/>
        </w:rPr>
      </w:pPr>
      <w:r w:rsidRPr="009F2B42">
        <w:rPr>
          <w:rFonts w:cs="Arial"/>
          <w:b w:val="0"/>
          <w:sz w:val="22"/>
          <w:szCs w:val="22"/>
          <w:u w:val="none"/>
        </w:rPr>
        <w:t xml:space="preserve">Las direcciones, números de teléfono, </w:t>
      </w:r>
      <w:r w:rsidR="00FB7F27">
        <w:rPr>
          <w:rFonts w:cs="Arial"/>
          <w:b w:val="0"/>
          <w:sz w:val="22"/>
          <w:szCs w:val="22"/>
          <w:u w:val="none"/>
        </w:rPr>
        <w:t>y</w:t>
      </w:r>
      <w:r w:rsidRPr="009F2B42">
        <w:rPr>
          <w:rFonts w:cs="Arial"/>
          <w:b w:val="0"/>
          <w:sz w:val="22"/>
          <w:szCs w:val="22"/>
          <w:u w:val="none"/>
        </w:rPr>
        <w:t xml:space="preserve"> </w:t>
      </w:r>
      <w:r w:rsidR="00FB7F27">
        <w:rPr>
          <w:rFonts w:cs="Arial"/>
          <w:b w:val="0"/>
          <w:sz w:val="22"/>
          <w:szCs w:val="22"/>
          <w:u w:val="none"/>
        </w:rPr>
        <w:t>correo electrónico</w:t>
      </w:r>
      <w:r w:rsidRPr="009F2B42">
        <w:rPr>
          <w:rFonts w:cs="Arial"/>
          <w:b w:val="0"/>
          <w:sz w:val="22"/>
          <w:szCs w:val="22"/>
          <w:u w:val="none"/>
        </w:rPr>
        <w:t xml:space="preserve"> indicados anteriormente pueden ser cambiados, mediante notificación escrita a los demás suscriptores de este Contrato por lo menos con diez (10) días de anterioridad a la vigencia de la nueva dirección, teléfono y </w:t>
      </w:r>
      <w:r w:rsidR="00FB7F27">
        <w:rPr>
          <w:rFonts w:cs="Arial"/>
          <w:b w:val="0"/>
          <w:sz w:val="22"/>
          <w:szCs w:val="22"/>
          <w:u w:val="none"/>
        </w:rPr>
        <w:t>correo electrónico</w:t>
      </w:r>
      <w:r w:rsidRPr="009F2B42">
        <w:rPr>
          <w:rFonts w:cs="Arial"/>
          <w:b w:val="0"/>
          <w:sz w:val="22"/>
          <w:szCs w:val="22"/>
          <w:u w:val="none"/>
        </w:rPr>
        <w:t>.</w:t>
      </w:r>
    </w:p>
    <w:p w14:paraId="339DEB8A" w14:textId="77777777" w:rsidR="00F60FA8" w:rsidRPr="009F2B42" w:rsidRDefault="00F60FA8" w:rsidP="00F60FA8">
      <w:pPr>
        <w:pStyle w:val="Ttulo1"/>
        <w:keepNext w:val="0"/>
        <w:widowControl w:val="0"/>
        <w:numPr>
          <w:ilvl w:val="1"/>
          <w:numId w:val="4"/>
        </w:numPr>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cs="Arial"/>
          <w:b w:val="0"/>
          <w:sz w:val="22"/>
          <w:szCs w:val="22"/>
          <w:u w:val="none"/>
        </w:rPr>
      </w:pPr>
      <w:r w:rsidRPr="009F2B42">
        <w:rPr>
          <w:rFonts w:cs="Arial"/>
          <w:b w:val="0"/>
          <w:sz w:val="22"/>
          <w:szCs w:val="22"/>
          <w:u w:val="none"/>
        </w:rPr>
        <w:t>Las notificaciones se entenderán recibidas:</w:t>
      </w:r>
    </w:p>
    <w:p w14:paraId="4C61DC7B" w14:textId="77777777" w:rsidR="00F60FA8" w:rsidRPr="009F2B42" w:rsidRDefault="00F60FA8" w:rsidP="00F60FA8">
      <w:pPr>
        <w:pStyle w:val="Sinespaciado"/>
        <w:rPr>
          <w:rFonts w:ascii="Arial" w:hAnsi="Arial" w:cs="Arial"/>
        </w:rPr>
      </w:pPr>
    </w:p>
    <w:p w14:paraId="6154423C" w14:textId="77777777" w:rsidR="00F60FA8" w:rsidRPr="009F2B42" w:rsidRDefault="00F60FA8" w:rsidP="00F60FA8">
      <w:pPr>
        <w:pStyle w:val="Sinespaciado"/>
        <w:numPr>
          <w:ilvl w:val="2"/>
          <w:numId w:val="14"/>
        </w:numPr>
        <w:rPr>
          <w:rFonts w:ascii="Arial" w:hAnsi="Arial" w:cs="Arial"/>
        </w:rPr>
      </w:pPr>
      <w:r w:rsidRPr="009F2B42">
        <w:rPr>
          <w:rFonts w:ascii="Arial" w:hAnsi="Arial" w:cs="Arial"/>
        </w:rPr>
        <w:t xml:space="preserve">El mismo día si la entrega se hizo personalmente y/o se hizo el envío </w:t>
      </w:r>
      <w:r w:rsidR="00D3755D">
        <w:rPr>
          <w:rFonts w:ascii="Arial" w:hAnsi="Arial" w:cs="Arial"/>
        </w:rPr>
        <w:t>por correo electrónico</w:t>
      </w:r>
      <w:r w:rsidRPr="009F2B42">
        <w:rPr>
          <w:rFonts w:ascii="Arial" w:hAnsi="Arial" w:cs="Arial"/>
        </w:rPr>
        <w:t xml:space="preserve">, siempre y cuando se haya obtenido confirmación telefónica y/o por correo </w:t>
      </w:r>
      <w:proofErr w:type="gramStart"/>
      <w:r w:rsidRPr="009F2B42">
        <w:rPr>
          <w:rFonts w:ascii="Arial" w:hAnsi="Arial" w:cs="Arial"/>
        </w:rPr>
        <w:t>electrónico</w:t>
      </w:r>
      <w:r w:rsidR="00D3755D">
        <w:rPr>
          <w:rFonts w:ascii="Arial" w:hAnsi="Arial" w:cs="Arial"/>
        </w:rPr>
        <w:t xml:space="preserve">, </w:t>
      </w:r>
      <w:r w:rsidRPr="009F2B42">
        <w:rPr>
          <w:rFonts w:ascii="Arial" w:hAnsi="Arial" w:cs="Arial"/>
        </w:rPr>
        <w:t xml:space="preserve"> con</w:t>
      </w:r>
      <w:proofErr w:type="gramEnd"/>
      <w:r w:rsidRPr="009F2B42">
        <w:rPr>
          <w:rFonts w:ascii="Arial" w:hAnsi="Arial" w:cs="Arial"/>
        </w:rPr>
        <w:t xml:space="preserve"> confirmación de lectura por el receptor.</w:t>
      </w:r>
    </w:p>
    <w:p w14:paraId="787DD2AF" w14:textId="77777777" w:rsidR="00F60FA8" w:rsidRPr="009F2B42" w:rsidRDefault="00F60FA8" w:rsidP="00F60FA8">
      <w:pPr>
        <w:pStyle w:val="Sinespaciado"/>
        <w:rPr>
          <w:rFonts w:ascii="Arial" w:hAnsi="Arial" w:cs="Arial"/>
        </w:rPr>
      </w:pPr>
    </w:p>
    <w:p w14:paraId="0E086A14" w14:textId="77777777" w:rsidR="00F60FA8" w:rsidRPr="009F2B42" w:rsidRDefault="00F60FA8" w:rsidP="00F60FA8">
      <w:pPr>
        <w:pStyle w:val="Sinespaciado"/>
        <w:numPr>
          <w:ilvl w:val="2"/>
          <w:numId w:val="14"/>
        </w:numPr>
        <w:rPr>
          <w:rFonts w:ascii="Arial" w:hAnsi="Arial" w:cs="Arial"/>
        </w:rPr>
      </w:pPr>
      <w:r w:rsidRPr="009F2B42">
        <w:rPr>
          <w:rFonts w:ascii="Arial" w:hAnsi="Arial" w:cs="Arial"/>
        </w:rPr>
        <w:lastRenderedPageBreak/>
        <w:t>Cuatro (4) días</w:t>
      </w:r>
      <w:r w:rsidR="007A4D64">
        <w:rPr>
          <w:rFonts w:ascii="Arial" w:hAnsi="Arial" w:cs="Arial"/>
        </w:rPr>
        <w:t xml:space="preserve"> hábiles</w:t>
      </w:r>
      <w:r w:rsidRPr="009F2B42">
        <w:rPr>
          <w:rFonts w:ascii="Arial" w:hAnsi="Arial" w:cs="Arial"/>
        </w:rPr>
        <w:t xml:space="preserve"> después del envío a la dirección arriba indicada, cuando esta se haya realizado por correo certificado o “</w:t>
      </w:r>
      <w:proofErr w:type="spellStart"/>
      <w:r w:rsidRPr="009F2B42">
        <w:rPr>
          <w:rFonts w:ascii="Arial" w:hAnsi="Arial" w:cs="Arial"/>
        </w:rPr>
        <w:t>courier</w:t>
      </w:r>
      <w:proofErr w:type="spellEnd"/>
      <w:r w:rsidRPr="009F2B42">
        <w:rPr>
          <w:rFonts w:ascii="Arial" w:hAnsi="Arial" w:cs="Arial"/>
        </w:rPr>
        <w:t xml:space="preserve">”. </w:t>
      </w:r>
    </w:p>
    <w:p w14:paraId="73DA4752" w14:textId="23811F47" w:rsidR="00F60FA8" w:rsidRPr="009F2B42" w:rsidRDefault="00F60FA8" w:rsidP="00F60FA8">
      <w:pPr>
        <w:pStyle w:val="Ttulo1"/>
        <w:keepNext w:val="0"/>
        <w:widowControl w:val="0"/>
        <w:numPr>
          <w:ilvl w:val="0"/>
          <w:numId w:val="4"/>
        </w:numPr>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cs="Arial"/>
          <w:b w:val="0"/>
          <w:sz w:val="22"/>
          <w:szCs w:val="22"/>
          <w:u w:val="none"/>
        </w:rPr>
      </w:pPr>
      <w:bookmarkStart w:id="171" w:name="_Ref323043957"/>
      <w:r w:rsidRPr="009F2B42">
        <w:rPr>
          <w:rFonts w:cs="Arial"/>
          <w:sz w:val="22"/>
          <w:szCs w:val="22"/>
          <w:u w:val="none"/>
        </w:rPr>
        <w:t>Confidencialidad</w:t>
      </w:r>
      <w:r w:rsidRPr="009F2B42">
        <w:rPr>
          <w:rFonts w:cs="Arial"/>
          <w:b w:val="0"/>
          <w:sz w:val="22"/>
          <w:szCs w:val="22"/>
          <w:u w:val="none"/>
        </w:rPr>
        <w:t xml:space="preserve">. Las Partes se obligan a mantener estricta confidencialidad </w:t>
      </w:r>
      <w:proofErr w:type="gramStart"/>
      <w:r w:rsidRPr="009F2B42">
        <w:rPr>
          <w:rFonts w:cs="Arial"/>
          <w:b w:val="0"/>
          <w:sz w:val="22"/>
          <w:szCs w:val="22"/>
          <w:u w:val="none"/>
        </w:rPr>
        <w:t>y</w:t>
      </w:r>
      <w:proofErr w:type="gramEnd"/>
      <w:r w:rsidRPr="009F2B42">
        <w:rPr>
          <w:rFonts w:cs="Arial"/>
          <w:b w:val="0"/>
          <w:sz w:val="22"/>
          <w:szCs w:val="22"/>
          <w:u w:val="none"/>
        </w:rPr>
        <w:t xml:space="preserve"> en consecuencia, a no revelar la existencia y contenido del presente Contrato y de la información suministrada por las Partes, sus empleados, funcionarios o representantes, con ocasión de conversaciones o negociaciones previas a la firma del presente Contrato (en conjunto la “Información Confidencial”). En consecuencia, las Partes aceptan no revelar a terceros la Información Confidencial, ni utilizarla en beneficio propio, poniendo en ello el mismo cuidado que normalmente utilizan para salvaguardar su propia información de importancia equivalente, siendo las únicas excepciones a este principio, que permitirán a las Partes revelar o usar la Información Confidencial, las contenidas en la </w:t>
      </w:r>
      <w:r w:rsidRPr="009F2B42">
        <w:rPr>
          <w:rFonts w:cs="Arial"/>
          <w:b w:val="0"/>
          <w:sz w:val="22"/>
          <w:szCs w:val="22"/>
          <w:u w:val="none"/>
        </w:rPr>
        <w:fldChar w:fldCharType="begin"/>
      </w:r>
      <w:r w:rsidRPr="009F2B42">
        <w:rPr>
          <w:rFonts w:cs="Arial"/>
          <w:b w:val="0"/>
          <w:sz w:val="22"/>
          <w:szCs w:val="22"/>
          <w:u w:val="none"/>
        </w:rPr>
        <w:instrText xml:space="preserve"> REF _Ref331751594 \r \h  \* MERGEFORMAT </w:instrText>
      </w:r>
      <w:r w:rsidRPr="009F2B42">
        <w:rPr>
          <w:rFonts w:cs="Arial"/>
          <w:b w:val="0"/>
          <w:sz w:val="22"/>
          <w:szCs w:val="22"/>
          <w:u w:val="none"/>
        </w:rPr>
      </w:r>
      <w:r w:rsidRPr="009F2B42">
        <w:rPr>
          <w:rFonts w:cs="Arial"/>
          <w:b w:val="0"/>
          <w:sz w:val="22"/>
          <w:szCs w:val="22"/>
          <w:u w:val="none"/>
        </w:rPr>
        <w:fldChar w:fldCharType="separate"/>
      </w:r>
      <w:r w:rsidR="0039035F">
        <w:rPr>
          <w:rFonts w:cs="Arial"/>
          <w:b w:val="0"/>
          <w:sz w:val="22"/>
          <w:szCs w:val="22"/>
          <w:u w:val="none"/>
        </w:rPr>
        <w:t>Sección 36.01</w:t>
      </w:r>
      <w:r w:rsidRPr="009F2B42">
        <w:rPr>
          <w:rFonts w:cs="Arial"/>
          <w:b w:val="0"/>
          <w:sz w:val="22"/>
          <w:szCs w:val="22"/>
          <w:u w:val="none"/>
        </w:rPr>
        <w:fldChar w:fldCharType="end"/>
      </w:r>
      <w:r w:rsidRPr="009F2B42">
        <w:rPr>
          <w:rFonts w:cs="Arial"/>
          <w:b w:val="0"/>
          <w:sz w:val="22"/>
          <w:szCs w:val="22"/>
          <w:u w:val="none"/>
        </w:rPr>
        <w:t>.</w:t>
      </w:r>
      <w:bookmarkEnd w:id="171"/>
    </w:p>
    <w:p w14:paraId="17EF0EA0" w14:textId="77777777" w:rsidR="00F60FA8" w:rsidRPr="009F2B42" w:rsidRDefault="00F60FA8" w:rsidP="00F60FA8">
      <w:pPr>
        <w:pStyle w:val="Ttulo1"/>
        <w:keepNext w:val="0"/>
        <w:widowControl w:val="0"/>
        <w:numPr>
          <w:ilvl w:val="1"/>
          <w:numId w:val="4"/>
        </w:numPr>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cs="Arial"/>
          <w:b w:val="0"/>
          <w:sz w:val="22"/>
          <w:szCs w:val="22"/>
          <w:u w:val="none"/>
        </w:rPr>
      </w:pPr>
      <w:bookmarkStart w:id="172" w:name="_Ref331751594"/>
      <w:r w:rsidRPr="009F2B42">
        <w:rPr>
          <w:rFonts w:cs="Arial"/>
          <w:b w:val="0"/>
          <w:sz w:val="22"/>
          <w:szCs w:val="22"/>
          <w:u w:val="none"/>
        </w:rPr>
        <w:t>Excepciones a la obligación de confidencialidad:</w:t>
      </w:r>
      <w:bookmarkEnd w:id="172"/>
    </w:p>
    <w:p w14:paraId="4910D116" w14:textId="77777777" w:rsidR="00F60FA8" w:rsidRPr="009F2B42" w:rsidRDefault="00F60FA8" w:rsidP="00F60FA8">
      <w:pPr>
        <w:pStyle w:val="Ttulo1"/>
        <w:keepNext w:val="0"/>
        <w:widowControl w:val="0"/>
        <w:numPr>
          <w:ilvl w:val="2"/>
          <w:numId w:val="4"/>
        </w:numPr>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cs="Arial"/>
          <w:b w:val="0"/>
          <w:sz w:val="22"/>
          <w:szCs w:val="22"/>
          <w:u w:val="none"/>
        </w:rPr>
      </w:pPr>
      <w:bookmarkStart w:id="173" w:name="_Ref323043310"/>
      <w:r w:rsidRPr="009F2B42">
        <w:rPr>
          <w:rFonts w:cs="Arial"/>
          <w:b w:val="0"/>
          <w:sz w:val="22"/>
          <w:szCs w:val="22"/>
          <w:u w:val="none"/>
        </w:rPr>
        <w:t>Cuando así lo requiera la ley o por orden de Autoridad Competente;</w:t>
      </w:r>
      <w:bookmarkEnd w:id="173"/>
    </w:p>
    <w:p w14:paraId="25322557" w14:textId="77777777" w:rsidR="00F60FA8" w:rsidRPr="009F2B42" w:rsidRDefault="00F60FA8" w:rsidP="00F60FA8">
      <w:pPr>
        <w:pStyle w:val="Ttulo1"/>
        <w:keepNext w:val="0"/>
        <w:widowControl w:val="0"/>
        <w:numPr>
          <w:ilvl w:val="2"/>
          <w:numId w:val="4"/>
        </w:numPr>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cs="Arial"/>
          <w:b w:val="0"/>
          <w:sz w:val="22"/>
          <w:szCs w:val="22"/>
          <w:u w:val="none"/>
        </w:rPr>
      </w:pPr>
      <w:r w:rsidRPr="009F2B42">
        <w:rPr>
          <w:rFonts w:cs="Arial"/>
          <w:b w:val="0"/>
          <w:sz w:val="22"/>
          <w:szCs w:val="22"/>
          <w:u w:val="none"/>
        </w:rPr>
        <w:t>Cuando deban suministrarla a sus funcionarios, directores, empleados, agentes, consultores profesionales en relación con los temas de que aquí se tratan, en cuyo caso quien revele esta información debe informar a los otros de manera detallada, el nombre de dicho funcionario, director, empleado, agente o consultor profesional, su cargo, la empresa a la que está vinculado y el motivo por el cual la Información Confidencial le fue revelada, así como exigir que cada una de dichas personas suscriban un compromiso de confidencialidad en los términos equivalentes a los aquí establecidos, en beneficio de las Partes;</w:t>
      </w:r>
    </w:p>
    <w:p w14:paraId="0FCF471C" w14:textId="77777777" w:rsidR="00F60FA8" w:rsidRPr="009F2B42" w:rsidRDefault="00F60FA8" w:rsidP="00F60FA8">
      <w:pPr>
        <w:pStyle w:val="Ttulo1"/>
        <w:keepNext w:val="0"/>
        <w:widowControl w:val="0"/>
        <w:numPr>
          <w:ilvl w:val="2"/>
          <w:numId w:val="4"/>
        </w:numPr>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cs="Arial"/>
          <w:b w:val="0"/>
          <w:sz w:val="22"/>
          <w:szCs w:val="22"/>
          <w:u w:val="none"/>
        </w:rPr>
      </w:pPr>
      <w:r w:rsidRPr="009F2B42">
        <w:rPr>
          <w:rFonts w:cs="Arial"/>
          <w:b w:val="0"/>
          <w:sz w:val="22"/>
          <w:szCs w:val="22"/>
          <w:u w:val="none"/>
        </w:rPr>
        <w:t>Cuando las Partes conozcan la Información Confidencial por sus propios medios sin contravenir lo aquí dispuesto o les hubiere sido revelada por terceros, que a su turno no estuvieren obligados a mantenerla en confidencialidad; y</w:t>
      </w:r>
    </w:p>
    <w:p w14:paraId="1DE7C21C" w14:textId="77777777" w:rsidR="00F60FA8" w:rsidRPr="009F2B42" w:rsidRDefault="00F60FA8" w:rsidP="00F60FA8">
      <w:pPr>
        <w:pStyle w:val="Ttulo1"/>
        <w:keepNext w:val="0"/>
        <w:widowControl w:val="0"/>
        <w:numPr>
          <w:ilvl w:val="2"/>
          <w:numId w:val="4"/>
        </w:numPr>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cs="Arial"/>
          <w:b w:val="0"/>
          <w:sz w:val="22"/>
          <w:szCs w:val="22"/>
          <w:u w:val="none"/>
        </w:rPr>
      </w:pPr>
      <w:bookmarkStart w:id="174" w:name="_Ref323043315"/>
      <w:r w:rsidRPr="009F2B42">
        <w:rPr>
          <w:rFonts w:cs="Arial"/>
          <w:b w:val="0"/>
          <w:sz w:val="22"/>
          <w:szCs w:val="22"/>
          <w:u w:val="none"/>
        </w:rPr>
        <w:t>Cuando la Información Confidencial sea pública sin que para ello haya mediado acción u omisión imputable a cualquiera de las Partes, que constituya una violación del presente Contrato de Compraventa.</w:t>
      </w:r>
      <w:bookmarkEnd w:id="174"/>
    </w:p>
    <w:p w14:paraId="5F0E63D8" w14:textId="5F13D49E" w:rsidR="00F60FA8" w:rsidRPr="009F2B42" w:rsidRDefault="00F60FA8" w:rsidP="00F60FA8">
      <w:pPr>
        <w:pStyle w:val="Ttulo1"/>
        <w:keepNext w:val="0"/>
        <w:widowControl w:val="0"/>
        <w:numPr>
          <w:ilvl w:val="1"/>
          <w:numId w:val="4"/>
        </w:numPr>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cs="Arial"/>
          <w:b w:val="0"/>
          <w:sz w:val="22"/>
          <w:szCs w:val="22"/>
          <w:u w:val="none"/>
        </w:rPr>
      </w:pPr>
      <w:r w:rsidRPr="009F2B42">
        <w:rPr>
          <w:rFonts w:cs="Arial"/>
          <w:b w:val="0"/>
          <w:sz w:val="22"/>
          <w:szCs w:val="22"/>
          <w:u w:val="none"/>
        </w:rPr>
        <w:t xml:space="preserve">En cualquiera de los casos previstos en la </w:t>
      </w:r>
      <w:r w:rsidRPr="009F2B42">
        <w:rPr>
          <w:rFonts w:cs="Arial"/>
          <w:b w:val="0"/>
          <w:sz w:val="22"/>
          <w:szCs w:val="22"/>
          <w:u w:val="none"/>
        </w:rPr>
        <w:fldChar w:fldCharType="begin"/>
      </w:r>
      <w:r w:rsidRPr="009F2B42">
        <w:rPr>
          <w:rFonts w:cs="Arial"/>
          <w:b w:val="0"/>
          <w:sz w:val="22"/>
          <w:szCs w:val="22"/>
          <w:u w:val="none"/>
        </w:rPr>
        <w:instrText xml:space="preserve"> REF _Ref323043310 \r \h  \* MERGEFORMAT </w:instrText>
      </w:r>
      <w:r w:rsidRPr="009F2B42">
        <w:rPr>
          <w:rFonts w:cs="Arial"/>
          <w:b w:val="0"/>
          <w:sz w:val="22"/>
          <w:szCs w:val="22"/>
          <w:u w:val="none"/>
        </w:rPr>
      </w:r>
      <w:r w:rsidRPr="009F2B42">
        <w:rPr>
          <w:rFonts w:cs="Arial"/>
          <w:b w:val="0"/>
          <w:sz w:val="22"/>
          <w:szCs w:val="22"/>
          <w:u w:val="none"/>
        </w:rPr>
        <w:fldChar w:fldCharType="separate"/>
      </w:r>
      <w:r w:rsidR="0039035F">
        <w:rPr>
          <w:rFonts w:cs="Arial"/>
          <w:b w:val="0"/>
          <w:sz w:val="22"/>
          <w:szCs w:val="22"/>
          <w:u w:val="none"/>
        </w:rPr>
        <w:t>Sección 36.01(a)</w:t>
      </w:r>
      <w:r w:rsidRPr="009F2B42">
        <w:rPr>
          <w:rFonts w:cs="Arial"/>
          <w:b w:val="0"/>
          <w:sz w:val="22"/>
          <w:szCs w:val="22"/>
          <w:u w:val="none"/>
        </w:rPr>
        <w:fldChar w:fldCharType="end"/>
      </w:r>
      <w:r w:rsidRPr="009F2B42">
        <w:rPr>
          <w:rFonts w:cs="Arial"/>
          <w:b w:val="0"/>
          <w:sz w:val="22"/>
          <w:szCs w:val="22"/>
          <w:u w:val="none"/>
        </w:rPr>
        <w:t xml:space="preserve"> y </w:t>
      </w:r>
      <w:r w:rsidRPr="009F2B42">
        <w:rPr>
          <w:rFonts w:cs="Arial"/>
          <w:b w:val="0"/>
          <w:sz w:val="22"/>
          <w:szCs w:val="22"/>
          <w:u w:val="none"/>
        </w:rPr>
        <w:fldChar w:fldCharType="begin"/>
      </w:r>
      <w:r w:rsidRPr="009F2B42">
        <w:rPr>
          <w:rFonts w:cs="Arial"/>
          <w:b w:val="0"/>
          <w:sz w:val="22"/>
          <w:szCs w:val="22"/>
          <w:u w:val="none"/>
        </w:rPr>
        <w:instrText xml:space="preserve"> REF _Ref323043315 \r \h  \* MERGEFORMAT </w:instrText>
      </w:r>
      <w:r w:rsidRPr="009F2B42">
        <w:rPr>
          <w:rFonts w:cs="Arial"/>
          <w:b w:val="0"/>
          <w:sz w:val="22"/>
          <w:szCs w:val="22"/>
          <w:u w:val="none"/>
        </w:rPr>
      </w:r>
      <w:r w:rsidRPr="009F2B42">
        <w:rPr>
          <w:rFonts w:cs="Arial"/>
          <w:b w:val="0"/>
          <w:sz w:val="22"/>
          <w:szCs w:val="22"/>
          <w:u w:val="none"/>
        </w:rPr>
        <w:fldChar w:fldCharType="separate"/>
      </w:r>
      <w:r w:rsidR="0039035F">
        <w:rPr>
          <w:rFonts w:cs="Arial"/>
          <w:b w:val="0"/>
          <w:sz w:val="22"/>
          <w:szCs w:val="22"/>
          <w:u w:val="none"/>
        </w:rPr>
        <w:t>Sección 36.01(d)</w:t>
      </w:r>
      <w:r w:rsidRPr="009F2B42">
        <w:rPr>
          <w:rFonts w:cs="Arial"/>
          <w:b w:val="0"/>
          <w:sz w:val="22"/>
          <w:szCs w:val="22"/>
          <w:u w:val="none"/>
        </w:rPr>
        <w:fldChar w:fldCharType="end"/>
      </w:r>
      <w:r w:rsidRPr="009F2B42">
        <w:rPr>
          <w:rFonts w:cs="Arial"/>
          <w:b w:val="0"/>
          <w:sz w:val="22"/>
          <w:szCs w:val="22"/>
          <w:u w:val="none"/>
        </w:rPr>
        <w:t xml:space="preserve"> anteriores, las Partes acuerdan informar al receptor de la Información Confidencial, las obligaciones derivadas del presente Contrato, en especial en lo relativo a la confidencialidad y la prohibición de utilizar dicha Información Confidencial para beneficio propio.</w:t>
      </w:r>
    </w:p>
    <w:p w14:paraId="46192DBC" w14:textId="77777777" w:rsidR="00F60FA8" w:rsidRPr="009F2B42" w:rsidRDefault="00F60FA8" w:rsidP="00F60FA8">
      <w:pPr>
        <w:pStyle w:val="Ttulo1"/>
        <w:keepNext w:val="0"/>
        <w:widowControl w:val="0"/>
        <w:numPr>
          <w:ilvl w:val="1"/>
          <w:numId w:val="4"/>
        </w:numPr>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cs="Arial"/>
          <w:b w:val="0"/>
          <w:sz w:val="22"/>
          <w:szCs w:val="22"/>
          <w:u w:val="none"/>
        </w:rPr>
      </w:pPr>
      <w:r w:rsidRPr="009F2B42">
        <w:rPr>
          <w:rFonts w:cs="Arial"/>
          <w:b w:val="0"/>
          <w:sz w:val="22"/>
          <w:szCs w:val="22"/>
          <w:u w:val="none"/>
        </w:rPr>
        <w:t>La presente obligación de confidencialidad se mantendrá durante l</w:t>
      </w:r>
      <w:r>
        <w:rPr>
          <w:rFonts w:cs="Arial"/>
          <w:b w:val="0"/>
          <w:sz w:val="22"/>
          <w:szCs w:val="22"/>
          <w:u w:val="none"/>
        </w:rPr>
        <w:t>a vigencia del Contrato y por tres</w:t>
      </w:r>
      <w:r w:rsidRPr="009F2B42">
        <w:rPr>
          <w:rFonts w:cs="Arial"/>
          <w:b w:val="0"/>
          <w:sz w:val="22"/>
          <w:szCs w:val="22"/>
          <w:u w:val="none"/>
        </w:rPr>
        <w:t xml:space="preserve"> (</w:t>
      </w:r>
      <w:r>
        <w:rPr>
          <w:rFonts w:cs="Arial"/>
          <w:b w:val="0"/>
          <w:sz w:val="22"/>
          <w:szCs w:val="22"/>
          <w:u w:val="none"/>
        </w:rPr>
        <w:t>3</w:t>
      </w:r>
      <w:r w:rsidRPr="009F2B42">
        <w:rPr>
          <w:rFonts w:cs="Arial"/>
          <w:b w:val="0"/>
          <w:sz w:val="22"/>
          <w:szCs w:val="22"/>
          <w:u w:val="none"/>
        </w:rPr>
        <w:t>) año</w:t>
      </w:r>
      <w:r>
        <w:rPr>
          <w:rFonts w:cs="Arial"/>
          <w:b w:val="0"/>
          <w:sz w:val="22"/>
          <w:szCs w:val="22"/>
          <w:u w:val="none"/>
        </w:rPr>
        <w:t>s</w:t>
      </w:r>
      <w:r w:rsidRPr="009F2B42">
        <w:rPr>
          <w:rFonts w:cs="Arial"/>
          <w:b w:val="0"/>
          <w:sz w:val="22"/>
          <w:szCs w:val="22"/>
          <w:u w:val="none"/>
        </w:rPr>
        <w:t xml:space="preserve"> más.</w:t>
      </w:r>
    </w:p>
    <w:p w14:paraId="4EFC5E16" w14:textId="77777777" w:rsidR="00F60FA8" w:rsidRPr="009F2B42" w:rsidRDefault="00F60FA8" w:rsidP="00F60FA8">
      <w:pPr>
        <w:pStyle w:val="Ttulo1"/>
        <w:keepNext w:val="0"/>
        <w:widowControl w:val="0"/>
        <w:numPr>
          <w:ilvl w:val="1"/>
          <w:numId w:val="4"/>
        </w:numPr>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cs="Arial"/>
          <w:b w:val="0"/>
          <w:sz w:val="22"/>
          <w:szCs w:val="22"/>
          <w:u w:val="none"/>
        </w:rPr>
      </w:pPr>
      <w:r w:rsidRPr="009F2B42">
        <w:rPr>
          <w:rFonts w:cs="Arial"/>
          <w:b w:val="0"/>
          <w:sz w:val="22"/>
          <w:szCs w:val="22"/>
          <w:u w:val="none"/>
        </w:rPr>
        <w:t xml:space="preserve">Queda expresamente acordado y entendido que cualquier incumplimiento a los términos </w:t>
      </w:r>
      <w:proofErr w:type="gramStart"/>
      <w:r w:rsidRPr="009F2B42">
        <w:rPr>
          <w:rFonts w:cs="Arial"/>
          <w:b w:val="0"/>
          <w:sz w:val="22"/>
          <w:szCs w:val="22"/>
          <w:u w:val="none"/>
        </w:rPr>
        <w:t xml:space="preserve">de la presente </w:t>
      </w:r>
      <w:r>
        <w:rPr>
          <w:rFonts w:cs="Arial"/>
          <w:b w:val="0"/>
          <w:sz w:val="22"/>
          <w:szCs w:val="22"/>
          <w:u w:val="none"/>
        </w:rPr>
        <w:t>a</w:t>
      </w:r>
      <w:r w:rsidRPr="009F2B42">
        <w:rPr>
          <w:rFonts w:cs="Arial"/>
          <w:b w:val="0"/>
          <w:sz w:val="22"/>
          <w:szCs w:val="22"/>
          <w:u w:val="none"/>
        </w:rPr>
        <w:t>rtículo</w:t>
      </w:r>
      <w:proofErr w:type="gramEnd"/>
      <w:r w:rsidRPr="009F2B42">
        <w:rPr>
          <w:rFonts w:cs="Arial"/>
          <w:b w:val="0"/>
          <w:sz w:val="22"/>
          <w:szCs w:val="22"/>
          <w:u w:val="none"/>
        </w:rPr>
        <w:t xml:space="preserve"> podrá generar perjuicios a las Partes, por lo que la parte cumplida a la que se le generen dichos perjuicios, podrá ejercer todas </w:t>
      </w:r>
      <w:r w:rsidRPr="009F2B42">
        <w:rPr>
          <w:rFonts w:cs="Arial"/>
          <w:b w:val="0"/>
          <w:sz w:val="22"/>
          <w:szCs w:val="22"/>
          <w:u w:val="none"/>
        </w:rPr>
        <w:lastRenderedPageBreak/>
        <w:t>las acciones legales con el fin de resarcir los perjuicios que le hayan sido causados.</w:t>
      </w:r>
    </w:p>
    <w:p w14:paraId="42B25533" w14:textId="77777777" w:rsidR="00F60FA8" w:rsidRPr="009F2B42" w:rsidRDefault="00F60FA8" w:rsidP="00F60FA8">
      <w:pPr>
        <w:pStyle w:val="Ttulo1"/>
        <w:keepNext w:val="0"/>
        <w:widowControl w:val="0"/>
        <w:numPr>
          <w:ilvl w:val="0"/>
          <w:numId w:val="4"/>
        </w:numPr>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cs="Arial"/>
          <w:sz w:val="22"/>
          <w:szCs w:val="22"/>
        </w:rPr>
      </w:pPr>
      <w:r w:rsidRPr="009F2B42">
        <w:rPr>
          <w:rFonts w:cs="Arial"/>
          <w:sz w:val="22"/>
          <w:szCs w:val="22"/>
          <w:u w:val="none"/>
        </w:rPr>
        <w:t>Modificación del Contrato y renuncias</w:t>
      </w:r>
      <w:r>
        <w:rPr>
          <w:rFonts w:cs="Arial"/>
          <w:sz w:val="22"/>
          <w:szCs w:val="22"/>
          <w:u w:val="none"/>
        </w:rPr>
        <w:t>.</w:t>
      </w:r>
      <w:r w:rsidRPr="009F2B42">
        <w:rPr>
          <w:rFonts w:cs="Arial"/>
          <w:sz w:val="22"/>
          <w:szCs w:val="22"/>
          <w:u w:val="none"/>
        </w:rPr>
        <w:t xml:space="preserve"> </w:t>
      </w:r>
      <w:r w:rsidRPr="009F2B42">
        <w:rPr>
          <w:rFonts w:cs="Arial"/>
          <w:b w:val="0"/>
          <w:sz w:val="22"/>
          <w:szCs w:val="22"/>
          <w:u w:val="none"/>
        </w:rPr>
        <w:t xml:space="preserve">Este Contrato podrá ser modificado, adicionado o reformado únicamente mediante un instrumento debidamente otorgado por o en nombre de cada Parte del presente Contrato. Cualquier término o condición del Contrato podrá ser renunciado en cualquier tiempo por la Parte que tenga derecho al beneficio </w:t>
      </w:r>
      <w:proofErr w:type="gramStart"/>
      <w:r w:rsidRPr="009F2B42">
        <w:rPr>
          <w:rFonts w:cs="Arial"/>
          <w:b w:val="0"/>
          <w:sz w:val="22"/>
          <w:szCs w:val="22"/>
          <w:u w:val="none"/>
        </w:rPr>
        <w:t>del mismo</w:t>
      </w:r>
      <w:proofErr w:type="gramEnd"/>
      <w:r w:rsidRPr="009F2B42">
        <w:rPr>
          <w:rFonts w:cs="Arial"/>
          <w:b w:val="0"/>
          <w:sz w:val="22"/>
          <w:szCs w:val="22"/>
          <w:u w:val="none"/>
        </w:rPr>
        <w:t>, pero ninguna renuncia tendrá vigencia a menos que se establezca mediante un instrumento por escrito debidamente otorgado por o en nombre de la Parte que renuncie dicho término o condición. Las demoras u omisiones de las Partes en el ejercicio de cualesquiera derechos contemplados en su favor no se considerarán ni se interpretarán como renuncias en el ejercicio que este Contrato y las Leyes Aplicables le confieren.</w:t>
      </w:r>
    </w:p>
    <w:p w14:paraId="4E7B4BE2" w14:textId="77777777" w:rsidR="00F60FA8" w:rsidRPr="009F2B42" w:rsidRDefault="00F60FA8" w:rsidP="00F60FA8">
      <w:pPr>
        <w:pStyle w:val="Ttulo1"/>
        <w:keepNext w:val="0"/>
        <w:widowControl w:val="0"/>
        <w:numPr>
          <w:ilvl w:val="0"/>
          <w:numId w:val="4"/>
        </w:numPr>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cs="Arial"/>
          <w:b w:val="0"/>
          <w:sz w:val="22"/>
          <w:szCs w:val="22"/>
          <w:u w:val="none"/>
          <w:lang w:val="es-MX"/>
        </w:rPr>
      </w:pPr>
      <w:r w:rsidRPr="009F2B42">
        <w:rPr>
          <w:rFonts w:cs="Arial"/>
          <w:sz w:val="22"/>
          <w:szCs w:val="22"/>
          <w:u w:val="none"/>
          <w:lang w:val="es-MX"/>
        </w:rPr>
        <w:t>Nulidad o Ilegalidad de</w:t>
      </w:r>
      <w:r>
        <w:rPr>
          <w:rFonts w:cs="Arial"/>
          <w:sz w:val="22"/>
          <w:szCs w:val="22"/>
          <w:u w:val="none"/>
          <w:lang w:val="es-MX"/>
        </w:rPr>
        <w:t xml:space="preserve"> las disposiciones del Contrato.</w:t>
      </w:r>
      <w:r w:rsidRPr="009F2B42">
        <w:rPr>
          <w:rFonts w:cs="Arial"/>
          <w:sz w:val="22"/>
          <w:szCs w:val="22"/>
          <w:u w:val="none"/>
          <w:lang w:val="es-MX"/>
        </w:rPr>
        <w:t xml:space="preserve"> </w:t>
      </w:r>
      <w:proofErr w:type="gramStart"/>
      <w:r w:rsidRPr="009F2B42">
        <w:rPr>
          <w:rFonts w:cs="Arial"/>
          <w:b w:val="0"/>
          <w:sz w:val="22"/>
          <w:szCs w:val="22"/>
          <w:u w:val="none"/>
          <w:lang w:val="es-MX"/>
        </w:rPr>
        <w:t>En caso que</w:t>
      </w:r>
      <w:proofErr w:type="gramEnd"/>
      <w:r w:rsidRPr="009F2B42">
        <w:rPr>
          <w:rFonts w:cs="Arial"/>
          <w:b w:val="0"/>
          <w:sz w:val="22"/>
          <w:szCs w:val="22"/>
          <w:u w:val="none"/>
          <w:lang w:val="es-MX"/>
        </w:rPr>
        <w:t xml:space="preserve"> cualquier disposición del Contrato por cualquier motivo sea declarada o quede inválida o inejecutable por cualquier ley, norma, reglamento o mandato defini</w:t>
      </w:r>
      <w:r>
        <w:rPr>
          <w:rFonts w:cs="Arial"/>
          <w:b w:val="0"/>
          <w:sz w:val="22"/>
          <w:szCs w:val="22"/>
          <w:u w:val="none"/>
          <w:lang w:val="es-MX"/>
        </w:rPr>
        <w:t>tivo e inapelable de cualquier A</w:t>
      </w:r>
      <w:r w:rsidRPr="009F2B42">
        <w:rPr>
          <w:rFonts w:cs="Arial"/>
          <w:b w:val="0"/>
          <w:sz w:val="22"/>
          <w:szCs w:val="22"/>
          <w:u w:val="none"/>
          <w:lang w:val="es-MX"/>
        </w:rPr>
        <w:t>utoridad</w:t>
      </w:r>
      <w:r>
        <w:rPr>
          <w:rFonts w:cs="Arial"/>
          <w:b w:val="0"/>
          <w:sz w:val="22"/>
          <w:szCs w:val="22"/>
          <w:u w:val="none"/>
          <w:lang w:val="es-MX"/>
        </w:rPr>
        <w:t xml:space="preserve"> Competente</w:t>
      </w:r>
      <w:r w:rsidRPr="009F2B42">
        <w:rPr>
          <w:rFonts w:cs="Arial"/>
          <w:b w:val="0"/>
          <w:sz w:val="22"/>
          <w:szCs w:val="22"/>
          <w:u w:val="none"/>
          <w:lang w:val="es-MX"/>
        </w:rPr>
        <w:t xml:space="preserve"> que tenga jurisdicción, tal ley o decisión no afectará la validez de la parte remanente del Contrato</w:t>
      </w:r>
      <w:r w:rsidRPr="009F2B42">
        <w:rPr>
          <w:rFonts w:cs="Arial"/>
          <w:b w:val="0"/>
          <w:i/>
          <w:sz w:val="22"/>
          <w:szCs w:val="22"/>
          <w:u w:val="none"/>
          <w:lang w:val="es-MX"/>
        </w:rPr>
        <w:t>,</w:t>
      </w:r>
      <w:r w:rsidRPr="009F2B42">
        <w:rPr>
          <w:rFonts w:cs="Arial"/>
          <w:b w:val="0"/>
          <w:sz w:val="22"/>
          <w:szCs w:val="22"/>
          <w:u w:val="none"/>
          <w:lang w:val="es-MX"/>
        </w:rPr>
        <w:t xml:space="preserve"> la cual quedará en vigor y con plenos efectos como si el Contrato hubiere sido otorgado sin la parte inválida o inejecutable. </w:t>
      </w:r>
    </w:p>
    <w:p w14:paraId="6B1B0C71" w14:textId="77777777" w:rsidR="00F60FA8" w:rsidRPr="009F2B42" w:rsidRDefault="00F60FA8" w:rsidP="00F60FA8">
      <w:pPr>
        <w:pStyle w:val="Ttulo1"/>
        <w:keepNext w:val="0"/>
        <w:widowControl w:val="0"/>
        <w:numPr>
          <w:ilvl w:val="0"/>
          <w:numId w:val="4"/>
        </w:numPr>
        <w:suppressLineNumbers/>
        <w:tabs>
          <w:tab w:val="left" w:pos="0"/>
          <w:tab w:val="left" w:pos="709"/>
          <w:tab w:val="left" w:pos="1440"/>
          <w:tab w:val="left" w:pos="2160"/>
          <w:tab w:val="left" w:pos="2880"/>
          <w:tab w:val="left" w:pos="3600"/>
          <w:tab w:val="left" w:pos="4320"/>
          <w:tab w:val="left" w:pos="5040"/>
          <w:tab w:val="left" w:pos="5760"/>
          <w:tab w:val="left" w:pos="6480"/>
        </w:tabs>
        <w:suppressAutoHyphens/>
        <w:jc w:val="both"/>
        <w:rPr>
          <w:rFonts w:cs="Arial"/>
          <w:b w:val="0"/>
          <w:sz w:val="22"/>
          <w:szCs w:val="22"/>
          <w:u w:val="none"/>
        </w:rPr>
      </w:pPr>
      <w:r w:rsidRPr="009F2B42">
        <w:rPr>
          <w:rFonts w:cs="Arial"/>
          <w:sz w:val="22"/>
          <w:szCs w:val="22"/>
          <w:u w:val="none"/>
        </w:rPr>
        <w:t>Cesión</w:t>
      </w:r>
      <w:r>
        <w:rPr>
          <w:rFonts w:cs="Arial"/>
          <w:bCs/>
          <w:sz w:val="22"/>
          <w:szCs w:val="22"/>
          <w:u w:val="none"/>
        </w:rPr>
        <w:t xml:space="preserve"> del Contrato.</w:t>
      </w:r>
      <w:r w:rsidRPr="009F2B42">
        <w:rPr>
          <w:rFonts w:cs="Arial"/>
          <w:bCs/>
          <w:sz w:val="22"/>
          <w:szCs w:val="22"/>
          <w:u w:val="none"/>
        </w:rPr>
        <w:t xml:space="preserve"> </w:t>
      </w:r>
      <w:r w:rsidRPr="009F2B42">
        <w:rPr>
          <w:rFonts w:cs="Arial"/>
          <w:b w:val="0"/>
          <w:bCs/>
          <w:sz w:val="22"/>
          <w:szCs w:val="22"/>
          <w:u w:val="none"/>
        </w:rPr>
        <w:t>Para la cesión total o parcial del Contrato se seguirán las siguientes reglas:</w:t>
      </w:r>
    </w:p>
    <w:p w14:paraId="07B9481C" w14:textId="77777777" w:rsidR="00F60FA8" w:rsidRPr="009F2B42" w:rsidRDefault="00F60FA8" w:rsidP="00F60FA8">
      <w:pPr>
        <w:pStyle w:val="Ttulo1"/>
        <w:keepNext w:val="0"/>
        <w:widowControl w:val="0"/>
        <w:numPr>
          <w:ilvl w:val="1"/>
          <w:numId w:val="4"/>
        </w:numPr>
        <w:suppressLineNumbers/>
        <w:tabs>
          <w:tab w:val="left" w:pos="0"/>
          <w:tab w:val="left" w:pos="709"/>
          <w:tab w:val="left" w:pos="1440"/>
          <w:tab w:val="left" w:pos="2160"/>
          <w:tab w:val="left" w:pos="2880"/>
          <w:tab w:val="left" w:pos="3600"/>
          <w:tab w:val="left" w:pos="4320"/>
          <w:tab w:val="left" w:pos="5040"/>
          <w:tab w:val="left" w:pos="5760"/>
          <w:tab w:val="left" w:pos="6480"/>
        </w:tabs>
        <w:suppressAutoHyphens/>
        <w:jc w:val="both"/>
        <w:rPr>
          <w:rFonts w:cs="Arial"/>
          <w:b w:val="0"/>
          <w:sz w:val="22"/>
          <w:szCs w:val="22"/>
          <w:u w:val="none"/>
        </w:rPr>
      </w:pPr>
      <w:r w:rsidRPr="009F2B42">
        <w:rPr>
          <w:rFonts w:cs="Arial"/>
          <w:b w:val="0"/>
          <w:bCs/>
          <w:sz w:val="22"/>
          <w:szCs w:val="22"/>
          <w:u w:val="none"/>
        </w:rPr>
        <w:t xml:space="preserve">El Transportador podrá ceder total o parcialmente el Contrato en cualquier momento, incluso sin autorización del Remitente. El Transportador deberá dar aviso al Remitente de la cesión parcial o total que efectúe del Contrato, con una antelación mínima de diez (10) </w:t>
      </w:r>
      <w:r>
        <w:rPr>
          <w:rFonts w:cs="Arial"/>
          <w:b w:val="0"/>
          <w:bCs/>
          <w:sz w:val="22"/>
          <w:szCs w:val="22"/>
          <w:u w:val="none"/>
        </w:rPr>
        <w:t>Días Hábiles</w:t>
      </w:r>
      <w:r w:rsidRPr="009F2B42">
        <w:rPr>
          <w:rFonts w:cs="Arial"/>
          <w:b w:val="0"/>
          <w:bCs/>
          <w:sz w:val="22"/>
          <w:szCs w:val="22"/>
          <w:u w:val="none"/>
        </w:rPr>
        <w:t xml:space="preserve">. </w:t>
      </w:r>
    </w:p>
    <w:p w14:paraId="6A1013CA" w14:textId="77777777" w:rsidR="00F60FA8" w:rsidRDefault="00F60FA8" w:rsidP="00F60FA8">
      <w:pPr>
        <w:pStyle w:val="Ttulo1"/>
        <w:keepNext w:val="0"/>
        <w:widowControl w:val="0"/>
        <w:numPr>
          <w:ilvl w:val="1"/>
          <w:numId w:val="4"/>
        </w:numPr>
        <w:suppressLineNumbers/>
        <w:tabs>
          <w:tab w:val="left" w:pos="0"/>
          <w:tab w:val="left" w:pos="709"/>
          <w:tab w:val="left" w:pos="1440"/>
          <w:tab w:val="left" w:pos="2160"/>
          <w:tab w:val="left" w:pos="2880"/>
          <w:tab w:val="left" w:pos="3600"/>
          <w:tab w:val="left" w:pos="4320"/>
          <w:tab w:val="left" w:pos="5040"/>
          <w:tab w:val="left" w:pos="5760"/>
          <w:tab w:val="left" w:pos="6480"/>
        </w:tabs>
        <w:suppressAutoHyphens/>
        <w:jc w:val="both"/>
        <w:rPr>
          <w:rFonts w:cs="Arial"/>
          <w:b w:val="0"/>
          <w:sz w:val="22"/>
          <w:szCs w:val="22"/>
          <w:u w:val="none"/>
        </w:rPr>
      </w:pPr>
      <w:r w:rsidRPr="009F2B42">
        <w:rPr>
          <w:rFonts w:cs="Arial"/>
          <w:b w:val="0"/>
          <w:bCs/>
          <w:sz w:val="22"/>
          <w:szCs w:val="22"/>
          <w:u w:val="none"/>
        </w:rPr>
        <w:t>El Remitente</w:t>
      </w:r>
      <w:r w:rsidRPr="009F2B42">
        <w:rPr>
          <w:rFonts w:cs="Arial"/>
          <w:b w:val="0"/>
          <w:sz w:val="22"/>
          <w:szCs w:val="22"/>
          <w:u w:val="none"/>
        </w:rPr>
        <w:t xml:space="preserve"> podrá ceder total o parcialmente el Contrato, previa autorización escrita del Transportador. Para tal efecto, en el evento en que el Transportador sea requerido para autorizar la correspondiente cesión, tendrá quince (15) días, contados a partir de la fecha del envío de la s</w:t>
      </w:r>
      <w:r w:rsidR="004E49F3">
        <w:rPr>
          <w:rFonts w:cs="Arial"/>
          <w:b w:val="0"/>
          <w:sz w:val="22"/>
          <w:szCs w:val="22"/>
          <w:u w:val="none"/>
        </w:rPr>
        <w:t>olicitud vía correo electrónico</w:t>
      </w:r>
      <w:r w:rsidRPr="009F2B42">
        <w:rPr>
          <w:rFonts w:cs="Arial"/>
          <w:b w:val="0"/>
          <w:sz w:val="22"/>
          <w:szCs w:val="22"/>
          <w:u w:val="none"/>
        </w:rPr>
        <w:t>, para comunicar por escrito su decisión. Si transcurre este lapso sin que hubiere pronunciamiento expreso, se entenderá que se ha autorizado la correspondiente cesión. La cesión sólo se hará efectiva a partir de la ap</w:t>
      </w:r>
      <w:r>
        <w:rPr>
          <w:rFonts w:cs="Arial"/>
          <w:b w:val="0"/>
          <w:sz w:val="22"/>
          <w:szCs w:val="22"/>
          <w:u w:val="none"/>
        </w:rPr>
        <w:t xml:space="preserve">robación escrita por parte del </w:t>
      </w:r>
      <w:r w:rsidRPr="009F2B42">
        <w:rPr>
          <w:rFonts w:cs="Arial"/>
          <w:b w:val="0"/>
          <w:sz w:val="22"/>
          <w:szCs w:val="22"/>
          <w:u w:val="none"/>
        </w:rPr>
        <w:t xml:space="preserve">Transportador, según sea el caso, de la garantía que deberá constituir el cesionario. El cesionario autorizado deberá asumir todas las responsabilidades y obligaciones del Remitente cedente, establecidas en este Contrato y esta exigencia debe quedar claramente estipulada en el instrumento donde conste tal cesión. </w:t>
      </w:r>
    </w:p>
    <w:p w14:paraId="05D42060" w14:textId="77777777" w:rsidR="00F60FA8" w:rsidRPr="009F2B42" w:rsidRDefault="00F60FA8" w:rsidP="00F60FA8">
      <w:pPr>
        <w:pStyle w:val="Ttulo1"/>
        <w:keepNext w:val="0"/>
        <w:widowControl w:val="0"/>
        <w:numPr>
          <w:ilvl w:val="1"/>
          <w:numId w:val="4"/>
        </w:numPr>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cs="Arial"/>
          <w:b w:val="0"/>
          <w:bCs/>
          <w:sz w:val="22"/>
          <w:szCs w:val="22"/>
          <w:u w:val="none"/>
        </w:rPr>
      </w:pPr>
      <w:r w:rsidRPr="009F2B42">
        <w:rPr>
          <w:rFonts w:cs="Arial"/>
          <w:b w:val="0"/>
          <w:sz w:val="22"/>
          <w:szCs w:val="22"/>
          <w:u w:val="none"/>
        </w:rPr>
        <w:t>En el caso que el Transportador decida no autorizar una cesión, deberá justificar debidamente su posición.</w:t>
      </w:r>
    </w:p>
    <w:p w14:paraId="35EABD3F" w14:textId="77777777" w:rsidR="00B87F33" w:rsidRPr="00886D94" w:rsidRDefault="00F60FA8" w:rsidP="00B87F33">
      <w:pPr>
        <w:pStyle w:val="Ttulo1"/>
        <w:keepNext w:val="0"/>
        <w:widowControl w:val="0"/>
        <w:numPr>
          <w:ilvl w:val="0"/>
          <w:numId w:val="4"/>
        </w:numPr>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cs="Arial"/>
          <w:b w:val="0"/>
          <w:sz w:val="22"/>
          <w:szCs w:val="22"/>
          <w:u w:val="none"/>
          <w:lang w:val="es-ES_tradnl"/>
        </w:rPr>
      </w:pPr>
      <w:r w:rsidRPr="00886D94">
        <w:rPr>
          <w:rFonts w:cs="Arial"/>
          <w:b w:val="0"/>
          <w:sz w:val="22"/>
          <w:szCs w:val="22"/>
          <w:u w:val="none"/>
        </w:rPr>
        <w:t xml:space="preserve">   </w:t>
      </w:r>
      <w:r w:rsidRPr="00B87F33">
        <w:rPr>
          <w:rFonts w:cs="Arial"/>
          <w:sz w:val="22"/>
          <w:szCs w:val="22"/>
          <w:u w:val="none"/>
          <w:lang w:val="es-ES_tradnl"/>
        </w:rPr>
        <w:t xml:space="preserve">Recolección y Administración de Datos Personales. </w:t>
      </w:r>
      <w:r w:rsidR="00B87F33" w:rsidRPr="00886D94">
        <w:rPr>
          <w:rFonts w:cs="Arial"/>
          <w:b w:val="0"/>
          <w:sz w:val="22"/>
          <w:szCs w:val="22"/>
          <w:u w:val="none"/>
          <w:lang w:val="es-ES_tradnl"/>
        </w:rPr>
        <w:t>En virtud del presente Contrato, el Remitente podrá entregar al Transportador datos personales. Para estos propósitos el Remitente declara y asegura que dichos datos se han recolectado de conformidad con lo previsto en la legislación aplicable, particularmente</w:t>
      </w:r>
      <w:r w:rsidR="00B87F33">
        <w:rPr>
          <w:rFonts w:cs="Arial"/>
          <w:b w:val="0"/>
          <w:sz w:val="22"/>
          <w:szCs w:val="22"/>
          <w:u w:val="none"/>
          <w:lang w:val="es-ES_tradnl"/>
        </w:rPr>
        <w:t xml:space="preserve"> en las Leyes </w:t>
      </w:r>
      <w:r w:rsidR="00B87F33">
        <w:rPr>
          <w:rFonts w:cs="Arial"/>
          <w:b w:val="0"/>
          <w:sz w:val="22"/>
          <w:szCs w:val="22"/>
          <w:u w:val="none"/>
          <w:lang w:val="es-ES_tradnl"/>
        </w:rPr>
        <w:lastRenderedPageBreak/>
        <w:t xml:space="preserve">1266/08 y 1581/12 </w:t>
      </w:r>
      <w:r w:rsidR="00B87F33" w:rsidRPr="00886D94">
        <w:rPr>
          <w:rFonts w:cs="Arial"/>
          <w:b w:val="0"/>
          <w:sz w:val="22"/>
          <w:szCs w:val="22"/>
          <w:u w:val="none"/>
          <w:lang w:val="es-ES_tradnl"/>
        </w:rPr>
        <w:t>y demás normas que las m</w:t>
      </w:r>
      <w:r w:rsidR="00B87F33">
        <w:rPr>
          <w:rFonts w:cs="Arial"/>
          <w:b w:val="0"/>
          <w:sz w:val="22"/>
          <w:szCs w:val="22"/>
          <w:u w:val="none"/>
          <w:lang w:val="es-ES_tradnl"/>
        </w:rPr>
        <w:t>odifiquen, adicionen o deroguen</w:t>
      </w:r>
      <w:r w:rsidR="00B87F33" w:rsidRPr="00886D94">
        <w:rPr>
          <w:rFonts w:cs="Arial"/>
          <w:b w:val="0"/>
          <w:sz w:val="22"/>
          <w:szCs w:val="22"/>
          <w:u w:val="none"/>
          <w:lang w:val="es-ES_tradnl"/>
        </w:rPr>
        <w:t xml:space="preserve">, teniendo en cuenta para ello los parámetros fijados por la Corte Constitucional en las Sentencias C-1011/08 y C-748/11, entre otras (en adelante la “Legislación”). En ese orden de ideas, si para la </w:t>
      </w:r>
      <w:r w:rsidR="00B87F33">
        <w:rPr>
          <w:rFonts w:cs="Arial"/>
          <w:b w:val="0"/>
          <w:sz w:val="22"/>
          <w:szCs w:val="22"/>
          <w:u w:val="none"/>
          <w:lang w:val="es-ES_tradnl"/>
        </w:rPr>
        <w:t xml:space="preserve">obtención </w:t>
      </w:r>
      <w:r w:rsidR="00B87F33" w:rsidRPr="00886D94">
        <w:rPr>
          <w:rFonts w:cs="Arial"/>
          <w:b w:val="0"/>
          <w:sz w:val="22"/>
          <w:szCs w:val="22"/>
          <w:u w:val="none"/>
          <w:lang w:val="es-ES_tradnl"/>
        </w:rPr>
        <w:t>de datos personales, el Remitente requería la autorización del titular del dato, el Remitente se compromete a entregar al Transportador copia de dicha autorización en caso de así requerirlo el titular del dato, el Transportador o autoridad competente.</w:t>
      </w:r>
    </w:p>
    <w:p w14:paraId="096AE079" w14:textId="77777777" w:rsidR="00B87F33" w:rsidRPr="00886D94" w:rsidRDefault="00B87F33" w:rsidP="00B87F33">
      <w:pPr>
        <w:rPr>
          <w:rFonts w:ascii="Arial" w:hAnsi="Arial" w:cs="Arial"/>
          <w:sz w:val="22"/>
          <w:szCs w:val="22"/>
          <w:lang w:val="es-ES_tradnl"/>
        </w:rPr>
      </w:pPr>
    </w:p>
    <w:p w14:paraId="6432397A" w14:textId="77777777" w:rsidR="00B87F33" w:rsidRPr="00542FDC" w:rsidRDefault="00B87F33" w:rsidP="00B87F33">
      <w:pPr>
        <w:jc w:val="both"/>
        <w:rPr>
          <w:rFonts w:ascii="Arial" w:hAnsi="Arial" w:cs="Arial"/>
          <w:sz w:val="22"/>
          <w:szCs w:val="22"/>
          <w:lang w:val="es-ES_tradnl"/>
        </w:rPr>
      </w:pPr>
      <w:r w:rsidRPr="00886D94">
        <w:rPr>
          <w:rFonts w:ascii="Arial" w:hAnsi="Arial" w:cs="Arial"/>
          <w:sz w:val="22"/>
          <w:szCs w:val="22"/>
          <w:lang w:val="es-ES_tradnl"/>
        </w:rPr>
        <w:t>En ejercicio del contra</w:t>
      </w:r>
      <w:r>
        <w:rPr>
          <w:rFonts w:ascii="Arial" w:hAnsi="Arial" w:cs="Arial"/>
          <w:sz w:val="22"/>
          <w:szCs w:val="22"/>
          <w:lang w:val="es-ES_tradnl"/>
        </w:rPr>
        <w:t>to, el Transportador podrá cont</w:t>
      </w:r>
      <w:r w:rsidRPr="00886D94">
        <w:rPr>
          <w:rFonts w:ascii="Arial" w:hAnsi="Arial" w:cs="Arial"/>
          <w:sz w:val="22"/>
          <w:szCs w:val="22"/>
          <w:lang w:val="es-ES_tradnl"/>
        </w:rPr>
        <w:t xml:space="preserve">actar a las personas indicadas por el </w:t>
      </w:r>
      <w:proofErr w:type="gramStart"/>
      <w:r w:rsidRPr="00886D94">
        <w:rPr>
          <w:rFonts w:ascii="Arial" w:hAnsi="Arial" w:cs="Arial"/>
          <w:sz w:val="22"/>
          <w:szCs w:val="22"/>
          <w:lang w:val="es-ES_tradnl"/>
        </w:rPr>
        <w:t>Remitente  y</w:t>
      </w:r>
      <w:proofErr w:type="gramEnd"/>
      <w:r w:rsidRPr="00886D94">
        <w:rPr>
          <w:rFonts w:ascii="Arial" w:hAnsi="Arial" w:cs="Arial"/>
          <w:sz w:val="22"/>
          <w:szCs w:val="22"/>
          <w:lang w:val="es-ES_tradnl"/>
        </w:rPr>
        <w:t xml:space="preserve">, en virtud de ello, recolectará, almacenará y tratará datos personales. En esa medida el Transportador </w:t>
      </w:r>
      <w:r w:rsidRPr="005C7C30">
        <w:rPr>
          <w:rFonts w:ascii="Arial" w:hAnsi="Arial" w:cs="Arial"/>
          <w:sz w:val="22"/>
          <w:szCs w:val="22"/>
          <w:lang w:val="es-ES_tradnl"/>
        </w:rPr>
        <w:t>se compromete</w:t>
      </w:r>
      <w:r w:rsidRPr="00542FDC">
        <w:rPr>
          <w:rFonts w:ascii="Arial" w:hAnsi="Arial" w:cs="Arial"/>
          <w:sz w:val="22"/>
          <w:szCs w:val="22"/>
          <w:lang w:val="es-ES_tradnl"/>
        </w:rPr>
        <w:t xml:space="preserve"> a:</w:t>
      </w:r>
    </w:p>
    <w:p w14:paraId="75D3EE02" w14:textId="77777777" w:rsidR="00B87F33" w:rsidRPr="00542FDC" w:rsidRDefault="00B87F33" w:rsidP="00B87F33">
      <w:pPr>
        <w:jc w:val="both"/>
        <w:rPr>
          <w:rFonts w:ascii="Arial" w:hAnsi="Arial" w:cs="Arial"/>
          <w:sz w:val="22"/>
          <w:szCs w:val="22"/>
          <w:lang w:val="es-ES_tradnl"/>
        </w:rPr>
      </w:pPr>
    </w:p>
    <w:p w14:paraId="5E5ECA1F" w14:textId="77777777" w:rsidR="00B87F33" w:rsidRPr="00B87F33" w:rsidRDefault="00B87F33" w:rsidP="00B87F33">
      <w:pPr>
        <w:pStyle w:val="Listavistosa-nfasis11"/>
        <w:numPr>
          <w:ilvl w:val="0"/>
          <w:numId w:val="35"/>
        </w:numPr>
        <w:jc w:val="both"/>
        <w:rPr>
          <w:rFonts w:ascii="Arial" w:hAnsi="Arial" w:cs="Arial"/>
          <w:sz w:val="22"/>
          <w:szCs w:val="22"/>
          <w:lang w:val="es-ES_tradnl"/>
        </w:rPr>
      </w:pPr>
      <w:r w:rsidRPr="00B87F33">
        <w:rPr>
          <w:rFonts w:ascii="Arial" w:hAnsi="Arial" w:cs="Arial"/>
          <w:sz w:val="22"/>
          <w:szCs w:val="22"/>
          <w:lang w:val="es-ES_tradnl"/>
        </w:rPr>
        <w:t xml:space="preserve">Utilizar los datos personales para los propósitos y alcances relacionados con el </w:t>
      </w:r>
      <w:r w:rsidRPr="00B87F33">
        <w:rPr>
          <w:rFonts w:ascii="Arial" w:eastAsiaTheme="minorHAnsi" w:hAnsi="Arial" w:cs="Arial"/>
          <w:sz w:val="22"/>
          <w:szCs w:val="22"/>
          <w:lang w:val="es-ES_tradnl" w:eastAsia="en-US"/>
        </w:rPr>
        <w:t>contrato con el Remitente y</w:t>
      </w:r>
      <w:r w:rsidRPr="00B87F33">
        <w:rPr>
          <w:rFonts w:ascii="Arial" w:hAnsi="Arial" w:cs="Arial"/>
          <w:sz w:val="22"/>
          <w:szCs w:val="22"/>
          <w:lang w:val="es-ES_tradnl"/>
        </w:rPr>
        <w:t xml:space="preserve"> con las relaciones jurídicas y/o comerciales que se puedan desprender del mismo.</w:t>
      </w:r>
    </w:p>
    <w:p w14:paraId="757CE9CA" w14:textId="77777777" w:rsidR="00B87F33" w:rsidRPr="00B87F33" w:rsidRDefault="00B87F33" w:rsidP="00B87F33">
      <w:pPr>
        <w:pStyle w:val="Listavistosa-nfasis11"/>
        <w:numPr>
          <w:ilvl w:val="0"/>
          <w:numId w:val="35"/>
        </w:numPr>
        <w:jc w:val="both"/>
        <w:rPr>
          <w:rFonts w:ascii="Arial" w:hAnsi="Arial" w:cs="Arial"/>
          <w:sz w:val="22"/>
          <w:szCs w:val="22"/>
          <w:lang w:val="es-ES_tradnl"/>
        </w:rPr>
      </w:pPr>
      <w:r w:rsidRPr="00B87F33">
        <w:rPr>
          <w:rFonts w:ascii="Arial" w:hAnsi="Arial" w:cs="Arial"/>
          <w:sz w:val="22"/>
          <w:szCs w:val="22"/>
          <w:lang w:val="es-ES_tradnl"/>
        </w:rPr>
        <w:t>Abstenerse de utilizar los datos personales para fines relacionados con actividades de mercadeo, publicidad o comercialización de bienes y servicios de terceros.</w:t>
      </w:r>
    </w:p>
    <w:p w14:paraId="5421E51D" w14:textId="77777777" w:rsidR="00B87F33" w:rsidRPr="00B87F33" w:rsidRDefault="00B87F33" w:rsidP="00B87F33">
      <w:pPr>
        <w:pStyle w:val="Listavistosa-nfasis11"/>
        <w:numPr>
          <w:ilvl w:val="0"/>
          <w:numId w:val="35"/>
        </w:numPr>
        <w:jc w:val="both"/>
        <w:rPr>
          <w:rFonts w:ascii="Arial" w:hAnsi="Arial" w:cs="Arial"/>
          <w:sz w:val="22"/>
          <w:szCs w:val="22"/>
          <w:lang w:val="es-ES_tradnl"/>
        </w:rPr>
      </w:pPr>
      <w:r w:rsidRPr="00B87F33">
        <w:rPr>
          <w:rFonts w:ascii="Arial" w:hAnsi="Arial" w:cs="Arial"/>
          <w:sz w:val="22"/>
          <w:szCs w:val="22"/>
          <w:lang w:val="es-ES_tradnl"/>
        </w:rPr>
        <w:t>Adoptar las medidas físicas, técnicas y tecnológicas necesarias para asegurarse que los datos personales se encuentran en adecuadas condiciones de conservación, seguridad y confidencialidad.</w:t>
      </w:r>
    </w:p>
    <w:p w14:paraId="335F77C1" w14:textId="77777777" w:rsidR="00B87F33" w:rsidRPr="00B87F33" w:rsidRDefault="00B87F33" w:rsidP="00B87F33">
      <w:pPr>
        <w:pStyle w:val="Listavistosa-nfasis11"/>
        <w:numPr>
          <w:ilvl w:val="0"/>
          <w:numId w:val="35"/>
        </w:numPr>
        <w:jc w:val="both"/>
        <w:rPr>
          <w:rFonts w:ascii="Arial" w:hAnsi="Arial" w:cs="Arial"/>
          <w:sz w:val="22"/>
          <w:szCs w:val="22"/>
          <w:lang w:val="es-ES_tradnl"/>
        </w:rPr>
      </w:pPr>
      <w:r w:rsidRPr="00B87F33">
        <w:rPr>
          <w:rFonts w:ascii="Arial" w:hAnsi="Arial" w:cs="Arial"/>
          <w:sz w:val="22"/>
          <w:szCs w:val="22"/>
          <w:lang w:val="es-CO"/>
        </w:rPr>
        <w:t xml:space="preserve">Utilizar los datos personales entregados por el Remitente al Transportador </w:t>
      </w:r>
      <w:r w:rsidRPr="00B87F33">
        <w:rPr>
          <w:rFonts w:ascii="Arial" w:eastAsiaTheme="minorHAnsi" w:hAnsi="Arial" w:cs="Arial"/>
          <w:sz w:val="22"/>
          <w:szCs w:val="22"/>
          <w:lang w:val="es-ES_tradnl" w:eastAsia="en-US"/>
        </w:rPr>
        <w:t>para el</w:t>
      </w:r>
      <w:r w:rsidRPr="00B87F33">
        <w:rPr>
          <w:rFonts w:ascii="Arial" w:hAnsi="Arial" w:cs="Arial"/>
          <w:sz w:val="22"/>
          <w:szCs w:val="22"/>
          <w:lang w:val="es-CO"/>
        </w:rPr>
        <w:t xml:space="preserve"> suministro, consulta y reportes de información relacionada con historial comercial, crediticio y financiero, a las centrales de información o centrales de riesgo, incluyendo reportes tanto positivos como negativos.</w:t>
      </w:r>
    </w:p>
    <w:p w14:paraId="7082085E" w14:textId="77777777" w:rsidR="00B87F33" w:rsidRPr="00B87F33" w:rsidRDefault="00B87F33" w:rsidP="00B87F33">
      <w:pPr>
        <w:pStyle w:val="Listavistosa-nfasis11"/>
        <w:numPr>
          <w:ilvl w:val="0"/>
          <w:numId w:val="35"/>
        </w:numPr>
        <w:jc w:val="both"/>
        <w:rPr>
          <w:rFonts w:ascii="Arial" w:hAnsi="Arial" w:cs="Arial"/>
          <w:sz w:val="22"/>
          <w:szCs w:val="22"/>
          <w:lang w:val="es-ES_tradnl"/>
        </w:rPr>
      </w:pPr>
      <w:r w:rsidRPr="00B87F33">
        <w:rPr>
          <w:rFonts w:ascii="Arial" w:hAnsi="Arial" w:cs="Arial"/>
          <w:sz w:val="22"/>
          <w:szCs w:val="22"/>
          <w:lang w:val="es-ES_tradnl"/>
        </w:rPr>
        <w:t>De ser el caso, otorgar a los titulares la oportunidad para conocer, actualizar o rectificar sus datos personales.</w:t>
      </w:r>
    </w:p>
    <w:p w14:paraId="4787F582" w14:textId="77777777" w:rsidR="00B87F33" w:rsidRPr="00B87F33" w:rsidRDefault="00B87F33" w:rsidP="00B87F33">
      <w:pPr>
        <w:pStyle w:val="Listavistosa-nfasis11"/>
        <w:numPr>
          <w:ilvl w:val="0"/>
          <w:numId w:val="35"/>
        </w:numPr>
        <w:jc w:val="both"/>
        <w:rPr>
          <w:rFonts w:ascii="Arial" w:hAnsi="Arial" w:cs="Arial"/>
          <w:sz w:val="22"/>
          <w:szCs w:val="22"/>
          <w:lang w:val="es-ES_tradnl"/>
        </w:rPr>
      </w:pPr>
      <w:r w:rsidRPr="00B87F33">
        <w:rPr>
          <w:rFonts w:ascii="Arial" w:hAnsi="Arial" w:cs="Arial"/>
          <w:sz w:val="22"/>
          <w:szCs w:val="22"/>
          <w:lang w:val="es-ES_tradnl"/>
        </w:rPr>
        <w:t>En caso de recibir una orden judicial o administrativa de cualquier autoridad competente relacionada con datos personales los datos personales suministrados por el Remitente, informar oportunamente al Remitente a fin de que éste responda ante las autoridades y mantenga indemne al Transportador respecto de cualquier asunto relacionado con la forma y condiciones en que los datos personales fueron entregados por el Remitente al Transportador.</w:t>
      </w:r>
    </w:p>
    <w:p w14:paraId="45E263B4" w14:textId="77777777" w:rsidR="00B87F33" w:rsidRPr="00B87F33" w:rsidRDefault="00B87F33" w:rsidP="00B87F33">
      <w:pPr>
        <w:pStyle w:val="Listavistosa-nfasis11"/>
        <w:numPr>
          <w:ilvl w:val="0"/>
          <w:numId w:val="35"/>
        </w:numPr>
        <w:jc w:val="both"/>
        <w:rPr>
          <w:rFonts w:ascii="Arial" w:hAnsi="Arial" w:cs="Arial"/>
          <w:sz w:val="22"/>
          <w:szCs w:val="22"/>
          <w:lang w:val="es-ES_tradnl"/>
        </w:rPr>
      </w:pPr>
      <w:r w:rsidRPr="00B87F33">
        <w:rPr>
          <w:rFonts w:ascii="Arial" w:hAnsi="Arial" w:cs="Arial"/>
          <w:sz w:val="22"/>
          <w:szCs w:val="22"/>
          <w:lang w:val="es-ES_tradnl"/>
        </w:rPr>
        <w:t xml:space="preserve">A la terminación del presente contrato por cualquier causa, el Transportador se abstendrá de utilizar los datos personales suministrados por el Remitente para cualquier fin diferente al de su administración a efectos de que, de ser el caso, el titular de los datos pueda ejercer los derechos de ley. El Transportador adoptará las medidas técnicas y tecnológicas necesarias para garantizar que los datos personales suministrados por el Remitente no se utilizarán para un fin diferente, pudiendo acordar con el Remitente o con los titulares, según corresponda, la eliminación definitiva de los datos personales suministrados por el Remitente </w:t>
      </w:r>
      <w:r w:rsidRPr="00B87F33">
        <w:rPr>
          <w:rFonts w:ascii="Arial" w:eastAsiaTheme="minorHAnsi" w:hAnsi="Arial" w:cs="Arial"/>
          <w:sz w:val="22"/>
          <w:szCs w:val="22"/>
          <w:lang w:val="es-ES_tradnl" w:eastAsia="en-US"/>
        </w:rPr>
        <w:t>d</w:t>
      </w:r>
      <w:r w:rsidRPr="00B87F33">
        <w:rPr>
          <w:rFonts w:ascii="Arial" w:hAnsi="Arial" w:cs="Arial"/>
          <w:sz w:val="22"/>
          <w:szCs w:val="22"/>
          <w:lang w:val="es-ES_tradnl"/>
        </w:rPr>
        <w:t>e los archivos y registros del Transportador.</w:t>
      </w:r>
    </w:p>
    <w:p w14:paraId="1917C450" w14:textId="77777777" w:rsidR="00B87F33" w:rsidRPr="00575776" w:rsidRDefault="00B87F33" w:rsidP="00B87F33">
      <w:pPr>
        <w:pStyle w:val="Listavistosa-nfasis11"/>
        <w:numPr>
          <w:ilvl w:val="0"/>
          <w:numId w:val="35"/>
        </w:numPr>
        <w:jc w:val="both"/>
        <w:rPr>
          <w:rFonts w:ascii="Arial" w:hAnsi="Arial" w:cs="Arial"/>
          <w:sz w:val="22"/>
          <w:szCs w:val="22"/>
          <w:lang w:val="es-ES_tradnl"/>
        </w:rPr>
      </w:pPr>
      <w:r w:rsidRPr="00B87F33">
        <w:rPr>
          <w:rFonts w:ascii="Arial" w:hAnsi="Arial" w:cs="Arial"/>
          <w:sz w:val="22"/>
          <w:szCs w:val="22"/>
          <w:lang w:val="es-CO"/>
        </w:rPr>
        <w:t xml:space="preserve">De igual forma, </w:t>
      </w:r>
      <w:r w:rsidRPr="00B87F33">
        <w:rPr>
          <w:rFonts w:ascii="Arial" w:eastAsiaTheme="minorHAnsi" w:hAnsi="Arial" w:cs="Arial"/>
          <w:sz w:val="22"/>
          <w:szCs w:val="22"/>
          <w:lang w:val="es-ES_tradnl" w:eastAsia="en-US"/>
        </w:rPr>
        <w:t xml:space="preserve">el Remitente </w:t>
      </w:r>
      <w:r w:rsidRPr="00B87F33">
        <w:rPr>
          <w:rFonts w:ascii="Arial" w:hAnsi="Arial" w:cs="Arial"/>
          <w:sz w:val="22"/>
          <w:szCs w:val="22"/>
          <w:lang w:val="es-CO"/>
        </w:rPr>
        <w:t xml:space="preserve">acepta la Política de Privacidad y Protección de datos del Transportador, que se encuentra disponible en la página web </w:t>
      </w:r>
      <w:hyperlink r:id="rId13" w:history="1">
        <w:r w:rsidRPr="00B87F33">
          <w:rPr>
            <w:rStyle w:val="Hipervnculo"/>
            <w:rFonts w:ascii="Arial" w:hAnsi="Arial" w:cs="Arial"/>
            <w:sz w:val="22"/>
            <w:szCs w:val="22"/>
            <w:lang w:val="es-CO"/>
          </w:rPr>
          <w:t>www.cenit-transporte.com</w:t>
        </w:r>
      </w:hyperlink>
      <w:r w:rsidRPr="00B87F33">
        <w:rPr>
          <w:rFonts w:ascii="Arial" w:hAnsi="Arial" w:cs="Arial"/>
          <w:sz w:val="22"/>
          <w:szCs w:val="22"/>
          <w:lang w:val="es-CO"/>
        </w:rPr>
        <w:t xml:space="preserve"> </w:t>
      </w:r>
      <w:r w:rsidRPr="00B87F33">
        <w:rPr>
          <w:rFonts w:ascii="Arial" w:hAnsi="Arial" w:cs="Arial"/>
          <w:sz w:val="22"/>
          <w:szCs w:val="22"/>
          <w:lang w:val="es-ES"/>
        </w:rPr>
        <w:t>y reconoce sus derechos a conocer, actualizar y rectificar los datos e información que ha suministrado al Transportador</w:t>
      </w:r>
      <w:r w:rsidRPr="00B87F33">
        <w:rPr>
          <w:rFonts w:ascii="Arial" w:hAnsi="Arial" w:cs="Arial"/>
          <w:sz w:val="22"/>
          <w:szCs w:val="22"/>
          <w:lang w:val="es-CO"/>
        </w:rPr>
        <w:t>.</w:t>
      </w:r>
    </w:p>
    <w:p w14:paraId="3FD2F553" w14:textId="77777777" w:rsidR="00575776" w:rsidRPr="00B87F33" w:rsidRDefault="00575776" w:rsidP="00575776">
      <w:pPr>
        <w:pStyle w:val="Listavistosa-nfasis11"/>
        <w:jc w:val="both"/>
        <w:rPr>
          <w:rFonts w:ascii="Arial" w:hAnsi="Arial" w:cs="Arial"/>
          <w:sz w:val="22"/>
          <w:szCs w:val="22"/>
          <w:lang w:val="es-ES_tradnl"/>
        </w:rPr>
      </w:pPr>
    </w:p>
    <w:p w14:paraId="1B1A36D7" w14:textId="77777777" w:rsidR="009F7D6E" w:rsidRPr="00145EDA" w:rsidRDefault="0033730C" w:rsidP="00CE2572">
      <w:pPr>
        <w:pStyle w:val="Ttulo1"/>
        <w:keepNext w:val="0"/>
        <w:widowControl w:val="0"/>
        <w:numPr>
          <w:ilvl w:val="0"/>
          <w:numId w:val="4"/>
        </w:numPr>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ind w:left="2"/>
        <w:jc w:val="both"/>
        <w:rPr>
          <w:rFonts w:cs="Arial"/>
          <w:sz w:val="22"/>
          <w:szCs w:val="22"/>
        </w:rPr>
      </w:pPr>
      <w:r w:rsidRPr="00145EDA">
        <w:rPr>
          <w:rFonts w:cs="Arial"/>
          <w:sz w:val="22"/>
          <w:szCs w:val="22"/>
          <w:u w:val="none"/>
        </w:rPr>
        <w:lastRenderedPageBreak/>
        <w:t>Obligaciones Especiales en Relación con la Transparencia y el Cumplimiento</w:t>
      </w:r>
      <w:r w:rsidR="00145EDA" w:rsidRPr="00145EDA">
        <w:rPr>
          <w:rFonts w:cs="Arial"/>
          <w:sz w:val="22"/>
          <w:szCs w:val="22"/>
          <w:u w:val="none"/>
        </w:rPr>
        <w:t>.</w:t>
      </w:r>
      <w:r w:rsidR="00145EDA">
        <w:rPr>
          <w:rFonts w:cs="Arial"/>
          <w:sz w:val="22"/>
          <w:szCs w:val="22"/>
          <w:u w:val="none"/>
        </w:rPr>
        <w:t xml:space="preserve"> </w:t>
      </w:r>
      <w:r w:rsidR="009F7D6E" w:rsidRPr="00145EDA">
        <w:rPr>
          <w:rFonts w:cs="Arial"/>
          <w:b w:val="0"/>
          <w:sz w:val="22"/>
          <w:szCs w:val="22"/>
          <w:u w:val="none"/>
        </w:rPr>
        <w:t xml:space="preserve">El Transportador cuenta con un Código de Ética y un Manual de Cumplimiento (Antifraude, Anticorrupción y de Prevención de Lavado de Activos y Financiación del Terrorismo), que buscan: </w:t>
      </w:r>
    </w:p>
    <w:p w14:paraId="57B686BC" w14:textId="77777777" w:rsidR="009F7D6E" w:rsidRPr="00F64D4B" w:rsidRDefault="009F7D6E" w:rsidP="009F7D6E">
      <w:pPr>
        <w:widowControl w:val="0"/>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ind w:left="2"/>
        <w:jc w:val="both"/>
        <w:rPr>
          <w:rFonts w:ascii="Arial" w:hAnsi="Arial" w:cs="Arial"/>
          <w:sz w:val="22"/>
          <w:szCs w:val="22"/>
        </w:rPr>
      </w:pPr>
    </w:p>
    <w:p w14:paraId="105BAFB8" w14:textId="77777777" w:rsidR="009F7D6E" w:rsidRPr="00F64D4B" w:rsidRDefault="009F7D6E" w:rsidP="009F7D6E">
      <w:pPr>
        <w:pStyle w:val="Prrafodelista"/>
        <w:widowControl w:val="0"/>
        <w:numPr>
          <w:ilvl w:val="0"/>
          <w:numId w:val="56"/>
        </w:numPr>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ascii="Arial" w:hAnsi="Arial" w:cs="Arial"/>
          <w:sz w:val="22"/>
          <w:szCs w:val="22"/>
        </w:rPr>
      </w:pPr>
      <w:r w:rsidRPr="00F64D4B">
        <w:rPr>
          <w:rFonts w:ascii="Arial" w:hAnsi="Arial" w:cs="Arial"/>
          <w:sz w:val="22"/>
          <w:szCs w:val="22"/>
        </w:rPr>
        <w:t>Describir los comportamientos esperados por sus empleados y contratistas.</w:t>
      </w:r>
    </w:p>
    <w:p w14:paraId="2870DC05" w14:textId="77777777" w:rsidR="009F7D6E" w:rsidRPr="00F64D4B" w:rsidRDefault="009F7D6E" w:rsidP="009F7D6E">
      <w:pPr>
        <w:pStyle w:val="Prrafodelista"/>
        <w:widowControl w:val="0"/>
        <w:numPr>
          <w:ilvl w:val="0"/>
          <w:numId w:val="56"/>
        </w:numPr>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ascii="Arial" w:hAnsi="Arial" w:cs="Arial"/>
          <w:sz w:val="22"/>
          <w:szCs w:val="22"/>
        </w:rPr>
      </w:pPr>
      <w:r w:rsidRPr="00F64D4B">
        <w:rPr>
          <w:rFonts w:ascii="Arial" w:hAnsi="Arial" w:cs="Arial"/>
          <w:sz w:val="22"/>
          <w:szCs w:val="22"/>
        </w:rPr>
        <w:t>Mantener controles internos adecuados.</w:t>
      </w:r>
    </w:p>
    <w:p w14:paraId="0CB56BCF" w14:textId="77777777" w:rsidR="009F7D6E" w:rsidRPr="00F64D4B" w:rsidRDefault="009F7D6E" w:rsidP="009F7D6E">
      <w:pPr>
        <w:pStyle w:val="Prrafodelista"/>
        <w:widowControl w:val="0"/>
        <w:numPr>
          <w:ilvl w:val="0"/>
          <w:numId w:val="56"/>
        </w:numPr>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ascii="Arial" w:hAnsi="Arial" w:cs="Arial"/>
          <w:sz w:val="22"/>
          <w:szCs w:val="22"/>
        </w:rPr>
      </w:pPr>
      <w:r w:rsidRPr="00F64D4B">
        <w:rPr>
          <w:rFonts w:ascii="Arial" w:hAnsi="Arial" w:cs="Arial"/>
          <w:sz w:val="22"/>
          <w:szCs w:val="22"/>
        </w:rPr>
        <w:t>Describir algunas de las tipologías más frecuentes de comportamientos que violan el Código de Ética o los procesos de cumplimiento.</w:t>
      </w:r>
    </w:p>
    <w:p w14:paraId="26F59C53" w14:textId="77777777" w:rsidR="009F7D6E" w:rsidRPr="00F64D4B" w:rsidRDefault="009F7D6E" w:rsidP="009F7D6E">
      <w:pPr>
        <w:pStyle w:val="Prrafodelista"/>
        <w:widowControl w:val="0"/>
        <w:numPr>
          <w:ilvl w:val="0"/>
          <w:numId w:val="56"/>
        </w:numPr>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ascii="Arial" w:hAnsi="Arial" w:cs="Arial"/>
          <w:sz w:val="22"/>
          <w:szCs w:val="22"/>
        </w:rPr>
      </w:pPr>
      <w:r w:rsidRPr="00F64D4B">
        <w:rPr>
          <w:rFonts w:ascii="Arial" w:hAnsi="Arial" w:cs="Arial"/>
          <w:sz w:val="22"/>
          <w:szCs w:val="22"/>
        </w:rPr>
        <w:t>Contar con registros e informes apropiados sobre todas las transacciones.</w:t>
      </w:r>
    </w:p>
    <w:p w14:paraId="377AD181" w14:textId="77777777" w:rsidR="009F7D6E" w:rsidRPr="00F64D4B" w:rsidRDefault="009F7D6E" w:rsidP="009F7D6E">
      <w:pPr>
        <w:pStyle w:val="Prrafodelista"/>
        <w:widowControl w:val="0"/>
        <w:numPr>
          <w:ilvl w:val="0"/>
          <w:numId w:val="56"/>
        </w:numPr>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ascii="Arial" w:hAnsi="Arial" w:cs="Arial"/>
          <w:sz w:val="22"/>
          <w:szCs w:val="22"/>
        </w:rPr>
      </w:pPr>
      <w:r w:rsidRPr="00F64D4B">
        <w:rPr>
          <w:rFonts w:ascii="Arial" w:hAnsi="Arial" w:cs="Arial"/>
          <w:sz w:val="22"/>
          <w:szCs w:val="22"/>
        </w:rPr>
        <w:t xml:space="preserve">Dar cumplimiento a las leyes nacionales e internacionales que sean aplicables. </w:t>
      </w:r>
    </w:p>
    <w:p w14:paraId="7DC401EC" w14:textId="77777777" w:rsidR="009F7D6E" w:rsidRPr="001F0BFB" w:rsidRDefault="009F7D6E" w:rsidP="009F7D6E">
      <w:pPr>
        <w:widowControl w:val="0"/>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ind w:left="2"/>
        <w:jc w:val="both"/>
        <w:rPr>
          <w:rFonts w:ascii="Arial" w:hAnsi="Arial" w:cs="Arial"/>
          <w:sz w:val="22"/>
          <w:szCs w:val="22"/>
        </w:rPr>
      </w:pPr>
    </w:p>
    <w:p w14:paraId="638AC68C" w14:textId="77777777" w:rsidR="009F7D6E" w:rsidRPr="001F0BFB" w:rsidRDefault="009F7D6E" w:rsidP="009F7D6E">
      <w:pPr>
        <w:widowControl w:val="0"/>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ind w:left="2"/>
        <w:jc w:val="both"/>
        <w:rPr>
          <w:rFonts w:ascii="Arial" w:hAnsi="Arial" w:cs="Arial"/>
          <w:sz w:val="22"/>
          <w:szCs w:val="22"/>
        </w:rPr>
      </w:pPr>
      <w:r w:rsidRPr="001F0BFB">
        <w:rPr>
          <w:rFonts w:ascii="Arial" w:hAnsi="Arial" w:cs="Arial"/>
          <w:sz w:val="22"/>
          <w:szCs w:val="22"/>
        </w:rPr>
        <w:t xml:space="preserve">Por lo anterior: </w:t>
      </w:r>
    </w:p>
    <w:p w14:paraId="5DEFE6F6" w14:textId="77777777" w:rsidR="009F7D6E" w:rsidRPr="001F0BFB" w:rsidRDefault="009F7D6E" w:rsidP="009F7D6E">
      <w:pPr>
        <w:widowControl w:val="0"/>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ind w:left="2"/>
        <w:jc w:val="both"/>
        <w:rPr>
          <w:rFonts w:ascii="Arial" w:hAnsi="Arial" w:cs="Arial"/>
          <w:sz w:val="22"/>
          <w:szCs w:val="22"/>
        </w:rPr>
      </w:pPr>
    </w:p>
    <w:p w14:paraId="577C601B" w14:textId="77777777" w:rsidR="009F7D6E" w:rsidRPr="001F0BFB" w:rsidRDefault="009F7D6E" w:rsidP="009F7D6E">
      <w:pPr>
        <w:widowControl w:val="0"/>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ind w:left="2"/>
        <w:jc w:val="both"/>
        <w:rPr>
          <w:rFonts w:ascii="Arial" w:hAnsi="Arial" w:cs="Arial"/>
          <w:sz w:val="22"/>
          <w:szCs w:val="22"/>
        </w:rPr>
      </w:pPr>
      <w:r w:rsidRPr="001F0BFB">
        <w:rPr>
          <w:rFonts w:ascii="Arial" w:hAnsi="Arial" w:cs="Arial"/>
          <w:sz w:val="22"/>
          <w:szCs w:val="22"/>
        </w:rPr>
        <w:t xml:space="preserve">El </w:t>
      </w:r>
      <w:r>
        <w:rPr>
          <w:rFonts w:ascii="Arial" w:hAnsi="Arial" w:cs="Arial"/>
          <w:sz w:val="22"/>
          <w:szCs w:val="22"/>
        </w:rPr>
        <w:t>Remitente</w:t>
      </w:r>
      <w:r w:rsidRPr="001F0BFB">
        <w:rPr>
          <w:rFonts w:ascii="Arial" w:hAnsi="Arial" w:cs="Arial"/>
          <w:sz w:val="22"/>
          <w:szCs w:val="22"/>
        </w:rPr>
        <w:t xml:space="preserve"> declara de manera expresa que conoce el Código de Ética </w:t>
      </w:r>
      <w:r>
        <w:rPr>
          <w:rFonts w:ascii="Arial" w:hAnsi="Arial" w:cs="Arial"/>
          <w:sz w:val="22"/>
          <w:szCs w:val="22"/>
        </w:rPr>
        <w:t xml:space="preserve">del </w:t>
      </w:r>
      <w:proofErr w:type="gramStart"/>
      <w:r>
        <w:rPr>
          <w:rFonts w:ascii="Arial" w:hAnsi="Arial" w:cs="Arial"/>
          <w:sz w:val="22"/>
          <w:szCs w:val="22"/>
        </w:rPr>
        <w:t xml:space="preserve">Transportador </w:t>
      </w:r>
      <w:r w:rsidRPr="00FE54A5">
        <w:rPr>
          <w:rFonts w:ascii="Arial" w:hAnsi="Arial" w:cs="Arial"/>
          <w:sz w:val="22"/>
          <w:szCs w:val="22"/>
        </w:rPr>
        <w:t xml:space="preserve"> y</w:t>
      </w:r>
      <w:proofErr w:type="gramEnd"/>
      <w:r w:rsidRPr="00FE54A5">
        <w:rPr>
          <w:rFonts w:ascii="Arial" w:hAnsi="Arial" w:cs="Arial"/>
          <w:sz w:val="22"/>
          <w:szCs w:val="22"/>
        </w:rPr>
        <w:t xml:space="preserve"> </w:t>
      </w:r>
      <w:r>
        <w:rPr>
          <w:rFonts w:ascii="Arial" w:hAnsi="Arial" w:cs="Arial"/>
          <w:sz w:val="22"/>
          <w:szCs w:val="22"/>
        </w:rPr>
        <w:t xml:space="preserve">el </w:t>
      </w:r>
      <w:r w:rsidRPr="00FE54A5">
        <w:rPr>
          <w:rFonts w:ascii="Arial" w:hAnsi="Arial" w:cs="Arial"/>
          <w:sz w:val="22"/>
          <w:szCs w:val="22"/>
        </w:rPr>
        <w:t xml:space="preserve">Manual de Cumplimiento enunciados, que los ha revisado, que los acepta y que se obliga a cumplirlos. La </w:t>
      </w:r>
      <w:r w:rsidRPr="001F0BFB">
        <w:rPr>
          <w:rFonts w:ascii="Arial" w:hAnsi="Arial" w:cs="Arial"/>
          <w:sz w:val="22"/>
          <w:szCs w:val="22"/>
        </w:rPr>
        <w:t xml:space="preserve">firma del presente contrato </w:t>
      </w:r>
      <w:r w:rsidRPr="00FE54A5">
        <w:rPr>
          <w:rFonts w:ascii="Arial" w:hAnsi="Arial" w:cs="Arial"/>
          <w:sz w:val="22"/>
          <w:szCs w:val="22"/>
        </w:rPr>
        <w:t>implica la adhesión incondicional de</w:t>
      </w:r>
      <w:r w:rsidRPr="001F0BFB">
        <w:rPr>
          <w:rFonts w:ascii="Arial" w:hAnsi="Arial" w:cs="Arial"/>
          <w:sz w:val="22"/>
          <w:szCs w:val="22"/>
        </w:rPr>
        <w:t xml:space="preserve">l Remitente respecto de los mencionados documentos. </w:t>
      </w:r>
    </w:p>
    <w:p w14:paraId="597FC57F" w14:textId="77777777" w:rsidR="009F7D6E" w:rsidRPr="001F0BFB" w:rsidRDefault="009F7D6E" w:rsidP="009F7D6E">
      <w:pPr>
        <w:widowControl w:val="0"/>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ind w:left="2"/>
        <w:jc w:val="both"/>
        <w:rPr>
          <w:rFonts w:ascii="Arial" w:hAnsi="Arial" w:cs="Arial"/>
          <w:sz w:val="22"/>
          <w:szCs w:val="22"/>
        </w:rPr>
      </w:pPr>
    </w:p>
    <w:p w14:paraId="15C8833D" w14:textId="77777777" w:rsidR="009F7D6E" w:rsidRPr="00FE54A5" w:rsidRDefault="009F7D6E" w:rsidP="009F7D6E">
      <w:pPr>
        <w:widowControl w:val="0"/>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ind w:left="2"/>
        <w:jc w:val="both"/>
        <w:rPr>
          <w:rFonts w:ascii="Arial" w:hAnsi="Arial" w:cs="Arial"/>
          <w:sz w:val="22"/>
          <w:szCs w:val="22"/>
        </w:rPr>
      </w:pPr>
      <w:r w:rsidRPr="001F0BFB">
        <w:rPr>
          <w:rFonts w:ascii="Arial" w:hAnsi="Arial" w:cs="Arial"/>
          <w:sz w:val="22"/>
          <w:szCs w:val="22"/>
        </w:rPr>
        <w:t xml:space="preserve">La violación de las obligaciones previstas en el Código de Ética o </w:t>
      </w:r>
      <w:r>
        <w:rPr>
          <w:rFonts w:ascii="Arial" w:hAnsi="Arial" w:cs="Arial"/>
          <w:sz w:val="22"/>
          <w:szCs w:val="22"/>
        </w:rPr>
        <w:t>en el Manual</w:t>
      </w:r>
      <w:r w:rsidRPr="00FE54A5">
        <w:rPr>
          <w:rFonts w:ascii="Arial" w:hAnsi="Arial" w:cs="Arial"/>
          <w:sz w:val="22"/>
          <w:szCs w:val="22"/>
        </w:rPr>
        <w:t xml:space="preserve"> de Cumplimiento de la Empresa o de lo establecido en esta cláusula, constituirá causal suficiente para que </w:t>
      </w:r>
      <w:r>
        <w:rPr>
          <w:rFonts w:ascii="Arial" w:hAnsi="Arial" w:cs="Arial"/>
          <w:sz w:val="22"/>
          <w:szCs w:val="22"/>
        </w:rPr>
        <w:t xml:space="preserve">el Transportador </w:t>
      </w:r>
      <w:r w:rsidRPr="00FE54A5">
        <w:rPr>
          <w:rFonts w:ascii="Arial" w:hAnsi="Arial" w:cs="Arial"/>
          <w:sz w:val="22"/>
          <w:szCs w:val="22"/>
        </w:rPr>
        <w:t xml:space="preserve">pueda dar por terminado anticipadamente el Contrato, sin que haya lugar a indemnización alguna a favor del </w:t>
      </w:r>
      <w:r>
        <w:rPr>
          <w:rFonts w:ascii="Arial" w:hAnsi="Arial" w:cs="Arial"/>
          <w:sz w:val="22"/>
          <w:szCs w:val="22"/>
        </w:rPr>
        <w:t>Remitente</w:t>
      </w:r>
      <w:r w:rsidRPr="00FE54A5">
        <w:rPr>
          <w:rFonts w:ascii="Arial" w:hAnsi="Arial" w:cs="Arial"/>
          <w:sz w:val="22"/>
          <w:szCs w:val="22"/>
        </w:rPr>
        <w:t>, y sin perjuicio de las acciones legales a las que hubiere lugar.</w:t>
      </w:r>
    </w:p>
    <w:p w14:paraId="485F766E" w14:textId="77777777" w:rsidR="009F7D6E" w:rsidRPr="00FE54A5" w:rsidRDefault="009F7D6E" w:rsidP="009F7D6E">
      <w:pPr>
        <w:widowControl w:val="0"/>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ind w:left="2"/>
        <w:jc w:val="both"/>
        <w:rPr>
          <w:rFonts w:ascii="Arial" w:hAnsi="Arial" w:cs="Arial"/>
          <w:sz w:val="22"/>
          <w:szCs w:val="22"/>
        </w:rPr>
      </w:pPr>
    </w:p>
    <w:p w14:paraId="114F2771" w14:textId="77777777" w:rsidR="009F7D6E" w:rsidRPr="00FE54A5" w:rsidRDefault="009F7D6E" w:rsidP="009F7D6E">
      <w:pPr>
        <w:widowControl w:val="0"/>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ind w:left="2"/>
        <w:jc w:val="both"/>
        <w:rPr>
          <w:rFonts w:ascii="Arial" w:hAnsi="Arial" w:cs="Arial"/>
          <w:sz w:val="22"/>
          <w:szCs w:val="22"/>
        </w:rPr>
      </w:pPr>
      <w:r w:rsidRPr="00DD319E">
        <w:rPr>
          <w:rFonts w:ascii="Arial" w:hAnsi="Arial" w:cs="Arial"/>
          <w:sz w:val="22"/>
          <w:szCs w:val="22"/>
        </w:rPr>
        <w:t>El Transportador tendrá derecho a realizar auditorías de cumplimiento al Remitente.</w:t>
      </w:r>
    </w:p>
    <w:p w14:paraId="24A8C67C" w14:textId="77777777" w:rsidR="009F7D6E" w:rsidRPr="006F50B8" w:rsidRDefault="009F7D6E" w:rsidP="009F7D6E">
      <w:pPr>
        <w:widowControl w:val="0"/>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ind w:left="2"/>
        <w:jc w:val="both"/>
        <w:rPr>
          <w:rFonts w:ascii="Arial" w:hAnsi="Arial"/>
          <w:b/>
          <w:sz w:val="22"/>
        </w:rPr>
      </w:pPr>
    </w:p>
    <w:p w14:paraId="79D351DE" w14:textId="77777777" w:rsidR="009F7D6E" w:rsidRPr="00FE54A5" w:rsidRDefault="00EE69EE" w:rsidP="009F7D6E">
      <w:pPr>
        <w:widowControl w:val="0"/>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ind w:left="2"/>
        <w:jc w:val="both"/>
        <w:rPr>
          <w:rFonts w:ascii="Arial" w:hAnsi="Arial" w:cs="Arial"/>
          <w:sz w:val="22"/>
          <w:szCs w:val="22"/>
        </w:rPr>
      </w:pPr>
      <w:r w:rsidRPr="00DD319E">
        <w:rPr>
          <w:rFonts w:ascii="Arial" w:hAnsi="Arial" w:cs="Arial"/>
          <w:b/>
          <w:sz w:val="22"/>
          <w:szCs w:val="22"/>
        </w:rPr>
        <w:t>P</w:t>
      </w:r>
      <w:r>
        <w:rPr>
          <w:rFonts w:ascii="Arial" w:hAnsi="Arial" w:cs="Arial"/>
          <w:b/>
          <w:sz w:val="22"/>
          <w:szCs w:val="22"/>
        </w:rPr>
        <w:t>arágrafo</w:t>
      </w:r>
      <w:r w:rsidR="009F7D6E">
        <w:rPr>
          <w:rFonts w:ascii="Arial" w:hAnsi="Arial" w:cs="Arial"/>
          <w:sz w:val="22"/>
          <w:szCs w:val="22"/>
        </w:rPr>
        <w:t>.</w:t>
      </w:r>
      <w:r w:rsidR="009F7D6E" w:rsidRPr="00FE54A5">
        <w:rPr>
          <w:rFonts w:ascii="Arial" w:hAnsi="Arial" w:cs="Arial"/>
          <w:sz w:val="22"/>
          <w:szCs w:val="22"/>
        </w:rPr>
        <w:t xml:space="preserve"> Las anteriores obligaciones se extienden a los empleados del </w:t>
      </w:r>
      <w:r w:rsidR="009F7D6E">
        <w:rPr>
          <w:rFonts w:ascii="Arial" w:hAnsi="Arial" w:cs="Arial"/>
          <w:sz w:val="22"/>
          <w:szCs w:val="22"/>
        </w:rPr>
        <w:t>Remitente</w:t>
      </w:r>
      <w:r w:rsidR="009F7D6E" w:rsidRPr="00FE54A5">
        <w:rPr>
          <w:rFonts w:ascii="Arial" w:hAnsi="Arial" w:cs="Arial"/>
          <w:sz w:val="22"/>
          <w:szCs w:val="22"/>
        </w:rPr>
        <w:t>.</w:t>
      </w:r>
    </w:p>
    <w:p w14:paraId="3AF8B526" w14:textId="77777777" w:rsidR="009F7D6E" w:rsidRPr="00FE54A5" w:rsidRDefault="009F7D6E" w:rsidP="009F7D6E">
      <w:pPr>
        <w:widowControl w:val="0"/>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ind w:left="2"/>
        <w:jc w:val="both"/>
        <w:rPr>
          <w:rFonts w:ascii="Arial" w:hAnsi="Arial" w:cs="Arial"/>
          <w:sz w:val="22"/>
          <w:szCs w:val="22"/>
        </w:rPr>
      </w:pPr>
    </w:p>
    <w:p w14:paraId="724A4440" w14:textId="77777777" w:rsidR="009F7D6E" w:rsidRPr="00FE54A5" w:rsidRDefault="009F7D6E" w:rsidP="009F7D6E">
      <w:pPr>
        <w:widowControl w:val="0"/>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ind w:left="2"/>
        <w:jc w:val="both"/>
        <w:rPr>
          <w:rFonts w:ascii="Arial" w:hAnsi="Arial" w:cs="Arial"/>
          <w:sz w:val="22"/>
          <w:szCs w:val="22"/>
        </w:rPr>
      </w:pPr>
      <w:r w:rsidRPr="00FE54A5">
        <w:rPr>
          <w:rFonts w:ascii="Arial" w:hAnsi="Arial" w:cs="Arial"/>
          <w:sz w:val="22"/>
          <w:szCs w:val="22"/>
        </w:rPr>
        <w:t xml:space="preserve">Adicionalmente, en desarrollo de esta cláusula, </w:t>
      </w:r>
      <w:r>
        <w:rPr>
          <w:rFonts w:ascii="Arial" w:hAnsi="Arial" w:cs="Arial"/>
          <w:sz w:val="22"/>
          <w:szCs w:val="22"/>
        </w:rPr>
        <w:t xml:space="preserve">el Transportador </w:t>
      </w:r>
      <w:r w:rsidRPr="00FE54A5">
        <w:rPr>
          <w:rFonts w:ascii="Arial" w:hAnsi="Arial" w:cs="Arial"/>
          <w:sz w:val="22"/>
          <w:szCs w:val="22"/>
        </w:rPr>
        <w:t xml:space="preserve">y el </w:t>
      </w:r>
      <w:r>
        <w:rPr>
          <w:rFonts w:ascii="Arial" w:hAnsi="Arial" w:cs="Arial"/>
          <w:sz w:val="22"/>
          <w:szCs w:val="22"/>
        </w:rPr>
        <w:t>Remitente</w:t>
      </w:r>
      <w:r w:rsidRPr="00FE54A5">
        <w:rPr>
          <w:rFonts w:ascii="Arial" w:hAnsi="Arial" w:cs="Arial"/>
          <w:sz w:val="22"/>
          <w:szCs w:val="22"/>
        </w:rPr>
        <w:t xml:space="preserve"> se comprometen a:</w:t>
      </w:r>
    </w:p>
    <w:p w14:paraId="2629361A" w14:textId="77777777" w:rsidR="009F7D6E" w:rsidRPr="00FE54A5" w:rsidRDefault="009F7D6E" w:rsidP="009F7D6E">
      <w:pPr>
        <w:widowControl w:val="0"/>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ind w:left="2"/>
        <w:jc w:val="both"/>
        <w:rPr>
          <w:rFonts w:ascii="Arial" w:hAnsi="Arial" w:cs="Arial"/>
          <w:sz w:val="22"/>
          <w:szCs w:val="22"/>
        </w:rPr>
      </w:pPr>
    </w:p>
    <w:p w14:paraId="160D37D3" w14:textId="77777777" w:rsidR="009F7D6E" w:rsidRPr="00FE54A5" w:rsidRDefault="009F7D6E" w:rsidP="009F7D6E">
      <w:pPr>
        <w:widowControl w:val="0"/>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ind w:left="2"/>
        <w:jc w:val="both"/>
        <w:rPr>
          <w:rFonts w:ascii="Arial" w:hAnsi="Arial" w:cs="Arial"/>
          <w:sz w:val="22"/>
          <w:szCs w:val="22"/>
        </w:rPr>
      </w:pPr>
      <w:r w:rsidRPr="00FE54A5">
        <w:rPr>
          <w:rFonts w:ascii="Arial" w:hAnsi="Arial" w:cs="Arial"/>
          <w:sz w:val="22"/>
          <w:szCs w:val="22"/>
        </w:rPr>
        <w:t>Mantener conductas y controles apropiados para garantizar una actuación transparente alineada</w:t>
      </w:r>
      <w:r>
        <w:rPr>
          <w:rFonts w:ascii="Arial" w:hAnsi="Arial" w:cs="Arial"/>
          <w:sz w:val="22"/>
          <w:szCs w:val="22"/>
        </w:rPr>
        <w:t xml:space="preserve"> con el Código de Ética del Transportador</w:t>
      </w:r>
      <w:r w:rsidRPr="00FE54A5">
        <w:rPr>
          <w:rFonts w:ascii="Arial" w:hAnsi="Arial" w:cs="Arial"/>
          <w:sz w:val="22"/>
          <w:szCs w:val="22"/>
        </w:rPr>
        <w:t>, el Código de Buen Gobierno, las normas internas sobre responsabilidad social empresarial; prevención del fraude; prevención de la corrupción; conflictos de interés, prevención, control y administración del riesgo de lavado de activos y financiamiento al terrorismo.</w:t>
      </w:r>
    </w:p>
    <w:p w14:paraId="14234BDB" w14:textId="77777777" w:rsidR="009F7D6E" w:rsidRPr="00FE54A5" w:rsidRDefault="009F7D6E" w:rsidP="009F7D6E">
      <w:pPr>
        <w:widowControl w:val="0"/>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ind w:left="2"/>
        <w:jc w:val="both"/>
        <w:rPr>
          <w:rFonts w:ascii="Arial" w:hAnsi="Arial" w:cs="Arial"/>
          <w:sz w:val="22"/>
          <w:szCs w:val="22"/>
        </w:rPr>
      </w:pPr>
    </w:p>
    <w:p w14:paraId="2921DEDC" w14:textId="77777777" w:rsidR="009F7D6E" w:rsidRPr="00FE54A5" w:rsidRDefault="009F7D6E" w:rsidP="009F7D6E">
      <w:pPr>
        <w:widowControl w:val="0"/>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ind w:left="2"/>
        <w:jc w:val="both"/>
        <w:rPr>
          <w:rFonts w:ascii="Arial" w:hAnsi="Arial" w:cs="Arial"/>
          <w:sz w:val="22"/>
          <w:szCs w:val="22"/>
        </w:rPr>
      </w:pPr>
      <w:r w:rsidRPr="00FE54A5">
        <w:rPr>
          <w:rFonts w:ascii="Arial" w:hAnsi="Arial" w:cs="Arial"/>
          <w:sz w:val="22"/>
          <w:szCs w:val="22"/>
        </w:rPr>
        <w:t>Abstenerse de dar y/o recibir (directa o indirectamente a través de empleados, subordinadas, contratistas o Agentes) pagos, préstamos, regalos, gratificaciones o promesas a y/o de: empleados, directivos, administradores, contratistas, proveedores o Agentes de</w:t>
      </w:r>
      <w:r>
        <w:rPr>
          <w:rFonts w:ascii="Arial" w:hAnsi="Arial" w:cs="Arial"/>
          <w:sz w:val="22"/>
          <w:szCs w:val="22"/>
        </w:rPr>
        <w:t>l Transportador</w:t>
      </w:r>
      <w:r w:rsidRPr="00FE54A5">
        <w:rPr>
          <w:rFonts w:ascii="Arial" w:hAnsi="Arial" w:cs="Arial"/>
          <w:sz w:val="22"/>
          <w:szCs w:val="22"/>
        </w:rPr>
        <w:t>, o a Funcionarios Gubernamentales, con el propósito de inducir a tales personas a realizar algún acto, omitirlo, tomar alguna decisión o utilizar su influencia con el objetivo de contribuir a obtener o retener negocios o facilitar un trámite en relación con el Contrato.</w:t>
      </w:r>
    </w:p>
    <w:p w14:paraId="136F70A5" w14:textId="77777777" w:rsidR="009F7D6E" w:rsidRPr="00FE54A5" w:rsidRDefault="009F7D6E" w:rsidP="009F7D6E">
      <w:pPr>
        <w:widowControl w:val="0"/>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ind w:left="2"/>
        <w:jc w:val="both"/>
        <w:rPr>
          <w:rFonts w:ascii="Arial" w:hAnsi="Arial" w:cs="Arial"/>
          <w:sz w:val="22"/>
          <w:szCs w:val="22"/>
        </w:rPr>
      </w:pPr>
    </w:p>
    <w:p w14:paraId="354131CC" w14:textId="77777777" w:rsidR="009F7D6E" w:rsidRPr="00FE54A5" w:rsidRDefault="009F7D6E" w:rsidP="009F7D6E">
      <w:pPr>
        <w:widowControl w:val="0"/>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ind w:left="2"/>
        <w:jc w:val="both"/>
        <w:rPr>
          <w:rFonts w:ascii="Arial" w:hAnsi="Arial" w:cs="Arial"/>
          <w:sz w:val="22"/>
          <w:szCs w:val="22"/>
        </w:rPr>
      </w:pPr>
      <w:r w:rsidRPr="00FE54A5">
        <w:rPr>
          <w:rFonts w:ascii="Arial" w:hAnsi="Arial" w:cs="Arial"/>
          <w:sz w:val="22"/>
          <w:szCs w:val="22"/>
        </w:rPr>
        <w:lastRenderedPageBreak/>
        <w:t>Abstenerse de originar registros o informaciones inexactas, o de difundir información que afecte la imagen de otra parte cuando se soporte sobre supuestos que no se encuentren demostrados.</w:t>
      </w:r>
    </w:p>
    <w:p w14:paraId="2120405E" w14:textId="77777777" w:rsidR="009F7D6E" w:rsidRPr="00FE54A5" w:rsidRDefault="009F7D6E" w:rsidP="009F7D6E">
      <w:pPr>
        <w:widowControl w:val="0"/>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ind w:left="2"/>
        <w:jc w:val="both"/>
        <w:rPr>
          <w:rFonts w:ascii="Arial" w:hAnsi="Arial" w:cs="Arial"/>
          <w:sz w:val="22"/>
          <w:szCs w:val="22"/>
        </w:rPr>
      </w:pPr>
    </w:p>
    <w:p w14:paraId="6D522725" w14:textId="77777777" w:rsidR="009F7D6E" w:rsidRPr="00FE54A5" w:rsidRDefault="009F7D6E" w:rsidP="009F7D6E">
      <w:pPr>
        <w:widowControl w:val="0"/>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ind w:left="2"/>
        <w:jc w:val="both"/>
        <w:rPr>
          <w:rFonts w:ascii="Arial" w:hAnsi="Arial" w:cs="Arial"/>
          <w:sz w:val="22"/>
          <w:szCs w:val="22"/>
        </w:rPr>
      </w:pPr>
      <w:r w:rsidRPr="00FE54A5">
        <w:rPr>
          <w:rFonts w:ascii="Arial" w:hAnsi="Arial" w:cs="Arial"/>
          <w:sz w:val="22"/>
          <w:szCs w:val="22"/>
        </w:rPr>
        <w:t>Evitar cualquier situación que pueda constituir o generar un conflicto de interés o una inhabilidad o incompatibilidad o no declararla en el momento en el que dicha situación surja.</w:t>
      </w:r>
    </w:p>
    <w:p w14:paraId="03B49DD9" w14:textId="77777777" w:rsidR="009F7D6E" w:rsidRPr="00FE54A5" w:rsidRDefault="009F7D6E" w:rsidP="009F7D6E">
      <w:pPr>
        <w:widowControl w:val="0"/>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ind w:left="2"/>
        <w:jc w:val="both"/>
        <w:rPr>
          <w:rFonts w:ascii="Arial" w:hAnsi="Arial" w:cs="Arial"/>
          <w:sz w:val="22"/>
          <w:szCs w:val="22"/>
        </w:rPr>
      </w:pPr>
    </w:p>
    <w:p w14:paraId="4318346C" w14:textId="77777777" w:rsidR="009F7D6E" w:rsidRPr="00DD319E" w:rsidRDefault="009F7D6E" w:rsidP="009F7D6E">
      <w:pPr>
        <w:widowControl w:val="0"/>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ind w:left="2"/>
        <w:jc w:val="both"/>
        <w:rPr>
          <w:rFonts w:ascii="Arial" w:hAnsi="Arial" w:cs="Arial"/>
          <w:sz w:val="22"/>
          <w:szCs w:val="22"/>
        </w:rPr>
      </w:pPr>
      <w:r w:rsidRPr="00FE54A5">
        <w:rPr>
          <w:rFonts w:ascii="Arial" w:hAnsi="Arial" w:cs="Arial"/>
          <w:sz w:val="22"/>
          <w:szCs w:val="22"/>
        </w:rPr>
        <w:t xml:space="preserve">En desarrollo de este compromiso, entre otras cosas el </w:t>
      </w:r>
      <w:r>
        <w:rPr>
          <w:rFonts w:ascii="Arial" w:hAnsi="Arial" w:cs="Arial"/>
          <w:sz w:val="22"/>
          <w:szCs w:val="22"/>
        </w:rPr>
        <w:t>Remitente</w:t>
      </w:r>
      <w:r w:rsidRPr="00DD319E">
        <w:rPr>
          <w:rFonts w:ascii="Arial" w:hAnsi="Arial" w:cs="Arial"/>
          <w:sz w:val="22"/>
          <w:szCs w:val="22"/>
        </w:rPr>
        <w:t>:</w:t>
      </w:r>
    </w:p>
    <w:p w14:paraId="129FDB9E" w14:textId="77777777" w:rsidR="009F7D6E" w:rsidRPr="00DD319E" w:rsidRDefault="009F7D6E" w:rsidP="009F7D6E">
      <w:pPr>
        <w:widowControl w:val="0"/>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ind w:left="2"/>
        <w:jc w:val="both"/>
        <w:rPr>
          <w:rFonts w:ascii="Arial" w:hAnsi="Arial" w:cs="Arial"/>
          <w:sz w:val="22"/>
          <w:szCs w:val="22"/>
        </w:rPr>
      </w:pPr>
    </w:p>
    <w:p w14:paraId="19B901B6" w14:textId="77777777" w:rsidR="009F7D6E" w:rsidRPr="00DD319E" w:rsidRDefault="009F7D6E" w:rsidP="009F7D6E">
      <w:pPr>
        <w:widowControl w:val="0"/>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ind w:left="2"/>
        <w:jc w:val="both"/>
        <w:rPr>
          <w:rFonts w:ascii="Arial" w:hAnsi="Arial" w:cs="Arial"/>
          <w:sz w:val="22"/>
          <w:szCs w:val="22"/>
        </w:rPr>
      </w:pPr>
      <w:r w:rsidRPr="00DD319E">
        <w:rPr>
          <w:rFonts w:ascii="Arial" w:hAnsi="Arial" w:cs="Arial"/>
          <w:sz w:val="22"/>
          <w:szCs w:val="22"/>
        </w:rPr>
        <w:t>Se abstendrá de establecer, para efectos de la ejecución del Contrato, relaciones comerciales privadas con empleados de</w:t>
      </w:r>
      <w:r>
        <w:rPr>
          <w:rFonts w:ascii="Arial" w:hAnsi="Arial" w:cs="Arial"/>
          <w:sz w:val="22"/>
          <w:szCs w:val="22"/>
        </w:rPr>
        <w:t>l Transportador</w:t>
      </w:r>
      <w:r w:rsidRPr="00DD319E">
        <w:rPr>
          <w:rFonts w:ascii="Arial" w:hAnsi="Arial" w:cs="Arial"/>
          <w:sz w:val="22"/>
          <w:szCs w:val="22"/>
        </w:rPr>
        <w:t xml:space="preserve"> o con su cónyuge, compañero o compañera permanente o parientes hasta el cuarto grado de consanguinidad, segundo grado de afinidad y primer grado civil.</w:t>
      </w:r>
    </w:p>
    <w:p w14:paraId="69835744" w14:textId="77777777" w:rsidR="009F7D6E" w:rsidRPr="00DD319E" w:rsidRDefault="009F7D6E" w:rsidP="009F7D6E">
      <w:pPr>
        <w:widowControl w:val="0"/>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ind w:left="2"/>
        <w:jc w:val="both"/>
        <w:rPr>
          <w:rFonts w:ascii="Arial" w:hAnsi="Arial" w:cs="Arial"/>
          <w:sz w:val="22"/>
          <w:szCs w:val="22"/>
        </w:rPr>
      </w:pPr>
    </w:p>
    <w:p w14:paraId="6EB7B5B9" w14:textId="77777777" w:rsidR="009F7D6E" w:rsidRPr="00DD319E" w:rsidRDefault="009F7D6E" w:rsidP="009F7D6E">
      <w:pPr>
        <w:widowControl w:val="0"/>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ind w:left="2"/>
        <w:jc w:val="both"/>
        <w:rPr>
          <w:rFonts w:ascii="Arial" w:hAnsi="Arial" w:cs="Arial"/>
          <w:sz w:val="22"/>
          <w:szCs w:val="22"/>
        </w:rPr>
      </w:pPr>
      <w:r w:rsidRPr="00DD319E">
        <w:rPr>
          <w:rFonts w:ascii="Arial" w:hAnsi="Arial" w:cs="Arial"/>
          <w:sz w:val="22"/>
          <w:szCs w:val="22"/>
        </w:rPr>
        <w:t xml:space="preserve">Se abstendrá de vincular, para efectos de la ejecución del Contrato y realización de asuntos o negocios que hagan parte del objeto y alcance </w:t>
      </w:r>
      <w:proofErr w:type="gramStart"/>
      <w:r w:rsidRPr="00DD319E">
        <w:rPr>
          <w:rFonts w:ascii="Arial" w:hAnsi="Arial" w:cs="Arial"/>
          <w:sz w:val="22"/>
          <w:szCs w:val="22"/>
        </w:rPr>
        <w:t>del mismo</w:t>
      </w:r>
      <w:proofErr w:type="gramEnd"/>
      <w:r w:rsidRPr="00DD319E">
        <w:rPr>
          <w:rFonts w:ascii="Arial" w:hAnsi="Arial" w:cs="Arial"/>
          <w:sz w:val="22"/>
          <w:szCs w:val="22"/>
        </w:rPr>
        <w:t>, a ex - servidores de</w:t>
      </w:r>
      <w:r>
        <w:rPr>
          <w:rFonts w:ascii="Arial" w:hAnsi="Arial" w:cs="Arial"/>
          <w:sz w:val="22"/>
          <w:szCs w:val="22"/>
        </w:rPr>
        <w:t>l Transportador</w:t>
      </w:r>
      <w:r w:rsidRPr="00DD319E">
        <w:rPr>
          <w:rFonts w:ascii="Arial" w:hAnsi="Arial" w:cs="Arial"/>
          <w:sz w:val="22"/>
          <w:szCs w:val="22"/>
        </w:rPr>
        <w:t xml:space="preserve"> que hubieren conocido o adelantado dichos asuntos o negocios durante el desempeño de sus funciones como servidores públicos. Con este propósito el </w:t>
      </w:r>
      <w:r>
        <w:rPr>
          <w:rFonts w:ascii="Arial" w:hAnsi="Arial" w:cs="Arial"/>
          <w:sz w:val="22"/>
          <w:szCs w:val="22"/>
        </w:rPr>
        <w:t>Remitente</w:t>
      </w:r>
      <w:r w:rsidRPr="00DD319E">
        <w:rPr>
          <w:rFonts w:ascii="Arial" w:hAnsi="Arial" w:cs="Arial"/>
          <w:sz w:val="22"/>
          <w:szCs w:val="22"/>
        </w:rPr>
        <w:t xml:space="preserve"> solicitará al ex -servidor de</w:t>
      </w:r>
      <w:r>
        <w:rPr>
          <w:rFonts w:ascii="Arial" w:hAnsi="Arial" w:cs="Arial"/>
          <w:sz w:val="22"/>
          <w:szCs w:val="22"/>
        </w:rPr>
        <w:t>l Transportador</w:t>
      </w:r>
      <w:r w:rsidRPr="00DD319E">
        <w:rPr>
          <w:rFonts w:ascii="Arial" w:hAnsi="Arial" w:cs="Arial"/>
          <w:sz w:val="22"/>
          <w:szCs w:val="22"/>
        </w:rPr>
        <w:t xml:space="preserve"> que pretenda vincular, una declaración formal de no hallarse incurso en la causal de conflicto de interés, inhabilidad o incompatibilidad prevista en la ley y/o en las normas internas de</w:t>
      </w:r>
      <w:r>
        <w:rPr>
          <w:rFonts w:ascii="Arial" w:hAnsi="Arial" w:cs="Arial"/>
          <w:sz w:val="22"/>
          <w:szCs w:val="22"/>
        </w:rPr>
        <w:t>l Transportador</w:t>
      </w:r>
      <w:r w:rsidRPr="00DD319E">
        <w:rPr>
          <w:rFonts w:ascii="Arial" w:hAnsi="Arial" w:cs="Arial"/>
          <w:sz w:val="22"/>
          <w:szCs w:val="22"/>
        </w:rPr>
        <w:t>.</w:t>
      </w:r>
    </w:p>
    <w:p w14:paraId="18C37B3C" w14:textId="77777777" w:rsidR="009F7D6E" w:rsidRPr="00DD319E" w:rsidRDefault="009F7D6E" w:rsidP="009F7D6E">
      <w:pPr>
        <w:widowControl w:val="0"/>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ind w:left="2"/>
        <w:jc w:val="both"/>
        <w:rPr>
          <w:rFonts w:ascii="Arial" w:hAnsi="Arial" w:cs="Arial"/>
          <w:sz w:val="22"/>
          <w:szCs w:val="22"/>
        </w:rPr>
      </w:pPr>
    </w:p>
    <w:p w14:paraId="1E5B7E8C" w14:textId="77777777" w:rsidR="009F7D6E" w:rsidRDefault="009F7D6E" w:rsidP="009F7D6E">
      <w:pPr>
        <w:widowControl w:val="0"/>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ind w:left="2"/>
        <w:jc w:val="both"/>
        <w:rPr>
          <w:rFonts w:ascii="Arial" w:hAnsi="Arial" w:cs="Arial"/>
          <w:sz w:val="22"/>
          <w:szCs w:val="22"/>
        </w:rPr>
      </w:pPr>
      <w:r w:rsidRPr="00DD319E">
        <w:rPr>
          <w:rFonts w:ascii="Arial" w:hAnsi="Arial" w:cs="Arial"/>
          <w:sz w:val="22"/>
          <w:szCs w:val="22"/>
        </w:rPr>
        <w:t>Comunicará cualquier situación contraria a lo establecido en esta cláusula a través del Canal de denuncias de la página web</w:t>
      </w:r>
      <w:r>
        <w:rPr>
          <w:rFonts w:ascii="Arial" w:hAnsi="Arial" w:cs="Arial"/>
          <w:sz w:val="22"/>
          <w:szCs w:val="22"/>
        </w:rPr>
        <w:t xml:space="preserve"> </w:t>
      </w:r>
      <w:hyperlink r:id="rId14" w:history="1">
        <w:r w:rsidRPr="00EC2C46">
          <w:rPr>
            <w:rStyle w:val="Hipervnculo"/>
            <w:rFonts w:ascii="Arial" w:hAnsi="Arial" w:cs="Arial"/>
            <w:sz w:val="22"/>
            <w:szCs w:val="22"/>
          </w:rPr>
          <w:t>https://www.cenit-transporte.com/quienes-somos/gobierno-corporativo/</w:t>
        </w:r>
      </w:hyperlink>
      <w:r>
        <w:rPr>
          <w:rFonts w:ascii="Arial" w:hAnsi="Arial" w:cs="Arial"/>
          <w:sz w:val="22"/>
          <w:szCs w:val="22"/>
        </w:rPr>
        <w:t xml:space="preserve"> Línea Ética.</w:t>
      </w:r>
    </w:p>
    <w:p w14:paraId="37127ADB" w14:textId="77777777" w:rsidR="009F7D6E" w:rsidRDefault="009F7D6E" w:rsidP="009F7D6E">
      <w:pPr>
        <w:widowControl w:val="0"/>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ind w:left="2"/>
        <w:jc w:val="both"/>
        <w:rPr>
          <w:rFonts w:ascii="Arial" w:hAnsi="Arial" w:cs="Arial"/>
          <w:sz w:val="22"/>
          <w:szCs w:val="22"/>
        </w:rPr>
      </w:pPr>
    </w:p>
    <w:p w14:paraId="5AFFEDA9" w14:textId="77777777" w:rsidR="009F7D6E" w:rsidRDefault="009F7D6E" w:rsidP="009F7D6E">
      <w:pPr>
        <w:widowControl w:val="0"/>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ind w:left="2"/>
        <w:jc w:val="both"/>
        <w:rPr>
          <w:rFonts w:ascii="Arial" w:hAnsi="Arial" w:cs="Arial"/>
          <w:sz w:val="22"/>
          <w:szCs w:val="22"/>
        </w:rPr>
      </w:pPr>
      <w:r w:rsidRPr="00DD319E">
        <w:rPr>
          <w:rFonts w:ascii="Arial" w:hAnsi="Arial" w:cs="Arial"/>
          <w:sz w:val="22"/>
          <w:szCs w:val="22"/>
        </w:rPr>
        <w:t xml:space="preserve">Durante la ejecución del contrato, el </w:t>
      </w:r>
      <w:r>
        <w:rPr>
          <w:rFonts w:ascii="Arial" w:hAnsi="Arial" w:cs="Arial"/>
          <w:sz w:val="22"/>
          <w:szCs w:val="22"/>
        </w:rPr>
        <w:t xml:space="preserve">Remitente </w:t>
      </w:r>
      <w:r w:rsidRPr="00DE1260">
        <w:rPr>
          <w:rFonts w:ascii="Arial" w:hAnsi="Arial" w:cs="Arial"/>
          <w:sz w:val="22"/>
          <w:szCs w:val="22"/>
        </w:rPr>
        <w:t>se obliga a comunicar a</w:t>
      </w:r>
      <w:r>
        <w:rPr>
          <w:rFonts w:ascii="Arial" w:hAnsi="Arial" w:cs="Arial"/>
          <w:sz w:val="22"/>
          <w:szCs w:val="22"/>
        </w:rPr>
        <w:t>l Transportador</w:t>
      </w:r>
      <w:r w:rsidRPr="00DE1260">
        <w:rPr>
          <w:rFonts w:ascii="Arial" w:hAnsi="Arial" w:cs="Arial"/>
          <w:sz w:val="22"/>
          <w:szCs w:val="22"/>
        </w:rPr>
        <w:t>, tan pronto tenga conocimiento, de cualquier información o evento que vaya en contra de los principios establecidos en el Código de Ética o Manual de Cumplimiento de</w:t>
      </w:r>
      <w:r>
        <w:rPr>
          <w:rFonts w:ascii="Arial" w:hAnsi="Arial" w:cs="Arial"/>
          <w:sz w:val="22"/>
          <w:szCs w:val="22"/>
        </w:rPr>
        <w:t>l Transportador</w:t>
      </w:r>
      <w:r w:rsidRPr="00DE1260">
        <w:rPr>
          <w:rFonts w:ascii="Arial" w:hAnsi="Arial" w:cs="Arial"/>
          <w:sz w:val="22"/>
          <w:szCs w:val="22"/>
        </w:rPr>
        <w:t xml:space="preserve">. Esta situación puede ser comunicada de manera confidencial usando el Canal de denuncias a través de la página web </w:t>
      </w:r>
      <w:hyperlink r:id="rId15" w:history="1">
        <w:r w:rsidRPr="00EC2C46">
          <w:rPr>
            <w:rStyle w:val="Hipervnculo"/>
            <w:rFonts w:ascii="Arial" w:hAnsi="Arial" w:cs="Arial"/>
            <w:sz w:val="22"/>
            <w:szCs w:val="22"/>
          </w:rPr>
          <w:t>https://www.cenit-transporte.com/quienes-somos/gobierno-corporativo/</w:t>
        </w:r>
      </w:hyperlink>
      <w:r>
        <w:rPr>
          <w:rFonts w:ascii="Arial" w:hAnsi="Arial" w:cs="Arial"/>
          <w:sz w:val="22"/>
          <w:szCs w:val="22"/>
        </w:rPr>
        <w:t xml:space="preserve"> Línea Ética.</w:t>
      </w:r>
    </w:p>
    <w:p w14:paraId="274D5EE3" w14:textId="77777777" w:rsidR="009F7D6E" w:rsidRPr="00DE1260" w:rsidRDefault="009F7D6E" w:rsidP="009F7D6E">
      <w:pPr>
        <w:widowControl w:val="0"/>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ind w:left="2"/>
        <w:jc w:val="both"/>
        <w:rPr>
          <w:rFonts w:ascii="Arial" w:hAnsi="Arial" w:cs="Arial"/>
          <w:sz w:val="22"/>
          <w:szCs w:val="22"/>
        </w:rPr>
      </w:pPr>
    </w:p>
    <w:p w14:paraId="5E3DF2EB" w14:textId="77777777" w:rsidR="009F7D6E" w:rsidRPr="00DE1260" w:rsidRDefault="009F7D6E" w:rsidP="009F7D6E">
      <w:pPr>
        <w:widowControl w:val="0"/>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ind w:left="2"/>
        <w:jc w:val="both"/>
        <w:rPr>
          <w:rFonts w:ascii="Arial" w:hAnsi="Arial" w:cs="Arial"/>
          <w:sz w:val="22"/>
          <w:szCs w:val="22"/>
        </w:rPr>
      </w:pPr>
      <w:r w:rsidRPr="00DE1260">
        <w:rPr>
          <w:rFonts w:ascii="Arial" w:hAnsi="Arial" w:cs="Arial"/>
          <w:sz w:val="22"/>
          <w:szCs w:val="22"/>
        </w:rPr>
        <w:t xml:space="preserve">El </w:t>
      </w:r>
      <w:r>
        <w:rPr>
          <w:rFonts w:ascii="Arial" w:hAnsi="Arial" w:cs="Arial"/>
          <w:sz w:val="22"/>
          <w:szCs w:val="22"/>
        </w:rPr>
        <w:t>Remitente d</w:t>
      </w:r>
      <w:r w:rsidRPr="00DE1260">
        <w:rPr>
          <w:rFonts w:ascii="Arial" w:hAnsi="Arial" w:cs="Arial"/>
          <w:sz w:val="22"/>
          <w:szCs w:val="22"/>
        </w:rPr>
        <w:t>eclara conocer y aceptar el Código de Ética de</w:t>
      </w:r>
      <w:r>
        <w:rPr>
          <w:rFonts w:ascii="Arial" w:hAnsi="Arial" w:cs="Arial"/>
          <w:sz w:val="22"/>
          <w:szCs w:val="22"/>
        </w:rPr>
        <w:t>l Transportador q</w:t>
      </w:r>
      <w:r w:rsidRPr="00DE1260">
        <w:rPr>
          <w:rFonts w:ascii="Arial" w:hAnsi="Arial" w:cs="Arial"/>
          <w:sz w:val="22"/>
          <w:szCs w:val="22"/>
        </w:rPr>
        <w:t xml:space="preserve">ue se </w:t>
      </w:r>
      <w:r>
        <w:rPr>
          <w:rFonts w:ascii="Arial" w:hAnsi="Arial" w:cs="Arial"/>
          <w:sz w:val="22"/>
          <w:szCs w:val="22"/>
        </w:rPr>
        <w:t>anexa al presente contrato</w:t>
      </w:r>
      <w:r w:rsidRPr="00DE1260">
        <w:rPr>
          <w:rFonts w:ascii="Arial" w:hAnsi="Arial" w:cs="Arial"/>
          <w:sz w:val="22"/>
          <w:szCs w:val="22"/>
        </w:rPr>
        <w:t xml:space="preserve"> y las disposiciones sobre Conflicto de Interés que obran en </w:t>
      </w:r>
      <w:r>
        <w:rPr>
          <w:rFonts w:ascii="Arial" w:hAnsi="Arial" w:cs="Arial"/>
          <w:sz w:val="22"/>
          <w:szCs w:val="22"/>
        </w:rPr>
        <w:t>el mismo documento</w:t>
      </w:r>
      <w:r w:rsidRPr="00DE1260">
        <w:rPr>
          <w:rFonts w:ascii="Arial" w:hAnsi="Arial" w:cs="Arial"/>
          <w:sz w:val="22"/>
          <w:szCs w:val="22"/>
        </w:rPr>
        <w:t>.</w:t>
      </w:r>
    </w:p>
    <w:p w14:paraId="099D1404" w14:textId="77777777" w:rsidR="009F7D6E" w:rsidRPr="00DE1260" w:rsidRDefault="009F7D6E" w:rsidP="009F7D6E">
      <w:pPr>
        <w:widowControl w:val="0"/>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ind w:left="2"/>
        <w:jc w:val="both"/>
        <w:rPr>
          <w:rFonts w:ascii="Arial" w:hAnsi="Arial" w:cs="Arial"/>
          <w:sz w:val="22"/>
          <w:szCs w:val="22"/>
        </w:rPr>
      </w:pPr>
    </w:p>
    <w:p w14:paraId="6A158D7B" w14:textId="77777777" w:rsidR="009F7D6E" w:rsidRPr="00DE1260" w:rsidRDefault="009F7D6E" w:rsidP="009F7D6E">
      <w:pPr>
        <w:widowControl w:val="0"/>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ind w:left="2"/>
        <w:jc w:val="both"/>
        <w:rPr>
          <w:rFonts w:ascii="Arial" w:hAnsi="Arial" w:cs="Arial"/>
          <w:sz w:val="22"/>
          <w:szCs w:val="22"/>
        </w:rPr>
      </w:pPr>
      <w:r w:rsidRPr="00DE1260">
        <w:rPr>
          <w:rFonts w:ascii="Arial" w:hAnsi="Arial" w:cs="Arial"/>
          <w:sz w:val="22"/>
          <w:szCs w:val="22"/>
        </w:rPr>
        <w:t xml:space="preserve">En caso de que </w:t>
      </w:r>
      <w:r>
        <w:rPr>
          <w:rFonts w:ascii="Arial" w:hAnsi="Arial" w:cs="Arial"/>
          <w:sz w:val="22"/>
          <w:szCs w:val="22"/>
        </w:rPr>
        <w:t xml:space="preserve">el Transportador </w:t>
      </w:r>
      <w:r w:rsidRPr="00DE1260">
        <w:rPr>
          <w:rFonts w:ascii="Arial" w:hAnsi="Arial" w:cs="Arial"/>
          <w:sz w:val="22"/>
          <w:szCs w:val="22"/>
        </w:rPr>
        <w:t xml:space="preserve">determine que el </w:t>
      </w:r>
      <w:r>
        <w:rPr>
          <w:rFonts w:ascii="Arial" w:hAnsi="Arial" w:cs="Arial"/>
          <w:sz w:val="22"/>
          <w:szCs w:val="22"/>
        </w:rPr>
        <w:t xml:space="preserve">Remitente </w:t>
      </w:r>
      <w:r w:rsidRPr="00DE1260">
        <w:rPr>
          <w:rFonts w:ascii="Arial" w:hAnsi="Arial" w:cs="Arial"/>
          <w:sz w:val="22"/>
          <w:szCs w:val="22"/>
        </w:rPr>
        <w:t xml:space="preserve">ha incurrido en conductas que violen la presente Cláusula, podrá dar por terminado el Contrato sin que haya lugar a indemnización alguna a favor del </w:t>
      </w:r>
      <w:r>
        <w:rPr>
          <w:rFonts w:ascii="Arial" w:hAnsi="Arial" w:cs="Arial"/>
          <w:sz w:val="22"/>
          <w:szCs w:val="22"/>
        </w:rPr>
        <w:t>Remitente</w:t>
      </w:r>
      <w:r w:rsidRPr="00DE1260">
        <w:rPr>
          <w:rFonts w:ascii="Arial" w:hAnsi="Arial" w:cs="Arial"/>
          <w:sz w:val="22"/>
          <w:szCs w:val="22"/>
        </w:rPr>
        <w:t xml:space="preserve"> y sin perjuicio de las acciones legales a las que hubiere lugar.</w:t>
      </w:r>
    </w:p>
    <w:p w14:paraId="57E19215" w14:textId="77777777" w:rsidR="009F7D6E" w:rsidRPr="00DE1260" w:rsidRDefault="009F7D6E" w:rsidP="009F7D6E">
      <w:pPr>
        <w:widowControl w:val="0"/>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ind w:left="2"/>
        <w:jc w:val="both"/>
        <w:rPr>
          <w:rFonts w:ascii="Arial" w:hAnsi="Arial" w:cs="Arial"/>
          <w:sz w:val="22"/>
          <w:szCs w:val="22"/>
        </w:rPr>
      </w:pPr>
    </w:p>
    <w:p w14:paraId="03AE06C6" w14:textId="77777777" w:rsidR="009F7D6E" w:rsidRDefault="009F7D6E" w:rsidP="009F7D6E">
      <w:pPr>
        <w:widowControl w:val="0"/>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ind w:left="2"/>
        <w:jc w:val="both"/>
        <w:rPr>
          <w:rFonts w:ascii="Arial" w:hAnsi="Arial" w:cs="Arial"/>
          <w:sz w:val="22"/>
          <w:szCs w:val="22"/>
        </w:rPr>
      </w:pPr>
      <w:r>
        <w:rPr>
          <w:rFonts w:ascii="Arial" w:hAnsi="Arial" w:cs="Arial"/>
          <w:sz w:val="22"/>
          <w:szCs w:val="22"/>
        </w:rPr>
        <w:t xml:space="preserve">El </w:t>
      </w:r>
      <w:r w:rsidR="004E49F3">
        <w:rPr>
          <w:rFonts w:ascii="Arial" w:hAnsi="Arial" w:cs="Arial"/>
          <w:sz w:val="22"/>
          <w:szCs w:val="22"/>
        </w:rPr>
        <w:t>Remitente</w:t>
      </w:r>
      <w:r w:rsidRPr="00DE1260">
        <w:rPr>
          <w:rFonts w:ascii="Arial" w:hAnsi="Arial" w:cs="Arial"/>
          <w:sz w:val="22"/>
          <w:szCs w:val="22"/>
        </w:rPr>
        <w:t xml:space="preserve"> está obligado a asegurar que todo el personal que vincule para la ejecución del </w:t>
      </w:r>
      <w:proofErr w:type="gramStart"/>
      <w:r w:rsidRPr="00DE1260">
        <w:rPr>
          <w:rFonts w:ascii="Arial" w:hAnsi="Arial" w:cs="Arial"/>
          <w:sz w:val="22"/>
          <w:szCs w:val="22"/>
        </w:rPr>
        <w:t>Contrato,</w:t>
      </w:r>
      <w:proofErr w:type="gramEnd"/>
      <w:r w:rsidRPr="00DE1260">
        <w:rPr>
          <w:rFonts w:ascii="Arial" w:hAnsi="Arial" w:cs="Arial"/>
          <w:sz w:val="22"/>
          <w:szCs w:val="22"/>
        </w:rPr>
        <w:t xml:space="preserve"> se encuentre capacitado en los temas que tienen relación con </w:t>
      </w:r>
      <w:r>
        <w:rPr>
          <w:rFonts w:ascii="Arial" w:hAnsi="Arial" w:cs="Arial"/>
          <w:sz w:val="22"/>
          <w:szCs w:val="22"/>
        </w:rPr>
        <w:t>este Artículo.</w:t>
      </w:r>
    </w:p>
    <w:p w14:paraId="464696EC" w14:textId="77777777" w:rsidR="00575776" w:rsidRPr="00DE1260" w:rsidRDefault="00575776" w:rsidP="009F7D6E">
      <w:pPr>
        <w:widowControl w:val="0"/>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ind w:left="2"/>
        <w:jc w:val="both"/>
        <w:rPr>
          <w:rFonts w:ascii="Arial" w:hAnsi="Arial" w:cs="Arial"/>
          <w:sz w:val="22"/>
          <w:szCs w:val="22"/>
        </w:rPr>
      </w:pPr>
    </w:p>
    <w:p w14:paraId="1D18B008" w14:textId="77777777" w:rsidR="00F60FA8" w:rsidRPr="009F2B42" w:rsidRDefault="00F60FA8" w:rsidP="00F60FA8">
      <w:pPr>
        <w:pStyle w:val="Ttulo1"/>
        <w:keepNext w:val="0"/>
        <w:widowControl w:val="0"/>
        <w:numPr>
          <w:ilvl w:val="0"/>
          <w:numId w:val="4"/>
        </w:numPr>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cs="Arial"/>
          <w:b w:val="0"/>
          <w:sz w:val="22"/>
          <w:szCs w:val="22"/>
          <w:u w:val="none"/>
        </w:rPr>
      </w:pPr>
      <w:r>
        <w:rPr>
          <w:rFonts w:cs="Arial"/>
          <w:sz w:val="22"/>
          <w:szCs w:val="22"/>
          <w:u w:val="none"/>
        </w:rPr>
        <w:lastRenderedPageBreak/>
        <w:t>Acuerdo total.</w:t>
      </w:r>
      <w:r w:rsidRPr="009F2B42">
        <w:rPr>
          <w:rFonts w:cs="Arial"/>
          <w:sz w:val="22"/>
          <w:szCs w:val="22"/>
          <w:u w:val="none"/>
        </w:rPr>
        <w:t xml:space="preserve"> </w:t>
      </w:r>
      <w:r w:rsidRPr="009F2B42">
        <w:rPr>
          <w:rFonts w:cs="Arial"/>
          <w:b w:val="0"/>
          <w:sz w:val="22"/>
          <w:szCs w:val="22"/>
          <w:u w:val="none"/>
        </w:rPr>
        <w:t xml:space="preserve">El Contrato </w:t>
      </w:r>
      <w:r w:rsidRPr="009F2B42">
        <w:rPr>
          <w:rFonts w:cs="Arial"/>
          <w:b w:val="0"/>
          <w:sz w:val="22"/>
          <w:szCs w:val="22"/>
          <w:u w:val="none"/>
          <w:lang w:val="es-MX"/>
        </w:rPr>
        <w:t xml:space="preserve">constituye todo el convenio entre el Transportador y el Remitente correspondiente al </w:t>
      </w:r>
      <w:r w:rsidR="00B815CB">
        <w:rPr>
          <w:rFonts w:cs="Arial"/>
          <w:b w:val="0"/>
          <w:sz w:val="22"/>
          <w:szCs w:val="22"/>
          <w:u w:val="none"/>
          <w:lang w:val="es-MX"/>
        </w:rPr>
        <w:t>Transporte de GLP</w:t>
      </w:r>
      <w:r w:rsidRPr="009F2B42">
        <w:rPr>
          <w:rFonts w:cs="Arial"/>
          <w:b w:val="0"/>
          <w:sz w:val="22"/>
          <w:szCs w:val="22"/>
          <w:u w:val="none"/>
          <w:lang w:val="es-MX"/>
        </w:rPr>
        <w:t xml:space="preserve"> por parte del Transportador al Remitente, y remplaza e incorpora todos los convenios y acuerdos anteriores, verbales o escritos, que las Partes tengan en relación con el objeto específico del Contrato.</w:t>
      </w:r>
    </w:p>
    <w:p w14:paraId="5725E3A5" w14:textId="77777777" w:rsidR="00F60FA8" w:rsidRPr="009F2B42" w:rsidRDefault="00F60FA8" w:rsidP="00F60FA8">
      <w:pPr>
        <w:pStyle w:val="Ttulo1"/>
        <w:keepNext w:val="0"/>
        <w:widowControl w:val="0"/>
        <w:numPr>
          <w:ilvl w:val="0"/>
          <w:numId w:val="4"/>
        </w:numPr>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cs="Arial"/>
          <w:b w:val="0"/>
          <w:sz w:val="22"/>
          <w:szCs w:val="22"/>
          <w:u w:val="none"/>
        </w:rPr>
      </w:pPr>
      <w:r w:rsidRPr="009F2B42">
        <w:rPr>
          <w:rFonts w:cs="Arial"/>
          <w:sz w:val="22"/>
          <w:szCs w:val="22"/>
          <w:u w:val="none"/>
        </w:rPr>
        <w:t>Anexos</w:t>
      </w:r>
      <w:r>
        <w:rPr>
          <w:rFonts w:cs="Arial"/>
          <w:sz w:val="22"/>
          <w:szCs w:val="22"/>
          <w:u w:val="none"/>
        </w:rPr>
        <w:t>.</w:t>
      </w:r>
      <w:r w:rsidRPr="009F2B42">
        <w:rPr>
          <w:rFonts w:cs="Arial"/>
          <w:sz w:val="22"/>
          <w:szCs w:val="22"/>
          <w:u w:val="none"/>
        </w:rPr>
        <w:t xml:space="preserve"> </w:t>
      </w:r>
      <w:r w:rsidRPr="009F2B42">
        <w:rPr>
          <w:rFonts w:cs="Arial"/>
          <w:b w:val="0"/>
          <w:sz w:val="22"/>
          <w:szCs w:val="22"/>
          <w:u w:val="none"/>
        </w:rPr>
        <w:t>Forman parte integrante del presente Contrato los siguientes Anexos:</w:t>
      </w:r>
    </w:p>
    <w:p w14:paraId="639B0862" w14:textId="77777777" w:rsidR="00F60FA8" w:rsidRPr="009F2B42" w:rsidRDefault="00F60FA8" w:rsidP="00F60FA8">
      <w:pPr>
        <w:pStyle w:val="Ttulo1"/>
        <w:keepNext w:val="0"/>
        <w:widowControl w:val="0"/>
        <w:numPr>
          <w:ilvl w:val="2"/>
          <w:numId w:val="16"/>
        </w:numPr>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cs="Arial"/>
          <w:b w:val="0"/>
          <w:sz w:val="22"/>
          <w:szCs w:val="22"/>
          <w:u w:val="none"/>
        </w:rPr>
      </w:pPr>
      <w:r w:rsidRPr="009F2B42">
        <w:rPr>
          <w:rFonts w:cs="Arial"/>
          <w:b w:val="0"/>
          <w:sz w:val="22"/>
          <w:szCs w:val="22"/>
          <w:u w:val="none"/>
        </w:rPr>
        <w:t xml:space="preserve">Anexo </w:t>
      </w:r>
      <w:r w:rsidR="005C30C4">
        <w:rPr>
          <w:rFonts w:cs="Arial"/>
          <w:b w:val="0"/>
          <w:sz w:val="22"/>
          <w:szCs w:val="22"/>
          <w:u w:val="none"/>
        </w:rPr>
        <w:t>1</w:t>
      </w:r>
      <w:r w:rsidRPr="009F2B42">
        <w:rPr>
          <w:rFonts w:cs="Arial"/>
          <w:b w:val="0"/>
          <w:sz w:val="22"/>
          <w:szCs w:val="22"/>
          <w:u w:val="none"/>
        </w:rPr>
        <w:t xml:space="preserve">: </w:t>
      </w:r>
      <w:r>
        <w:rPr>
          <w:rFonts w:cs="Arial"/>
          <w:b w:val="0"/>
          <w:sz w:val="22"/>
          <w:szCs w:val="22"/>
          <w:u w:val="none"/>
        </w:rPr>
        <w:t>Manual de Cumplimiento de CENIT</w:t>
      </w:r>
    </w:p>
    <w:p w14:paraId="4D9D7077" w14:textId="77777777" w:rsidR="00F60FA8" w:rsidRPr="009F2B42" w:rsidRDefault="00F60FA8" w:rsidP="00F60FA8">
      <w:pPr>
        <w:pStyle w:val="Ttulo1"/>
        <w:keepNext w:val="0"/>
        <w:widowControl w:val="0"/>
        <w:numPr>
          <w:ilvl w:val="2"/>
          <w:numId w:val="16"/>
        </w:numPr>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cs="Arial"/>
          <w:b w:val="0"/>
          <w:sz w:val="22"/>
          <w:szCs w:val="22"/>
          <w:u w:val="none"/>
        </w:rPr>
      </w:pPr>
      <w:r w:rsidRPr="009F2B42">
        <w:rPr>
          <w:rFonts w:cs="Arial"/>
          <w:b w:val="0"/>
          <w:sz w:val="22"/>
          <w:szCs w:val="22"/>
          <w:u w:val="none"/>
        </w:rPr>
        <w:t xml:space="preserve">Anexo </w:t>
      </w:r>
      <w:r w:rsidR="005C30C4">
        <w:rPr>
          <w:rFonts w:cs="Arial"/>
          <w:b w:val="0"/>
          <w:sz w:val="22"/>
          <w:szCs w:val="22"/>
          <w:u w:val="none"/>
        </w:rPr>
        <w:t>2</w:t>
      </w:r>
      <w:r>
        <w:rPr>
          <w:rFonts w:cs="Arial"/>
          <w:b w:val="0"/>
          <w:sz w:val="22"/>
          <w:szCs w:val="22"/>
          <w:u w:val="none"/>
        </w:rPr>
        <w:t xml:space="preserve"> Código de Buen Gobierno de CENIT</w:t>
      </w:r>
    </w:p>
    <w:p w14:paraId="2BF06F68" w14:textId="77777777" w:rsidR="00F60FA8" w:rsidRDefault="00F60FA8" w:rsidP="00F60FA8">
      <w:pPr>
        <w:pStyle w:val="Ttulo1"/>
        <w:keepNext w:val="0"/>
        <w:widowControl w:val="0"/>
        <w:numPr>
          <w:ilvl w:val="2"/>
          <w:numId w:val="16"/>
        </w:numPr>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ind w:left="1440" w:hanging="1152"/>
        <w:jc w:val="both"/>
        <w:rPr>
          <w:rFonts w:cs="Arial"/>
          <w:b w:val="0"/>
          <w:sz w:val="22"/>
          <w:szCs w:val="22"/>
          <w:u w:val="none"/>
        </w:rPr>
      </w:pPr>
      <w:r w:rsidRPr="009F2B42">
        <w:rPr>
          <w:rFonts w:cs="Arial"/>
          <w:b w:val="0"/>
          <w:sz w:val="22"/>
          <w:szCs w:val="22"/>
          <w:u w:val="none"/>
        </w:rPr>
        <w:t xml:space="preserve">Anexo </w:t>
      </w:r>
      <w:r w:rsidR="005C30C4">
        <w:rPr>
          <w:rFonts w:cs="Arial"/>
          <w:b w:val="0"/>
          <w:sz w:val="22"/>
          <w:szCs w:val="22"/>
          <w:u w:val="none"/>
        </w:rPr>
        <w:t>3</w:t>
      </w:r>
      <w:r>
        <w:rPr>
          <w:rFonts w:cs="Arial"/>
          <w:b w:val="0"/>
          <w:sz w:val="22"/>
          <w:szCs w:val="22"/>
          <w:u w:val="none"/>
        </w:rPr>
        <w:t>: Código de Ética de CENIT</w:t>
      </w:r>
    </w:p>
    <w:p w14:paraId="41EEAB05" w14:textId="77777777" w:rsidR="00F60FA8" w:rsidRPr="00AA5455" w:rsidRDefault="00F60FA8" w:rsidP="00F60FA8">
      <w:pPr>
        <w:pStyle w:val="Ttulo1"/>
        <w:keepNext w:val="0"/>
        <w:widowControl w:val="0"/>
        <w:numPr>
          <w:ilvl w:val="1"/>
          <w:numId w:val="4"/>
        </w:numPr>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cs="Arial"/>
          <w:b w:val="0"/>
          <w:sz w:val="22"/>
          <w:szCs w:val="22"/>
        </w:rPr>
      </w:pPr>
      <w:r w:rsidRPr="00AA5455">
        <w:rPr>
          <w:rFonts w:cs="Arial"/>
          <w:b w:val="0"/>
          <w:sz w:val="22"/>
          <w:szCs w:val="22"/>
          <w:u w:val="none"/>
        </w:rPr>
        <w:t>En caso de contradicción entre lo dispuesto en los Anexos y los términos y condiciones del presente Contrato, se preferirá a este último</w:t>
      </w:r>
    </w:p>
    <w:p w14:paraId="7C23A82B" w14:textId="77777777" w:rsidR="00F60FA8" w:rsidRDefault="00F60FA8" w:rsidP="00F60FA8">
      <w:pPr>
        <w:widowControl w:val="0"/>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ind w:left="2"/>
        <w:jc w:val="both"/>
        <w:rPr>
          <w:rFonts w:ascii="Arial" w:hAnsi="Arial" w:cs="Arial"/>
          <w:sz w:val="22"/>
          <w:szCs w:val="22"/>
        </w:rPr>
      </w:pPr>
    </w:p>
    <w:p w14:paraId="7EF77327" w14:textId="77777777" w:rsidR="00C0334F" w:rsidRPr="009F2B42" w:rsidRDefault="00F60FA8" w:rsidP="00F60FA8">
      <w:pPr>
        <w:widowControl w:val="0"/>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ind w:left="2"/>
        <w:jc w:val="both"/>
        <w:rPr>
          <w:rFonts w:ascii="Arial" w:hAnsi="Arial" w:cs="Arial"/>
          <w:sz w:val="22"/>
          <w:szCs w:val="22"/>
        </w:rPr>
      </w:pPr>
      <w:r w:rsidRPr="009F2B42">
        <w:rPr>
          <w:rFonts w:ascii="Arial" w:hAnsi="Arial" w:cs="Arial"/>
          <w:sz w:val="22"/>
          <w:szCs w:val="22"/>
        </w:rPr>
        <w:t>En constancia de lo anterior, se firman por las Partes en dos (2) ejemplares de igual tenor, en</w:t>
      </w:r>
      <w:r>
        <w:rPr>
          <w:rFonts w:ascii="Arial" w:hAnsi="Arial" w:cs="Arial"/>
          <w:sz w:val="22"/>
          <w:szCs w:val="22"/>
        </w:rPr>
        <w:t xml:space="preserve"> Bogotá</w:t>
      </w:r>
      <w:r w:rsidRPr="009F2B42">
        <w:rPr>
          <w:rFonts w:ascii="Arial" w:hAnsi="Arial" w:cs="Arial"/>
          <w:sz w:val="22"/>
          <w:szCs w:val="22"/>
        </w:rPr>
        <w:t xml:space="preserve">, </w:t>
      </w:r>
      <w:r w:rsidR="00363820">
        <w:rPr>
          <w:rFonts w:ascii="Arial" w:hAnsi="Arial" w:cs="Arial"/>
          <w:sz w:val="22"/>
          <w:szCs w:val="22"/>
        </w:rPr>
        <w:t>a los XX</w:t>
      </w:r>
      <w:r w:rsidR="00363820" w:rsidRPr="003605BD">
        <w:rPr>
          <w:rFonts w:ascii="Arial" w:hAnsi="Arial" w:cs="Arial"/>
          <w:sz w:val="22"/>
          <w:szCs w:val="22"/>
          <w:lang w:val="es-CO"/>
        </w:rPr>
        <w:t xml:space="preserve"> </w:t>
      </w:r>
      <w:r w:rsidR="00363820" w:rsidRPr="0004544D">
        <w:rPr>
          <w:rFonts w:ascii="Arial" w:hAnsi="Arial" w:cs="Arial"/>
          <w:sz w:val="22"/>
          <w:szCs w:val="22"/>
        </w:rPr>
        <w:t xml:space="preserve">días del mes de </w:t>
      </w:r>
      <w:r w:rsidR="00363820">
        <w:rPr>
          <w:rFonts w:ascii="Arial" w:hAnsi="Arial" w:cs="Arial"/>
          <w:sz w:val="22"/>
          <w:szCs w:val="22"/>
        </w:rPr>
        <w:t>XXXXX de XXXX</w:t>
      </w:r>
      <w:r w:rsidR="00363820" w:rsidRPr="00AC205E">
        <w:rPr>
          <w:rFonts w:ascii="Arial" w:hAnsi="Arial" w:cs="Arial"/>
          <w:sz w:val="22"/>
          <w:szCs w:val="22"/>
        </w:rPr>
        <w:t>.</w:t>
      </w:r>
    </w:p>
    <w:p w14:paraId="760990FB" w14:textId="77777777" w:rsidR="00F46248" w:rsidRDefault="00F46248" w:rsidP="00F77B7D">
      <w:pPr>
        <w:widowControl w:val="0"/>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ind w:left="2"/>
        <w:jc w:val="both"/>
        <w:rPr>
          <w:rFonts w:ascii="Arial" w:hAnsi="Arial" w:cs="Arial"/>
          <w:sz w:val="22"/>
          <w:szCs w:val="22"/>
        </w:rPr>
      </w:pPr>
    </w:p>
    <w:p w14:paraId="680BEA16" w14:textId="77777777" w:rsidR="009606F0" w:rsidRDefault="009606F0" w:rsidP="00F77B7D">
      <w:pPr>
        <w:widowControl w:val="0"/>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ind w:left="2"/>
        <w:jc w:val="both"/>
        <w:rPr>
          <w:rFonts w:ascii="Arial" w:hAnsi="Arial" w:cs="Arial"/>
          <w:sz w:val="22"/>
          <w:szCs w:val="22"/>
        </w:rPr>
      </w:pPr>
    </w:p>
    <w:p w14:paraId="2C204667" w14:textId="77777777" w:rsidR="00B83340" w:rsidRPr="009F2B42" w:rsidRDefault="00B83340" w:rsidP="00F77B7D">
      <w:pPr>
        <w:widowControl w:val="0"/>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ind w:left="2"/>
        <w:jc w:val="both"/>
        <w:rPr>
          <w:rFonts w:ascii="Arial" w:hAnsi="Arial" w:cs="Arial"/>
          <w:sz w:val="22"/>
          <w:szCs w:val="22"/>
        </w:rPr>
      </w:pPr>
    </w:p>
    <w:tbl>
      <w:tblPr>
        <w:tblW w:w="8897" w:type="dxa"/>
        <w:tblBorders>
          <w:insideH w:val="single" w:sz="4" w:space="0" w:color="auto"/>
        </w:tblBorders>
        <w:tblLook w:val="01E0" w:firstRow="1" w:lastRow="1" w:firstColumn="1" w:lastColumn="1" w:noHBand="0" w:noVBand="0"/>
      </w:tblPr>
      <w:tblGrid>
        <w:gridCol w:w="4490"/>
        <w:gridCol w:w="4407"/>
      </w:tblGrid>
      <w:tr w:rsidR="00C0334F" w:rsidRPr="009F2B42" w14:paraId="650C2187" w14:textId="77777777" w:rsidTr="00AC205E">
        <w:tc>
          <w:tcPr>
            <w:tcW w:w="4490" w:type="dxa"/>
          </w:tcPr>
          <w:p w14:paraId="6D39B349" w14:textId="77777777" w:rsidR="00C0334F" w:rsidRPr="009F2B42" w:rsidRDefault="009F5BF1" w:rsidP="00F77B7D">
            <w:pPr>
              <w:widowControl w:val="0"/>
              <w:suppressLineNumbers/>
              <w:tabs>
                <w:tab w:val="left" w:pos="0"/>
                <w:tab w:val="left" w:pos="720"/>
                <w:tab w:val="left" w:pos="1440"/>
                <w:tab w:val="left" w:pos="2160"/>
                <w:tab w:val="left" w:pos="2880"/>
                <w:tab w:val="left" w:pos="4320"/>
                <w:tab w:val="left" w:pos="5040"/>
                <w:tab w:val="left" w:pos="5760"/>
                <w:tab w:val="left" w:pos="6480"/>
              </w:tabs>
              <w:suppressAutoHyphens/>
              <w:ind w:left="2"/>
              <w:jc w:val="both"/>
              <w:rPr>
                <w:rFonts w:ascii="Arial" w:hAnsi="Arial" w:cs="Arial"/>
                <w:sz w:val="22"/>
                <w:szCs w:val="22"/>
              </w:rPr>
            </w:pPr>
            <w:r w:rsidRPr="009F2B42">
              <w:rPr>
                <w:rFonts w:ascii="Arial" w:hAnsi="Arial" w:cs="Arial"/>
                <w:b/>
                <w:sz w:val="22"/>
                <w:szCs w:val="22"/>
              </w:rPr>
              <w:t>El</w:t>
            </w:r>
            <w:r w:rsidR="00C0334F" w:rsidRPr="009F2B42">
              <w:rPr>
                <w:rFonts w:ascii="Arial" w:hAnsi="Arial" w:cs="Arial"/>
                <w:b/>
                <w:sz w:val="22"/>
                <w:szCs w:val="22"/>
              </w:rPr>
              <w:t xml:space="preserve"> </w:t>
            </w:r>
            <w:r w:rsidR="0003266E" w:rsidRPr="009F2B42">
              <w:rPr>
                <w:rFonts w:ascii="Arial" w:hAnsi="Arial" w:cs="Arial"/>
                <w:b/>
                <w:sz w:val="22"/>
                <w:szCs w:val="22"/>
              </w:rPr>
              <w:t>Transportador</w:t>
            </w:r>
            <w:r w:rsidR="00C0334F" w:rsidRPr="009F2B42">
              <w:rPr>
                <w:rFonts w:ascii="Arial" w:hAnsi="Arial" w:cs="Arial"/>
                <w:b/>
                <w:sz w:val="22"/>
                <w:szCs w:val="22"/>
              </w:rPr>
              <w:t>:</w:t>
            </w:r>
            <w:r w:rsidR="00C0334F" w:rsidRPr="009F2B42" w:rsidDel="00DC41DF">
              <w:rPr>
                <w:rFonts w:ascii="Arial" w:hAnsi="Arial" w:cs="Arial"/>
                <w:b/>
                <w:sz w:val="22"/>
                <w:szCs w:val="22"/>
              </w:rPr>
              <w:t xml:space="preserve"> </w:t>
            </w:r>
          </w:p>
          <w:p w14:paraId="599FD780" w14:textId="77777777" w:rsidR="00C0334F" w:rsidRPr="009F2B42" w:rsidRDefault="00C0334F" w:rsidP="00F77B7D">
            <w:pPr>
              <w:widowControl w:val="0"/>
              <w:suppressLineNumbers/>
              <w:tabs>
                <w:tab w:val="left" w:pos="0"/>
                <w:tab w:val="left" w:pos="720"/>
                <w:tab w:val="left" w:pos="1440"/>
                <w:tab w:val="left" w:pos="2160"/>
                <w:tab w:val="left" w:pos="2880"/>
                <w:tab w:val="left" w:pos="4320"/>
                <w:tab w:val="left" w:pos="5040"/>
                <w:tab w:val="left" w:pos="5760"/>
                <w:tab w:val="left" w:pos="6480"/>
              </w:tabs>
              <w:suppressAutoHyphens/>
              <w:ind w:left="2"/>
              <w:jc w:val="both"/>
              <w:rPr>
                <w:rFonts w:ascii="Arial" w:hAnsi="Arial" w:cs="Arial"/>
                <w:sz w:val="22"/>
                <w:szCs w:val="22"/>
              </w:rPr>
            </w:pPr>
          </w:p>
          <w:p w14:paraId="641B3D90" w14:textId="77777777" w:rsidR="00C0334F" w:rsidRPr="009F2B42" w:rsidRDefault="00C0334F" w:rsidP="00F77B7D">
            <w:pPr>
              <w:widowControl w:val="0"/>
              <w:suppressLineNumbers/>
              <w:tabs>
                <w:tab w:val="left" w:pos="0"/>
                <w:tab w:val="left" w:pos="720"/>
                <w:tab w:val="left" w:pos="1440"/>
                <w:tab w:val="left" w:pos="2160"/>
                <w:tab w:val="left" w:pos="2880"/>
                <w:tab w:val="left" w:pos="4320"/>
                <w:tab w:val="left" w:pos="5040"/>
                <w:tab w:val="left" w:pos="5760"/>
                <w:tab w:val="left" w:pos="6480"/>
              </w:tabs>
              <w:suppressAutoHyphens/>
              <w:ind w:left="2"/>
              <w:jc w:val="both"/>
              <w:rPr>
                <w:rFonts w:ascii="Arial" w:hAnsi="Arial" w:cs="Arial"/>
                <w:b/>
                <w:sz w:val="22"/>
                <w:szCs w:val="22"/>
              </w:rPr>
            </w:pPr>
          </w:p>
          <w:p w14:paraId="0415A504" w14:textId="77777777" w:rsidR="00C0334F" w:rsidRDefault="00C0334F" w:rsidP="00F77B7D">
            <w:pPr>
              <w:widowControl w:val="0"/>
              <w:suppressLineNumbers/>
              <w:tabs>
                <w:tab w:val="left" w:pos="0"/>
                <w:tab w:val="left" w:pos="720"/>
                <w:tab w:val="left" w:pos="1440"/>
                <w:tab w:val="left" w:pos="2160"/>
                <w:tab w:val="left" w:pos="2880"/>
                <w:tab w:val="left" w:pos="4320"/>
                <w:tab w:val="left" w:pos="5040"/>
                <w:tab w:val="left" w:pos="5760"/>
                <w:tab w:val="left" w:pos="6480"/>
              </w:tabs>
              <w:suppressAutoHyphens/>
              <w:ind w:left="2"/>
              <w:jc w:val="both"/>
              <w:rPr>
                <w:rFonts w:ascii="Arial" w:hAnsi="Arial" w:cs="Arial"/>
                <w:b/>
                <w:sz w:val="22"/>
                <w:szCs w:val="22"/>
              </w:rPr>
            </w:pPr>
          </w:p>
          <w:p w14:paraId="4D684CEA" w14:textId="77777777" w:rsidR="009A3037" w:rsidRPr="009F2B42" w:rsidRDefault="009A3037" w:rsidP="00F77B7D">
            <w:pPr>
              <w:widowControl w:val="0"/>
              <w:suppressLineNumbers/>
              <w:tabs>
                <w:tab w:val="left" w:pos="0"/>
                <w:tab w:val="left" w:pos="720"/>
                <w:tab w:val="left" w:pos="1440"/>
                <w:tab w:val="left" w:pos="2160"/>
                <w:tab w:val="left" w:pos="2880"/>
                <w:tab w:val="left" w:pos="4320"/>
                <w:tab w:val="left" w:pos="5040"/>
                <w:tab w:val="left" w:pos="5760"/>
                <w:tab w:val="left" w:pos="6480"/>
              </w:tabs>
              <w:suppressAutoHyphens/>
              <w:ind w:left="2"/>
              <w:jc w:val="both"/>
              <w:rPr>
                <w:rFonts w:ascii="Arial" w:hAnsi="Arial" w:cs="Arial"/>
                <w:b/>
                <w:sz w:val="22"/>
                <w:szCs w:val="22"/>
              </w:rPr>
            </w:pPr>
          </w:p>
          <w:p w14:paraId="355B8B45" w14:textId="77777777" w:rsidR="006F564A" w:rsidRPr="009F2B42" w:rsidRDefault="000342B8" w:rsidP="00F77B7D">
            <w:pPr>
              <w:widowControl w:val="0"/>
              <w:suppressLineNumbers/>
              <w:tabs>
                <w:tab w:val="left" w:pos="0"/>
                <w:tab w:val="left" w:pos="720"/>
                <w:tab w:val="left" w:pos="1440"/>
                <w:tab w:val="left" w:pos="2160"/>
                <w:tab w:val="left" w:pos="2880"/>
                <w:tab w:val="left" w:pos="4320"/>
                <w:tab w:val="left" w:pos="5040"/>
                <w:tab w:val="left" w:pos="5760"/>
                <w:tab w:val="left" w:pos="6480"/>
              </w:tabs>
              <w:suppressAutoHyphens/>
              <w:ind w:left="2"/>
              <w:jc w:val="both"/>
              <w:rPr>
                <w:rFonts w:ascii="Arial" w:hAnsi="Arial" w:cs="Arial"/>
                <w:b/>
                <w:sz w:val="22"/>
                <w:szCs w:val="22"/>
              </w:rPr>
            </w:pPr>
            <w:r w:rsidRPr="009F2B42">
              <w:rPr>
                <w:rFonts w:ascii="Arial" w:hAnsi="Arial" w:cs="Arial"/>
                <w:b/>
                <w:sz w:val="22"/>
                <w:szCs w:val="22"/>
              </w:rPr>
              <w:t>______________________________</w:t>
            </w:r>
          </w:p>
          <w:p w14:paraId="13FA9CE0" w14:textId="77777777" w:rsidR="00363820" w:rsidRPr="009F2B42" w:rsidRDefault="00363820" w:rsidP="00363820">
            <w:pPr>
              <w:widowControl w:val="0"/>
              <w:suppressLineNumbers/>
              <w:tabs>
                <w:tab w:val="left" w:pos="4320"/>
              </w:tabs>
              <w:suppressAutoHyphens/>
              <w:rPr>
                <w:rFonts w:ascii="Arial" w:hAnsi="Arial" w:cs="Arial"/>
                <w:b/>
                <w:sz w:val="22"/>
                <w:szCs w:val="22"/>
              </w:rPr>
            </w:pPr>
            <w:r>
              <w:rPr>
                <w:rFonts w:ascii="Arial" w:hAnsi="Arial" w:cs="Arial"/>
                <w:b/>
                <w:sz w:val="22"/>
                <w:szCs w:val="22"/>
              </w:rPr>
              <w:t>XXXXXXXXXXX</w:t>
            </w:r>
          </w:p>
          <w:p w14:paraId="106109CE" w14:textId="77777777" w:rsidR="00363820" w:rsidRPr="009473F7" w:rsidRDefault="00363820" w:rsidP="00363820">
            <w:pPr>
              <w:widowControl w:val="0"/>
              <w:suppressLineNumbers/>
              <w:tabs>
                <w:tab w:val="left" w:pos="4320"/>
              </w:tabs>
              <w:suppressAutoHyphens/>
              <w:rPr>
                <w:rFonts w:ascii="Arial" w:hAnsi="Arial" w:cs="Arial"/>
                <w:b/>
                <w:sz w:val="22"/>
                <w:szCs w:val="22"/>
                <w:lang w:val="es-CO"/>
              </w:rPr>
            </w:pPr>
            <w:r w:rsidRPr="009473F7">
              <w:rPr>
                <w:rFonts w:ascii="Arial" w:hAnsi="Arial" w:cs="Arial"/>
                <w:b/>
                <w:sz w:val="22"/>
                <w:szCs w:val="22"/>
                <w:lang w:val="es-CO"/>
              </w:rPr>
              <w:t>C.C. No</w:t>
            </w:r>
            <w:r>
              <w:rPr>
                <w:rFonts w:ascii="Arial" w:hAnsi="Arial" w:cs="Arial"/>
                <w:b/>
                <w:sz w:val="22"/>
                <w:szCs w:val="22"/>
                <w:lang w:val="es-CO"/>
              </w:rPr>
              <w:t>. XXXXX</w:t>
            </w:r>
          </w:p>
          <w:p w14:paraId="75C1E1CC" w14:textId="77777777" w:rsidR="00363820" w:rsidRDefault="00363820" w:rsidP="00363820">
            <w:pPr>
              <w:widowControl w:val="0"/>
              <w:suppressLineNumbers/>
              <w:tabs>
                <w:tab w:val="left" w:pos="0"/>
                <w:tab w:val="left" w:pos="720"/>
                <w:tab w:val="left" w:pos="1440"/>
                <w:tab w:val="left" w:pos="2160"/>
                <w:tab w:val="left" w:pos="2880"/>
                <w:tab w:val="left" w:pos="4320"/>
                <w:tab w:val="left" w:pos="5040"/>
                <w:tab w:val="left" w:pos="5760"/>
                <w:tab w:val="left" w:pos="6480"/>
              </w:tabs>
              <w:suppressAutoHyphens/>
              <w:ind w:left="2"/>
              <w:jc w:val="both"/>
              <w:rPr>
                <w:rFonts w:ascii="Arial" w:hAnsi="Arial" w:cs="Arial"/>
                <w:b/>
                <w:sz w:val="22"/>
                <w:szCs w:val="22"/>
              </w:rPr>
            </w:pPr>
            <w:r w:rsidRPr="009473F7">
              <w:rPr>
                <w:rFonts w:ascii="Arial" w:hAnsi="Arial" w:cs="Arial"/>
                <w:b/>
                <w:sz w:val="22"/>
                <w:szCs w:val="22"/>
                <w:lang w:val="es-CO"/>
              </w:rPr>
              <w:t xml:space="preserve">CENIT </w:t>
            </w:r>
            <w:r w:rsidRPr="00B83340">
              <w:rPr>
                <w:rFonts w:ascii="Arial" w:hAnsi="Arial" w:cs="Arial"/>
                <w:b/>
                <w:sz w:val="22"/>
                <w:szCs w:val="22"/>
              </w:rPr>
              <w:t xml:space="preserve">TRANSPORTE Y LOGÍSTICA </w:t>
            </w:r>
          </w:p>
          <w:p w14:paraId="2A0057A1" w14:textId="77777777" w:rsidR="00C0334F" w:rsidRPr="00C74BDB" w:rsidRDefault="00363820" w:rsidP="00363820">
            <w:pPr>
              <w:widowControl w:val="0"/>
              <w:suppressLineNumbers/>
              <w:tabs>
                <w:tab w:val="left" w:pos="0"/>
                <w:tab w:val="left" w:pos="720"/>
                <w:tab w:val="left" w:pos="1440"/>
                <w:tab w:val="left" w:pos="2160"/>
                <w:tab w:val="left" w:pos="2880"/>
                <w:tab w:val="left" w:pos="4320"/>
                <w:tab w:val="left" w:pos="5040"/>
                <w:tab w:val="left" w:pos="5760"/>
                <w:tab w:val="left" w:pos="6480"/>
              </w:tabs>
              <w:suppressAutoHyphens/>
              <w:ind w:left="2"/>
              <w:jc w:val="both"/>
              <w:rPr>
                <w:rFonts w:ascii="Arial" w:hAnsi="Arial" w:cs="Arial"/>
                <w:sz w:val="22"/>
                <w:szCs w:val="22"/>
                <w:lang w:val="es-CO"/>
              </w:rPr>
            </w:pPr>
            <w:r w:rsidRPr="00B83340">
              <w:rPr>
                <w:rFonts w:ascii="Arial" w:hAnsi="Arial" w:cs="Arial"/>
                <w:b/>
                <w:sz w:val="22"/>
                <w:szCs w:val="22"/>
              </w:rPr>
              <w:t>DE HIDROCARBUROS</w:t>
            </w:r>
            <w:r w:rsidRPr="00C74BDB">
              <w:rPr>
                <w:rFonts w:ascii="Arial" w:hAnsi="Arial" w:cs="Arial"/>
                <w:b/>
                <w:sz w:val="22"/>
                <w:szCs w:val="22"/>
                <w:lang w:val="es-CO"/>
              </w:rPr>
              <w:t xml:space="preserve"> </w:t>
            </w:r>
            <w:r>
              <w:rPr>
                <w:rFonts w:ascii="Arial" w:hAnsi="Arial" w:cs="Arial"/>
                <w:b/>
                <w:sz w:val="22"/>
                <w:szCs w:val="22"/>
                <w:lang w:val="es-CO"/>
              </w:rPr>
              <w:t>S.A.</w:t>
            </w:r>
            <w:r w:rsidRPr="00C74BDB">
              <w:rPr>
                <w:rFonts w:ascii="Arial" w:hAnsi="Arial" w:cs="Arial"/>
                <w:b/>
                <w:sz w:val="22"/>
                <w:szCs w:val="22"/>
                <w:lang w:val="es-CO"/>
              </w:rPr>
              <w:t>S</w:t>
            </w:r>
          </w:p>
        </w:tc>
        <w:tc>
          <w:tcPr>
            <w:tcW w:w="4407" w:type="dxa"/>
          </w:tcPr>
          <w:p w14:paraId="6A2E9387" w14:textId="77777777" w:rsidR="00C0334F" w:rsidRPr="009F2B42" w:rsidRDefault="009F5BF1" w:rsidP="00F77B7D">
            <w:pPr>
              <w:widowControl w:val="0"/>
              <w:suppressLineNumbers/>
              <w:tabs>
                <w:tab w:val="left" w:pos="0"/>
                <w:tab w:val="left" w:pos="720"/>
                <w:tab w:val="left" w:pos="1440"/>
                <w:tab w:val="left" w:pos="2160"/>
                <w:tab w:val="left" w:pos="2880"/>
                <w:tab w:val="left" w:pos="4320"/>
                <w:tab w:val="left" w:pos="5040"/>
                <w:tab w:val="left" w:pos="5760"/>
                <w:tab w:val="left" w:pos="6480"/>
              </w:tabs>
              <w:suppressAutoHyphens/>
              <w:ind w:left="2"/>
              <w:jc w:val="both"/>
              <w:rPr>
                <w:rFonts w:ascii="Arial" w:hAnsi="Arial" w:cs="Arial"/>
                <w:b/>
                <w:sz w:val="22"/>
                <w:szCs w:val="22"/>
              </w:rPr>
            </w:pPr>
            <w:r w:rsidRPr="009F2B42">
              <w:rPr>
                <w:rFonts w:ascii="Arial" w:hAnsi="Arial" w:cs="Arial"/>
                <w:b/>
                <w:sz w:val="22"/>
                <w:szCs w:val="22"/>
              </w:rPr>
              <w:t>El</w:t>
            </w:r>
            <w:r w:rsidR="00C0334F" w:rsidRPr="009F2B42">
              <w:rPr>
                <w:rFonts w:ascii="Arial" w:hAnsi="Arial" w:cs="Arial"/>
                <w:b/>
                <w:sz w:val="22"/>
                <w:szCs w:val="22"/>
              </w:rPr>
              <w:t xml:space="preserve"> </w:t>
            </w:r>
            <w:r w:rsidR="0003266E" w:rsidRPr="009F2B42">
              <w:rPr>
                <w:rFonts w:ascii="Arial" w:hAnsi="Arial" w:cs="Arial"/>
                <w:b/>
                <w:sz w:val="22"/>
                <w:szCs w:val="22"/>
              </w:rPr>
              <w:t>Remitente</w:t>
            </w:r>
            <w:r w:rsidR="00C0334F" w:rsidRPr="009F2B42">
              <w:rPr>
                <w:rFonts w:ascii="Arial" w:hAnsi="Arial" w:cs="Arial"/>
                <w:b/>
                <w:sz w:val="22"/>
                <w:szCs w:val="22"/>
              </w:rPr>
              <w:t>:</w:t>
            </w:r>
          </w:p>
          <w:p w14:paraId="17DE8C4B" w14:textId="77777777" w:rsidR="00C0334F" w:rsidRPr="009F2B42" w:rsidRDefault="00C0334F" w:rsidP="00F77B7D">
            <w:pPr>
              <w:widowControl w:val="0"/>
              <w:suppressLineNumbers/>
              <w:tabs>
                <w:tab w:val="left" w:pos="4320"/>
              </w:tabs>
              <w:suppressAutoHyphens/>
              <w:jc w:val="both"/>
              <w:rPr>
                <w:rFonts w:ascii="Arial" w:hAnsi="Arial" w:cs="Arial"/>
                <w:b/>
                <w:sz w:val="22"/>
                <w:szCs w:val="22"/>
              </w:rPr>
            </w:pPr>
          </w:p>
          <w:p w14:paraId="4FB8E273" w14:textId="77777777" w:rsidR="006F564A" w:rsidRPr="009F2B42" w:rsidRDefault="006F564A" w:rsidP="00F77B7D">
            <w:pPr>
              <w:widowControl w:val="0"/>
              <w:suppressLineNumbers/>
              <w:tabs>
                <w:tab w:val="left" w:pos="4320"/>
              </w:tabs>
              <w:suppressAutoHyphens/>
              <w:jc w:val="both"/>
              <w:rPr>
                <w:rFonts w:ascii="Arial" w:hAnsi="Arial" w:cs="Arial"/>
                <w:b/>
                <w:sz w:val="22"/>
                <w:szCs w:val="22"/>
              </w:rPr>
            </w:pPr>
          </w:p>
          <w:p w14:paraId="02D44161" w14:textId="77777777" w:rsidR="00C0334F" w:rsidRDefault="00C0334F" w:rsidP="00F77B7D">
            <w:pPr>
              <w:widowControl w:val="0"/>
              <w:suppressLineNumbers/>
              <w:tabs>
                <w:tab w:val="left" w:pos="4320"/>
              </w:tabs>
              <w:suppressAutoHyphens/>
              <w:jc w:val="both"/>
              <w:rPr>
                <w:rFonts w:ascii="Arial" w:hAnsi="Arial" w:cs="Arial"/>
                <w:b/>
                <w:sz w:val="22"/>
                <w:szCs w:val="22"/>
              </w:rPr>
            </w:pPr>
          </w:p>
          <w:p w14:paraId="23DCD36C" w14:textId="77777777" w:rsidR="009A3037" w:rsidRPr="009F2B42" w:rsidRDefault="009A3037" w:rsidP="00F77B7D">
            <w:pPr>
              <w:widowControl w:val="0"/>
              <w:suppressLineNumbers/>
              <w:tabs>
                <w:tab w:val="left" w:pos="4320"/>
              </w:tabs>
              <w:suppressAutoHyphens/>
              <w:jc w:val="both"/>
              <w:rPr>
                <w:rFonts w:ascii="Arial" w:hAnsi="Arial" w:cs="Arial"/>
                <w:b/>
                <w:sz w:val="22"/>
                <w:szCs w:val="22"/>
              </w:rPr>
            </w:pPr>
          </w:p>
          <w:p w14:paraId="69A79E04" w14:textId="77777777" w:rsidR="00C0334F" w:rsidRPr="009F2B42" w:rsidRDefault="000342B8" w:rsidP="00F77B7D">
            <w:pPr>
              <w:widowControl w:val="0"/>
              <w:suppressLineNumbers/>
              <w:tabs>
                <w:tab w:val="left" w:pos="4320"/>
              </w:tabs>
              <w:suppressAutoHyphens/>
              <w:jc w:val="both"/>
              <w:rPr>
                <w:rFonts w:ascii="Arial" w:hAnsi="Arial" w:cs="Arial"/>
                <w:b/>
                <w:sz w:val="22"/>
                <w:szCs w:val="22"/>
              </w:rPr>
            </w:pPr>
            <w:r w:rsidRPr="009F2B42">
              <w:rPr>
                <w:rFonts w:ascii="Arial" w:hAnsi="Arial" w:cs="Arial"/>
                <w:b/>
                <w:sz w:val="22"/>
                <w:szCs w:val="22"/>
              </w:rPr>
              <w:t>______________________________</w:t>
            </w:r>
          </w:p>
          <w:p w14:paraId="5E65F0BE" w14:textId="77777777" w:rsidR="00363820" w:rsidRPr="00AC205E" w:rsidRDefault="00363820" w:rsidP="00363820">
            <w:pPr>
              <w:widowControl w:val="0"/>
              <w:suppressLineNumbers/>
              <w:tabs>
                <w:tab w:val="left" w:pos="4320"/>
              </w:tabs>
              <w:suppressAutoHyphens/>
              <w:rPr>
                <w:rFonts w:ascii="Arial" w:hAnsi="Arial" w:cs="Arial"/>
                <w:b/>
                <w:sz w:val="22"/>
                <w:szCs w:val="22"/>
              </w:rPr>
            </w:pPr>
            <w:r>
              <w:rPr>
                <w:rFonts w:ascii="Arial" w:hAnsi="Arial" w:cs="Arial"/>
                <w:b/>
                <w:sz w:val="22"/>
                <w:szCs w:val="22"/>
              </w:rPr>
              <w:t>XXXXXXXX</w:t>
            </w:r>
          </w:p>
          <w:p w14:paraId="07D19B71" w14:textId="77777777" w:rsidR="00363820" w:rsidRPr="00AC205E" w:rsidRDefault="00363820" w:rsidP="00363820">
            <w:pPr>
              <w:widowControl w:val="0"/>
              <w:suppressLineNumbers/>
              <w:tabs>
                <w:tab w:val="left" w:pos="4320"/>
              </w:tabs>
              <w:suppressAutoHyphens/>
              <w:rPr>
                <w:rFonts w:ascii="Arial" w:hAnsi="Arial" w:cs="Arial"/>
                <w:b/>
                <w:sz w:val="22"/>
                <w:szCs w:val="22"/>
              </w:rPr>
            </w:pPr>
            <w:r w:rsidRPr="00AC205E">
              <w:rPr>
                <w:rFonts w:ascii="Arial" w:hAnsi="Arial" w:cs="Arial"/>
                <w:b/>
                <w:sz w:val="22"/>
                <w:szCs w:val="22"/>
              </w:rPr>
              <w:t xml:space="preserve">C.C. </w:t>
            </w:r>
            <w:r>
              <w:rPr>
                <w:rFonts w:ascii="Arial" w:hAnsi="Arial" w:cs="Arial"/>
                <w:b/>
                <w:sz w:val="22"/>
                <w:szCs w:val="22"/>
              </w:rPr>
              <w:t>XXXXX</w:t>
            </w:r>
          </w:p>
          <w:p w14:paraId="0F44FF8B" w14:textId="77777777" w:rsidR="000342B8" w:rsidRPr="009F2B42" w:rsidRDefault="00363820" w:rsidP="00363820">
            <w:pPr>
              <w:widowControl w:val="0"/>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ascii="Arial" w:hAnsi="Arial" w:cs="Arial"/>
                <w:b/>
                <w:sz w:val="22"/>
                <w:szCs w:val="22"/>
              </w:rPr>
            </w:pPr>
            <w:r>
              <w:rPr>
                <w:rFonts w:ascii="Arial" w:hAnsi="Arial" w:cs="Arial"/>
                <w:b/>
                <w:sz w:val="22"/>
                <w:szCs w:val="22"/>
              </w:rPr>
              <w:t>XXXXXXXXX</w:t>
            </w:r>
          </w:p>
        </w:tc>
      </w:tr>
    </w:tbl>
    <w:p w14:paraId="1D6F346D" w14:textId="77777777" w:rsidR="00EC4026" w:rsidRDefault="00EC4026" w:rsidP="00394E1C">
      <w:pPr>
        <w:widowControl w:val="0"/>
        <w:suppressLineNumbers/>
        <w:tabs>
          <w:tab w:val="left" w:pos="4320"/>
        </w:tabs>
        <w:suppressAutoHyphens/>
        <w:rPr>
          <w:rFonts w:ascii="Arial" w:hAnsi="Arial" w:cs="Arial"/>
          <w:b/>
          <w:sz w:val="22"/>
          <w:szCs w:val="22"/>
          <w:u w:val="single"/>
        </w:rPr>
      </w:pPr>
    </w:p>
    <w:p w14:paraId="4E3B0127" w14:textId="77777777" w:rsidR="00EE2883" w:rsidRDefault="00EE2883" w:rsidP="00394E1C">
      <w:pPr>
        <w:widowControl w:val="0"/>
        <w:suppressLineNumbers/>
        <w:tabs>
          <w:tab w:val="left" w:pos="4320"/>
        </w:tabs>
        <w:suppressAutoHyphens/>
        <w:rPr>
          <w:rFonts w:ascii="Arial" w:hAnsi="Arial" w:cs="Arial"/>
          <w:b/>
          <w:sz w:val="22"/>
          <w:szCs w:val="22"/>
          <w:u w:val="single"/>
        </w:rPr>
      </w:pPr>
    </w:p>
    <w:p w14:paraId="48A820EA" w14:textId="77777777" w:rsidR="00B362B4" w:rsidRDefault="00B362B4" w:rsidP="00394E1C">
      <w:pPr>
        <w:widowControl w:val="0"/>
        <w:suppressLineNumbers/>
        <w:tabs>
          <w:tab w:val="left" w:pos="4320"/>
        </w:tabs>
        <w:suppressAutoHyphens/>
        <w:rPr>
          <w:rFonts w:ascii="Arial" w:hAnsi="Arial" w:cs="Arial"/>
          <w:b/>
          <w:sz w:val="22"/>
          <w:szCs w:val="22"/>
          <w:u w:val="single"/>
        </w:rPr>
      </w:pPr>
    </w:p>
    <w:p w14:paraId="7503927D" w14:textId="77777777" w:rsidR="00C17A2F" w:rsidRDefault="00C17A2F" w:rsidP="00F77B7D">
      <w:pPr>
        <w:widowControl w:val="0"/>
        <w:suppressLineNumbers/>
        <w:tabs>
          <w:tab w:val="left" w:pos="4320"/>
        </w:tabs>
        <w:suppressAutoHyphens/>
        <w:jc w:val="center"/>
        <w:rPr>
          <w:rFonts w:ascii="Arial" w:hAnsi="Arial" w:cs="Arial"/>
          <w:b/>
          <w:sz w:val="22"/>
          <w:szCs w:val="22"/>
          <w:u w:val="single"/>
        </w:rPr>
      </w:pPr>
    </w:p>
    <w:p w14:paraId="2517AB51" w14:textId="77777777" w:rsidR="00C17A2F" w:rsidRDefault="00C17A2F" w:rsidP="00F77B7D">
      <w:pPr>
        <w:widowControl w:val="0"/>
        <w:suppressLineNumbers/>
        <w:tabs>
          <w:tab w:val="left" w:pos="4320"/>
        </w:tabs>
        <w:suppressAutoHyphens/>
        <w:jc w:val="center"/>
        <w:rPr>
          <w:rFonts w:ascii="Arial" w:hAnsi="Arial" w:cs="Arial"/>
          <w:b/>
          <w:sz w:val="22"/>
          <w:szCs w:val="22"/>
          <w:u w:val="single"/>
        </w:rPr>
      </w:pPr>
    </w:p>
    <w:p w14:paraId="1813F71A" w14:textId="77777777" w:rsidR="001C5D07" w:rsidRPr="009F2B42" w:rsidRDefault="00285AAE" w:rsidP="00F64D4B">
      <w:pPr>
        <w:jc w:val="center"/>
        <w:rPr>
          <w:rFonts w:ascii="Arial" w:hAnsi="Arial" w:cs="Arial"/>
          <w:b/>
          <w:sz w:val="22"/>
          <w:szCs w:val="22"/>
          <w:u w:val="single"/>
        </w:rPr>
      </w:pPr>
      <w:r>
        <w:rPr>
          <w:rFonts w:ascii="Arial" w:hAnsi="Arial" w:cs="Arial"/>
          <w:b/>
          <w:sz w:val="22"/>
          <w:szCs w:val="22"/>
          <w:u w:val="single"/>
        </w:rPr>
        <w:br w:type="page"/>
      </w:r>
      <w:r w:rsidR="00812536">
        <w:rPr>
          <w:rFonts w:ascii="Arial" w:hAnsi="Arial" w:cs="Arial"/>
          <w:b/>
          <w:sz w:val="22"/>
          <w:szCs w:val="22"/>
          <w:u w:val="single"/>
        </w:rPr>
        <w:lastRenderedPageBreak/>
        <w:t xml:space="preserve">ANEXO </w:t>
      </w:r>
      <w:r w:rsidR="0033730C">
        <w:rPr>
          <w:rFonts w:ascii="Arial" w:hAnsi="Arial" w:cs="Arial"/>
          <w:b/>
          <w:sz w:val="22"/>
          <w:szCs w:val="22"/>
          <w:u w:val="single"/>
        </w:rPr>
        <w:t>1</w:t>
      </w:r>
    </w:p>
    <w:p w14:paraId="50FB6E85" w14:textId="77777777" w:rsidR="001C5D07" w:rsidRPr="009F2B42" w:rsidRDefault="001C5D07" w:rsidP="00F77B7D">
      <w:pPr>
        <w:widowControl w:val="0"/>
        <w:suppressLineNumbers/>
        <w:tabs>
          <w:tab w:val="left" w:pos="4320"/>
        </w:tabs>
        <w:suppressAutoHyphens/>
        <w:jc w:val="both"/>
        <w:rPr>
          <w:rFonts w:ascii="Arial" w:hAnsi="Arial" w:cs="Arial"/>
          <w:sz w:val="22"/>
          <w:szCs w:val="22"/>
          <w:u w:val="single"/>
        </w:rPr>
      </w:pPr>
    </w:p>
    <w:p w14:paraId="58CBC87F" w14:textId="77777777" w:rsidR="001C5D07" w:rsidRPr="009F2B42" w:rsidRDefault="00394E1C" w:rsidP="009F3C5D">
      <w:pPr>
        <w:widowControl w:val="0"/>
        <w:jc w:val="center"/>
        <w:rPr>
          <w:rFonts w:ascii="Arial" w:hAnsi="Arial" w:cs="Arial"/>
          <w:sz w:val="22"/>
          <w:szCs w:val="22"/>
          <w:u w:val="single"/>
          <w:lang w:val="es-CO"/>
        </w:rPr>
      </w:pPr>
      <w:r>
        <w:rPr>
          <w:rFonts w:ascii="Arial" w:hAnsi="Arial" w:cs="Arial"/>
          <w:b/>
          <w:sz w:val="22"/>
          <w:szCs w:val="22"/>
          <w:u w:val="single"/>
        </w:rPr>
        <w:t>MANUAL DE CUMPLIMIENTO DE CENI</w:t>
      </w:r>
      <w:r w:rsidR="008213A8">
        <w:rPr>
          <w:rFonts w:ascii="Arial" w:hAnsi="Arial" w:cs="Arial"/>
          <w:b/>
          <w:sz w:val="22"/>
          <w:szCs w:val="22"/>
          <w:u w:val="single"/>
        </w:rPr>
        <w:t>T</w:t>
      </w:r>
    </w:p>
    <w:p w14:paraId="1CD7845C" w14:textId="77777777" w:rsidR="001C5D07" w:rsidRPr="009F2B42" w:rsidRDefault="001C5D07" w:rsidP="00F77B7D">
      <w:pPr>
        <w:pStyle w:val="Textoindependiente"/>
        <w:tabs>
          <w:tab w:val="center" w:pos="4420"/>
        </w:tabs>
        <w:jc w:val="center"/>
        <w:rPr>
          <w:rFonts w:cs="Arial"/>
          <w:sz w:val="22"/>
          <w:szCs w:val="22"/>
        </w:rPr>
      </w:pPr>
    </w:p>
    <w:p w14:paraId="12FD7732" w14:textId="77777777" w:rsidR="009F3C5D" w:rsidRPr="009F2B42" w:rsidRDefault="009F3C5D" w:rsidP="00F77B7D">
      <w:pPr>
        <w:pStyle w:val="Textoindependiente"/>
        <w:tabs>
          <w:tab w:val="center" w:pos="4420"/>
        </w:tabs>
        <w:jc w:val="center"/>
        <w:rPr>
          <w:rFonts w:cs="Arial"/>
          <w:sz w:val="22"/>
          <w:szCs w:val="22"/>
        </w:rPr>
      </w:pPr>
    </w:p>
    <w:p w14:paraId="20D26E5E" w14:textId="77777777" w:rsidR="009F3C5D" w:rsidRPr="009F2B42" w:rsidRDefault="009F3C5D" w:rsidP="00F77B7D">
      <w:pPr>
        <w:pStyle w:val="Textoindependiente"/>
        <w:tabs>
          <w:tab w:val="center" w:pos="4420"/>
        </w:tabs>
        <w:jc w:val="center"/>
        <w:rPr>
          <w:rFonts w:cs="Arial"/>
          <w:sz w:val="22"/>
          <w:szCs w:val="22"/>
        </w:rPr>
      </w:pPr>
    </w:p>
    <w:p w14:paraId="43E0BE47" w14:textId="77777777" w:rsidR="009F3C5D" w:rsidRPr="009F2B42" w:rsidRDefault="009F3C5D" w:rsidP="00F77B7D">
      <w:pPr>
        <w:pStyle w:val="Textoindependiente"/>
        <w:tabs>
          <w:tab w:val="center" w:pos="4420"/>
        </w:tabs>
        <w:jc w:val="center"/>
        <w:rPr>
          <w:rFonts w:cs="Arial"/>
          <w:sz w:val="22"/>
          <w:szCs w:val="22"/>
        </w:rPr>
      </w:pPr>
    </w:p>
    <w:p w14:paraId="1FF07121" w14:textId="77777777" w:rsidR="00814758" w:rsidRPr="009F2B42" w:rsidRDefault="00814758" w:rsidP="00F77B7D">
      <w:pPr>
        <w:widowControl w:val="0"/>
        <w:suppressLineNumbers/>
        <w:tabs>
          <w:tab w:val="left" w:pos="4320"/>
        </w:tabs>
        <w:suppressAutoHyphens/>
        <w:rPr>
          <w:rFonts w:ascii="Arial" w:hAnsi="Arial" w:cs="Arial"/>
          <w:sz w:val="22"/>
          <w:szCs w:val="22"/>
        </w:rPr>
      </w:pPr>
    </w:p>
    <w:p w14:paraId="6630AF77" w14:textId="77777777" w:rsidR="009F3C5D" w:rsidRPr="009F2B42" w:rsidRDefault="009F3C5D" w:rsidP="00F77B7D">
      <w:pPr>
        <w:widowControl w:val="0"/>
        <w:suppressLineNumbers/>
        <w:tabs>
          <w:tab w:val="left" w:pos="4320"/>
        </w:tabs>
        <w:suppressAutoHyphens/>
        <w:rPr>
          <w:rFonts w:ascii="Arial" w:hAnsi="Arial" w:cs="Arial"/>
          <w:sz w:val="22"/>
          <w:szCs w:val="22"/>
        </w:rPr>
      </w:pPr>
    </w:p>
    <w:p w14:paraId="74C85613" w14:textId="77777777" w:rsidR="009F3C5D" w:rsidRPr="009F2B42" w:rsidRDefault="009F3C5D" w:rsidP="00F77B7D">
      <w:pPr>
        <w:widowControl w:val="0"/>
        <w:suppressLineNumbers/>
        <w:tabs>
          <w:tab w:val="left" w:pos="4320"/>
        </w:tabs>
        <w:suppressAutoHyphens/>
        <w:rPr>
          <w:rFonts w:ascii="Arial" w:hAnsi="Arial" w:cs="Arial"/>
          <w:sz w:val="22"/>
          <w:szCs w:val="22"/>
        </w:rPr>
      </w:pPr>
    </w:p>
    <w:p w14:paraId="449AFBAE" w14:textId="77777777" w:rsidR="009F3C5D" w:rsidRPr="009F2B42" w:rsidRDefault="009F3C5D" w:rsidP="00F77B7D">
      <w:pPr>
        <w:widowControl w:val="0"/>
        <w:suppressLineNumbers/>
        <w:tabs>
          <w:tab w:val="left" w:pos="4320"/>
        </w:tabs>
        <w:suppressAutoHyphens/>
        <w:rPr>
          <w:rFonts w:ascii="Arial" w:hAnsi="Arial" w:cs="Arial"/>
          <w:sz w:val="22"/>
          <w:szCs w:val="22"/>
        </w:rPr>
      </w:pPr>
    </w:p>
    <w:p w14:paraId="08B627E4" w14:textId="77777777" w:rsidR="009F3C5D" w:rsidRPr="009F2B42" w:rsidRDefault="009F3C5D" w:rsidP="00F77B7D">
      <w:pPr>
        <w:widowControl w:val="0"/>
        <w:suppressLineNumbers/>
        <w:tabs>
          <w:tab w:val="left" w:pos="4320"/>
        </w:tabs>
        <w:suppressAutoHyphens/>
        <w:rPr>
          <w:rFonts w:ascii="Arial" w:hAnsi="Arial" w:cs="Arial"/>
          <w:sz w:val="22"/>
          <w:szCs w:val="22"/>
        </w:rPr>
      </w:pPr>
    </w:p>
    <w:p w14:paraId="4F251BF6" w14:textId="77777777" w:rsidR="009F3C5D" w:rsidRPr="009F2B42" w:rsidRDefault="009F3C5D" w:rsidP="00F77B7D">
      <w:pPr>
        <w:widowControl w:val="0"/>
        <w:suppressLineNumbers/>
        <w:tabs>
          <w:tab w:val="left" w:pos="4320"/>
        </w:tabs>
        <w:suppressAutoHyphens/>
        <w:rPr>
          <w:rFonts w:ascii="Arial" w:hAnsi="Arial" w:cs="Arial"/>
          <w:sz w:val="22"/>
          <w:szCs w:val="22"/>
        </w:rPr>
      </w:pPr>
    </w:p>
    <w:p w14:paraId="5DAE86CE" w14:textId="77777777" w:rsidR="009F3C5D" w:rsidRPr="009F2B42" w:rsidRDefault="009F3C5D" w:rsidP="00F77B7D">
      <w:pPr>
        <w:widowControl w:val="0"/>
        <w:suppressLineNumbers/>
        <w:tabs>
          <w:tab w:val="left" w:pos="4320"/>
        </w:tabs>
        <w:suppressAutoHyphens/>
        <w:rPr>
          <w:rFonts w:ascii="Arial" w:hAnsi="Arial" w:cs="Arial"/>
          <w:sz w:val="22"/>
          <w:szCs w:val="22"/>
        </w:rPr>
      </w:pPr>
    </w:p>
    <w:p w14:paraId="0B766FE5" w14:textId="77777777" w:rsidR="009F3C5D" w:rsidRPr="009F2B42" w:rsidRDefault="009F3C5D" w:rsidP="00F77B7D">
      <w:pPr>
        <w:widowControl w:val="0"/>
        <w:suppressLineNumbers/>
        <w:tabs>
          <w:tab w:val="left" w:pos="4320"/>
        </w:tabs>
        <w:suppressAutoHyphens/>
        <w:rPr>
          <w:rFonts w:ascii="Arial" w:hAnsi="Arial" w:cs="Arial"/>
          <w:sz w:val="22"/>
          <w:szCs w:val="22"/>
        </w:rPr>
      </w:pPr>
    </w:p>
    <w:p w14:paraId="59AF5C9C" w14:textId="77777777" w:rsidR="009F3C5D" w:rsidRPr="009F2B42" w:rsidRDefault="009F3C5D" w:rsidP="00F77B7D">
      <w:pPr>
        <w:widowControl w:val="0"/>
        <w:suppressLineNumbers/>
        <w:tabs>
          <w:tab w:val="left" w:pos="4320"/>
        </w:tabs>
        <w:suppressAutoHyphens/>
        <w:rPr>
          <w:rFonts w:ascii="Arial" w:hAnsi="Arial" w:cs="Arial"/>
          <w:sz w:val="22"/>
          <w:szCs w:val="22"/>
        </w:rPr>
      </w:pPr>
    </w:p>
    <w:p w14:paraId="3780C442" w14:textId="77777777" w:rsidR="009F3C5D" w:rsidRPr="009F2B42" w:rsidRDefault="009F3C5D" w:rsidP="00F77B7D">
      <w:pPr>
        <w:widowControl w:val="0"/>
        <w:suppressLineNumbers/>
        <w:tabs>
          <w:tab w:val="left" w:pos="4320"/>
        </w:tabs>
        <w:suppressAutoHyphens/>
        <w:rPr>
          <w:rFonts w:ascii="Arial" w:hAnsi="Arial" w:cs="Arial"/>
          <w:sz w:val="22"/>
          <w:szCs w:val="22"/>
        </w:rPr>
      </w:pPr>
    </w:p>
    <w:p w14:paraId="61F5EDEB" w14:textId="77777777" w:rsidR="009F3C5D" w:rsidRPr="009F2B42" w:rsidRDefault="009F3C5D" w:rsidP="00F77B7D">
      <w:pPr>
        <w:widowControl w:val="0"/>
        <w:suppressLineNumbers/>
        <w:tabs>
          <w:tab w:val="left" w:pos="4320"/>
        </w:tabs>
        <w:suppressAutoHyphens/>
        <w:rPr>
          <w:rFonts w:ascii="Arial" w:hAnsi="Arial" w:cs="Arial"/>
          <w:sz w:val="22"/>
          <w:szCs w:val="22"/>
        </w:rPr>
      </w:pPr>
    </w:p>
    <w:p w14:paraId="32B53753" w14:textId="77777777" w:rsidR="009F3C5D" w:rsidRPr="009F2B42" w:rsidRDefault="009F3C5D" w:rsidP="00F77B7D">
      <w:pPr>
        <w:widowControl w:val="0"/>
        <w:suppressLineNumbers/>
        <w:tabs>
          <w:tab w:val="left" w:pos="4320"/>
        </w:tabs>
        <w:suppressAutoHyphens/>
        <w:rPr>
          <w:rFonts w:ascii="Arial" w:hAnsi="Arial" w:cs="Arial"/>
          <w:sz w:val="22"/>
          <w:szCs w:val="22"/>
        </w:rPr>
      </w:pPr>
    </w:p>
    <w:p w14:paraId="6D1834A8" w14:textId="77777777" w:rsidR="009F3C5D" w:rsidRPr="009F2B42" w:rsidRDefault="009F3C5D" w:rsidP="00F77B7D">
      <w:pPr>
        <w:widowControl w:val="0"/>
        <w:suppressLineNumbers/>
        <w:tabs>
          <w:tab w:val="left" w:pos="4320"/>
        </w:tabs>
        <w:suppressAutoHyphens/>
        <w:rPr>
          <w:rFonts w:ascii="Arial" w:hAnsi="Arial" w:cs="Arial"/>
          <w:sz w:val="22"/>
          <w:szCs w:val="22"/>
        </w:rPr>
      </w:pPr>
    </w:p>
    <w:p w14:paraId="54A8F223" w14:textId="77777777" w:rsidR="009F3C5D" w:rsidRPr="009F2B42" w:rsidRDefault="009F3C5D" w:rsidP="00F77B7D">
      <w:pPr>
        <w:widowControl w:val="0"/>
        <w:suppressLineNumbers/>
        <w:tabs>
          <w:tab w:val="left" w:pos="4320"/>
        </w:tabs>
        <w:suppressAutoHyphens/>
        <w:rPr>
          <w:rFonts w:ascii="Arial" w:hAnsi="Arial" w:cs="Arial"/>
          <w:sz w:val="22"/>
          <w:szCs w:val="22"/>
        </w:rPr>
      </w:pPr>
    </w:p>
    <w:p w14:paraId="705E1223" w14:textId="77777777" w:rsidR="009F3C5D" w:rsidRPr="009F2B42" w:rsidRDefault="009F3C5D" w:rsidP="00F77B7D">
      <w:pPr>
        <w:widowControl w:val="0"/>
        <w:suppressLineNumbers/>
        <w:tabs>
          <w:tab w:val="left" w:pos="4320"/>
        </w:tabs>
        <w:suppressAutoHyphens/>
        <w:rPr>
          <w:rFonts w:ascii="Arial" w:hAnsi="Arial" w:cs="Arial"/>
          <w:sz w:val="22"/>
          <w:szCs w:val="22"/>
        </w:rPr>
      </w:pPr>
    </w:p>
    <w:p w14:paraId="63EAB85B" w14:textId="77777777" w:rsidR="009F3C5D" w:rsidRPr="009F2B42" w:rsidRDefault="009F3C5D" w:rsidP="00F77B7D">
      <w:pPr>
        <w:widowControl w:val="0"/>
        <w:suppressLineNumbers/>
        <w:tabs>
          <w:tab w:val="left" w:pos="4320"/>
        </w:tabs>
        <w:suppressAutoHyphens/>
        <w:rPr>
          <w:rFonts w:ascii="Arial" w:hAnsi="Arial" w:cs="Arial"/>
          <w:sz w:val="22"/>
          <w:szCs w:val="22"/>
        </w:rPr>
      </w:pPr>
    </w:p>
    <w:p w14:paraId="3EAF6DC6" w14:textId="77777777" w:rsidR="009F3C5D" w:rsidRPr="009F2B42" w:rsidRDefault="009F3C5D" w:rsidP="00F77B7D">
      <w:pPr>
        <w:widowControl w:val="0"/>
        <w:suppressLineNumbers/>
        <w:tabs>
          <w:tab w:val="left" w:pos="4320"/>
        </w:tabs>
        <w:suppressAutoHyphens/>
        <w:rPr>
          <w:rFonts w:ascii="Arial" w:hAnsi="Arial" w:cs="Arial"/>
          <w:sz w:val="22"/>
          <w:szCs w:val="22"/>
        </w:rPr>
      </w:pPr>
    </w:p>
    <w:p w14:paraId="6B13224A" w14:textId="77777777" w:rsidR="009F3C5D" w:rsidRPr="009F2B42" w:rsidRDefault="009F3C5D" w:rsidP="00F77B7D">
      <w:pPr>
        <w:widowControl w:val="0"/>
        <w:suppressLineNumbers/>
        <w:tabs>
          <w:tab w:val="left" w:pos="4320"/>
        </w:tabs>
        <w:suppressAutoHyphens/>
        <w:rPr>
          <w:rFonts w:ascii="Arial" w:hAnsi="Arial" w:cs="Arial"/>
          <w:sz w:val="22"/>
          <w:szCs w:val="22"/>
        </w:rPr>
      </w:pPr>
    </w:p>
    <w:p w14:paraId="58175729" w14:textId="77777777" w:rsidR="009F3C5D" w:rsidRPr="009F2B42" w:rsidRDefault="009F3C5D" w:rsidP="00F77B7D">
      <w:pPr>
        <w:widowControl w:val="0"/>
        <w:suppressLineNumbers/>
        <w:tabs>
          <w:tab w:val="left" w:pos="4320"/>
        </w:tabs>
        <w:suppressAutoHyphens/>
        <w:rPr>
          <w:rFonts w:ascii="Arial" w:hAnsi="Arial" w:cs="Arial"/>
          <w:sz w:val="22"/>
          <w:szCs w:val="22"/>
        </w:rPr>
      </w:pPr>
    </w:p>
    <w:p w14:paraId="1277977D" w14:textId="77777777" w:rsidR="009F3C5D" w:rsidRPr="009F2B42" w:rsidRDefault="009F3C5D" w:rsidP="00F77B7D">
      <w:pPr>
        <w:widowControl w:val="0"/>
        <w:suppressLineNumbers/>
        <w:tabs>
          <w:tab w:val="left" w:pos="4320"/>
        </w:tabs>
        <w:suppressAutoHyphens/>
        <w:rPr>
          <w:rFonts w:ascii="Arial" w:hAnsi="Arial" w:cs="Arial"/>
          <w:sz w:val="22"/>
          <w:szCs w:val="22"/>
        </w:rPr>
      </w:pPr>
    </w:p>
    <w:p w14:paraId="10FB56DA" w14:textId="77777777" w:rsidR="009F3C5D" w:rsidRPr="009F2B42" w:rsidRDefault="009F3C5D" w:rsidP="00F77B7D">
      <w:pPr>
        <w:widowControl w:val="0"/>
        <w:suppressLineNumbers/>
        <w:tabs>
          <w:tab w:val="left" w:pos="4320"/>
        </w:tabs>
        <w:suppressAutoHyphens/>
        <w:rPr>
          <w:rFonts w:ascii="Arial" w:hAnsi="Arial" w:cs="Arial"/>
          <w:sz w:val="22"/>
          <w:szCs w:val="22"/>
        </w:rPr>
      </w:pPr>
    </w:p>
    <w:p w14:paraId="153FA4C4" w14:textId="77777777" w:rsidR="009F3C5D" w:rsidRPr="009F2B42" w:rsidRDefault="009F3C5D" w:rsidP="00F77B7D">
      <w:pPr>
        <w:widowControl w:val="0"/>
        <w:suppressLineNumbers/>
        <w:tabs>
          <w:tab w:val="left" w:pos="4320"/>
        </w:tabs>
        <w:suppressAutoHyphens/>
        <w:rPr>
          <w:rFonts w:ascii="Arial" w:hAnsi="Arial" w:cs="Arial"/>
          <w:sz w:val="22"/>
          <w:szCs w:val="22"/>
        </w:rPr>
      </w:pPr>
    </w:p>
    <w:p w14:paraId="45A0B630" w14:textId="77777777" w:rsidR="009F3C5D" w:rsidRPr="009F2B42" w:rsidRDefault="009F3C5D" w:rsidP="00F77B7D">
      <w:pPr>
        <w:widowControl w:val="0"/>
        <w:suppressLineNumbers/>
        <w:tabs>
          <w:tab w:val="left" w:pos="4320"/>
        </w:tabs>
        <w:suppressAutoHyphens/>
        <w:rPr>
          <w:rFonts w:ascii="Arial" w:hAnsi="Arial" w:cs="Arial"/>
          <w:sz w:val="22"/>
          <w:szCs w:val="22"/>
        </w:rPr>
      </w:pPr>
    </w:p>
    <w:p w14:paraId="417A381D" w14:textId="77777777" w:rsidR="009F3C5D" w:rsidRPr="009F2B42" w:rsidRDefault="009F3C5D" w:rsidP="00F77B7D">
      <w:pPr>
        <w:widowControl w:val="0"/>
        <w:suppressLineNumbers/>
        <w:tabs>
          <w:tab w:val="left" w:pos="4320"/>
        </w:tabs>
        <w:suppressAutoHyphens/>
        <w:rPr>
          <w:rFonts w:ascii="Arial" w:hAnsi="Arial" w:cs="Arial"/>
          <w:sz w:val="22"/>
          <w:szCs w:val="22"/>
        </w:rPr>
      </w:pPr>
    </w:p>
    <w:p w14:paraId="08C780DD" w14:textId="77777777" w:rsidR="009F3C5D" w:rsidRPr="009F2B42" w:rsidRDefault="009F3C5D" w:rsidP="00F77B7D">
      <w:pPr>
        <w:widowControl w:val="0"/>
        <w:suppressLineNumbers/>
        <w:tabs>
          <w:tab w:val="left" w:pos="4320"/>
        </w:tabs>
        <w:suppressAutoHyphens/>
        <w:rPr>
          <w:rFonts w:ascii="Arial" w:hAnsi="Arial" w:cs="Arial"/>
          <w:sz w:val="22"/>
          <w:szCs w:val="22"/>
        </w:rPr>
      </w:pPr>
    </w:p>
    <w:p w14:paraId="68A746F8" w14:textId="77777777" w:rsidR="009F3C5D" w:rsidRPr="009F2B42" w:rsidRDefault="009F3C5D" w:rsidP="00F77B7D">
      <w:pPr>
        <w:widowControl w:val="0"/>
        <w:suppressLineNumbers/>
        <w:tabs>
          <w:tab w:val="left" w:pos="4320"/>
        </w:tabs>
        <w:suppressAutoHyphens/>
        <w:rPr>
          <w:rFonts w:ascii="Arial" w:hAnsi="Arial" w:cs="Arial"/>
          <w:sz w:val="22"/>
          <w:szCs w:val="22"/>
        </w:rPr>
      </w:pPr>
    </w:p>
    <w:p w14:paraId="745A8A22" w14:textId="77777777" w:rsidR="009F3C5D" w:rsidRPr="009F2B42" w:rsidRDefault="009F3C5D" w:rsidP="00F77B7D">
      <w:pPr>
        <w:widowControl w:val="0"/>
        <w:suppressLineNumbers/>
        <w:tabs>
          <w:tab w:val="left" w:pos="4320"/>
        </w:tabs>
        <w:suppressAutoHyphens/>
        <w:rPr>
          <w:rFonts w:ascii="Arial" w:hAnsi="Arial" w:cs="Arial"/>
          <w:sz w:val="22"/>
          <w:szCs w:val="22"/>
        </w:rPr>
      </w:pPr>
    </w:p>
    <w:p w14:paraId="507225B9" w14:textId="77777777" w:rsidR="009F3C5D" w:rsidRPr="009F2B42" w:rsidRDefault="009F3C5D" w:rsidP="00F77B7D">
      <w:pPr>
        <w:widowControl w:val="0"/>
        <w:suppressLineNumbers/>
        <w:tabs>
          <w:tab w:val="left" w:pos="4320"/>
        </w:tabs>
        <w:suppressAutoHyphens/>
        <w:rPr>
          <w:rFonts w:ascii="Arial" w:hAnsi="Arial" w:cs="Arial"/>
          <w:sz w:val="22"/>
          <w:szCs w:val="22"/>
        </w:rPr>
      </w:pPr>
    </w:p>
    <w:p w14:paraId="461E0F49" w14:textId="77777777" w:rsidR="00814758" w:rsidRPr="009F2B42" w:rsidRDefault="00814758" w:rsidP="00F77B7D">
      <w:pPr>
        <w:widowControl w:val="0"/>
        <w:suppressLineNumbers/>
        <w:tabs>
          <w:tab w:val="left" w:pos="4320"/>
        </w:tabs>
        <w:suppressAutoHyphens/>
        <w:rPr>
          <w:rFonts w:ascii="Arial" w:hAnsi="Arial" w:cs="Arial"/>
          <w:sz w:val="22"/>
          <w:szCs w:val="22"/>
        </w:rPr>
      </w:pPr>
    </w:p>
    <w:p w14:paraId="0A3D3EA3" w14:textId="77777777" w:rsidR="00814758" w:rsidRPr="009F2B42" w:rsidRDefault="00814758" w:rsidP="00F77B7D">
      <w:pPr>
        <w:widowControl w:val="0"/>
        <w:suppressLineNumbers/>
        <w:tabs>
          <w:tab w:val="left" w:pos="4320"/>
        </w:tabs>
        <w:suppressAutoHyphens/>
        <w:rPr>
          <w:rFonts w:ascii="Arial" w:hAnsi="Arial" w:cs="Arial"/>
          <w:sz w:val="22"/>
          <w:szCs w:val="22"/>
        </w:rPr>
      </w:pPr>
    </w:p>
    <w:p w14:paraId="6A98A1E5" w14:textId="77777777" w:rsidR="00814758" w:rsidRPr="009F2B42" w:rsidRDefault="00814758" w:rsidP="00F77B7D">
      <w:pPr>
        <w:widowControl w:val="0"/>
        <w:suppressLineNumbers/>
        <w:tabs>
          <w:tab w:val="left" w:pos="4320"/>
        </w:tabs>
        <w:suppressAutoHyphens/>
        <w:rPr>
          <w:rFonts w:ascii="Arial" w:hAnsi="Arial" w:cs="Arial"/>
          <w:sz w:val="22"/>
          <w:szCs w:val="22"/>
        </w:rPr>
      </w:pPr>
    </w:p>
    <w:p w14:paraId="7C87AE3F" w14:textId="77777777" w:rsidR="00814758" w:rsidRPr="009F2B42" w:rsidRDefault="00814758" w:rsidP="00F77B7D">
      <w:pPr>
        <w:widowControl w:val="0"/>
        <w:suppressLineNumbers/>
        <w:tabs>
          <w:tab w:val="left" w:pos="4320"/>
        </w:tabs>
        <w:suppressAutoHyphens/>
        <w:rPr>
          <w:rFonts w:ascii="Arial" w:hAnsi="Arial" w:cs="Arial"/>
          <w:sz w:val="22"/>
          <w:szCs w:val="22"/>
        </w:rPr>
      </w:pPr>
    </w:p>
    <w:p w14:paraId="7C34A1D7" w14:textId="77777777" w:rsidR="00814758" w:rsidRPr="009F2B42" w:rsidRDefault="00814758" w:rsidP="00F77B7D">
      <w:pPr>
        <w:widowControl w:val="0"/>
        <w:suppressLineNumbers/>
        <w:tabs>
          <w:tab w:val="left" w:pos="4320"/>
        </w:tabs>
        <w:suppressAutoHyphens/>
        <w:rPr>
          <w:rFonts w:ascii="Arial" w:hAnsi="Arial" w:cs="Arial"/>
          <w:sz w:val="22"/>
          <w:szCs w:val="22"/>
        </w:rPr>
      </w:pPr>
    </w:p>
    <w:p w14:paraId="0A31B829" w14:textId="77777777" w:rsidR="00814758" w:rsidRPr="009F2B42" w:rsidRDefault="00814758" w:rsidP="00F77B7D">
      <w:pPr>
        <w:widowControl w:val="0"/>
        <w:suppressLineNumbers/>
        <w:tabs>
          <w:tab w:val="left" w:pos="4320"/>
        </w:tabs>
        <w:suppressAutoHyphens/>
        <w:rPr>
          <w:rFonts w:ascii="Arial" w:hAnsi="Arial" w:cs="Arial"/>
          <w:sz w:val="22"/>
          <w:szCs w:val="22"/>
        </w:rPr>
      </w:pPr>
    </w:p>
    <w:p w14:paraId="3072A488" w14:textId="77777777" w:rsidR="00814758" w:rsidRDefault="00814758" w:rsidP="00F77B7D">
      <w:pPr>
        <w:widowControl w:val="0"/>
        <w:suppressLineNumbers/>
        <w:tabs>
          <w:tab w:val="left" w:pos="4320"/>
        </w:tabs>
        <w:suppressAutoHyphens/>
        <w:rPr>
          <w:rFonts w:ascii="Arial" w:hAnsi="Arial" w:cs="Arial"/>
          <w:sz w:val="22"/>
          <w:szCs w:val="22"/>
        </w:rPr>
      </w:pPr>
    </w:p>
    <w:p w14:paraId="391ED29E" w14:textId="77777777" w:rsidR="00394E1C" w:rsidRPr="009F2B42" w:rsidRDefault="00394E1C" w:rsidP="00F77B7D">
      <w:pPr>
        <w:widowControl w:val="0"/>
        <w:suppressLineNumbers/>
        <w:tabs>
          <w:tab w:val="left" w:pos="4320"/>
        </w:tabs>
        <w:suppressAutoHyphens/>
        <w:rPr>
          <w:rFonts w:ascii="Arial" w:hAnsi="Arial" w:cs="Arial"/>
          <w:sz w:val="22"/>
          <w:szCs w:val="22"/>
        </w:rPr>
      </w:pPr>
    </w:p>
    <w:p w14:paraId="6E82CFBD" w14:textId="77777777" w:rsidR="00814758" w:rsidRPr="009F2B42" w:rsidRDefault="00814758" w:rsidP="00F77B7D">
      <w:pPr>
        <w:widowControl w:val="0"/>
        <w:suppressLineNumbers/>
        <w:tabs>
          <w:tab w:val="left" w:pos="4320"/>
        </w:tabs>
        <w:suppressAutoHyphens/>
        <w:rPr>
          <w:rFonts w:ascii="Arial" w:hAnsi="Arial" w:cs="Arial"/>
          <w:sz w:val="22"/>
          <w:szCs w:val="22"/>
        </w:rPr>
      </w:pPr>
    </w:p>
    <w:p w14:paraId="2B68656C" w14:textId="77777777" w:rsidR="00814758" w:rsidRPr="009F2B42" w:rsidRDefault="00814758" w:rsidP="00F77B7D">
      <w:pPr>
        <w:widowControl w:val="0"/>
        <w:suppressLineNumbers/>
        <w:tabs>
          <w:tab w:val="left" w:pos="4320"/>
        </w:tabs>
        <w:suppressAutoHyphens/>
        <w:rPr>
          <w:rFonts w:ascii="Arial" w:hAnsi="Arial" w:cs="Arial"/>
          <w:sz w:val="22"/>
          <w:szCs w:val="22"/>
        </w:rPr>
      </w:pPr>
    </w:p>
    <w:p w14:paraId="5F07991A" w14:textId="77777777" w:rsidR="00814758" w:rsidRPr="009F2B42" w:rsidRDefault="00814758" w:rsidP="00F77B7D">
      <w:pPr>
        <w:widowControl w:val="0"/>
        <w:suppressLineNumbers/>
        <w:tabs>
          <w:tab w:val="left" w:pos="4320"/>
        </w:tabs>
        <w:suppressAutoHyphens/>
        <w:rPr>
          <w:rFonts w:ascii="Arial" w:hAnsi="Arial" w:cs="Arial"/>
          <w:sz w:val="22"/>
          <w:szCs w:val="22"/>
        </w:rPr>
      </w:pPr>
    </w:p>
    <w:p w14:paraId="4189757A" w14:textId="77777777" w:rsidR="00814758" w:rsidRPr="009F2B42" w:rsidRDefault="0079178F" w:rsidP="00F77B7D">
      <w:pPr>
        <w:widowControl w:val="0"/>
        <w:suppressLineNumbers/>
        <w:tabs>
          <w:tab w:val="left" w:pos="4320"/>
        </w:tabs>
        <w:suppressAutoHyphens/>
        <w:jc w:val="center"/>
        <w:rPr>
          <w:rFonts w:ascii="Arial" w:hAnsi="Arial" w:cs="Arial"/>
          <w:b/>
          <w:sz w:val="22"/>
          <w:szCs w:val="22"/>
          <w:u w:val="single"/>
        </w:rPr>
      </w:pPr>
      <w:r w:rsidRPr="009F2B42">
        <w:rPr>
          <w:rFonts w:ascii="Arial" w:hAnsi="Arial" w:cs="Arial"/>
          <w:b/>
          <w:sz w:val="22"/>
          <w:szCs w:val="22"/>
          <w:u w:val="single"/>
        </w:rPr>
        <w:lastRenderedPageBreak/>
        <w:t xml:space="preserve">ANEXO </w:t>
      </w:r>
      <w:r w:rsidR="0033730C">
        <w:rPr>
          <w:rFonts w:ascii="Arial" w:hAnsi="Arial" w:cs="Arial"/>
          <w:b/>
          <w:sz w:val="22"/>
          <w:szCs w:val="22"/>
          <w:u w:val="single"/>
        </w:rPr>
        <w:t>2</w:t>
      </w:r>
    </w:p>
    <w:p w14:paraId="516CACE6" w14:textId="77777777" w:rsidR="003E069A" w:rsidRPr="009F2B42" w:rsidRDefault="003E069A" w:rsidP="00F77B7D">
      <w:pPr>
        <w:widowControl w:val="0"/>
        <w:suppressLineNumbers/>
        <w:tabs>
          <w:tab w:val="left" w:pos="4320"/>
        </w:tabs>
        <w:suppressAutoHyphens/>
        <w:jc w:val="center"/>
        <w:rPr>
          <w:rFonts w:ascii="Arial" w:hAnsi="Arial" w:cs="Arial"/>
          <w:b/>
          <w:sz w:val="22"/>
          <w:szCs w:val="22"/>
          <w:u w:val="single"/>
        </w:rPr>
      </w:pPr>
    </w:p>
    <w:p w14:paraId="5131DCC1" w14:textId="77777777" w:rsidR="003E069A" w:rsidRPr="009F2B42" w:rsidRDefault="00394E1C" w:rsidP="00F77B7D">
      <w:pPr>
        <w:widowControl w:val="0"/>
        <w:suppressLineNumbers/>
        <w:tabs>
          <w:tab w:val="left" w:pos="4320"/>
        </w:tabs>
        <w:suppressAutoHyphens/>
        <w:jc w:val="center"/>
        <w:rPr>
          <w:rFonts w:ascii="Arial" w:hAnsi="Arial" w:cs="Arial"/>
          <w:b/>
          <w:sz w:val="22"/>
          <w:szCs w:val="22"/>
          <w:u w:val="single"/>
        </w:rPr>
      </w:pPr>
      <w:r>
        <w:rPr>
          <w:rFonts w:ascii="Arial" w:hAnsi="Arial" w:cs="Arial"/>
          <w:b/>
          <w:sz w:val="22"/>
          <w:szCs w:val="22"/>
          <w:u w:val="single"/>
        </w:rPr>
        <w:t>CÓDIGO DE BUEN GOBIERNO DE CENIT</w:t>
      </w:r>
    </w:p>
    <w:p w14:paraId="00EEB2DB" w14:textId="77777777" w:rsidR="003E069A" w:rsidRDefault="003E069A" w:rsidP="00394E1C">
      <w:pPr>
        <w:widowControl w:val="0"/>
        <w:suppressLineNumbers/>
        <w:tabs>
          <w:tab w:val="left" w:pos="4320"/>
        </w:tabs>
        <w:suppressAutoHyphens/>
        <w:rPr>
          <w:rFonts w:ascii="Arial" w:hAnsi="Arial" w:cs="Arial"/>
          <w:b/>
          <w:sz w:val="22"/>
          <w:szCs w:val="22"/>
          <w:u w:val="single"/>
        </w:rPr>
      </w:pPr>
    </w:p>
    <w:p w14:paraId="60502DC2" w14:textId="77777777" w:rsidR="00394E1C" w:rsidRPr="009F2B42" w:rsidRDefault="00394E1C" w:rsidP="00394E1C">
      <w:pPr>
        <w:widowControl w:val="0"/>
        <w:suppressLineNumbers/>
        <w:tabs>
          <w:tab w:val="left" w:pos="4320"/>
        </w:tabs>
        <w:suppressAutoHyphens/>
        <w:rPr>
          <w:rFonts w:ascii="Arial" w:hAnsi="Arial" w:cs="Arial"/>
          <w:b/>
          <w:sz w:val="22"/>
          <w:szCs w:val="22"/>
        </w:rPr>
      </w:pPr>
    </w:p>
    <w:p w14:paraId="7EF86023" w14:textId="77777777" w:rsidR="00394E1C" w:rsidRPr="009F2B42" w:rsidRDefault="00394E1C" w:rsidP="00394E1C">
      <w:pPr>
        <w:pStyle w:val="Textoindependiente"/>
        <w:tabs>
          <w:tab w:val="center" w:pos="4420"/>
        </w:tabs>
        <w:jc w:val="center"/>
        <w:rPr>
          <w:rFonts w:cs="Arial"/>
          <w:sz w:val="22"/>
          <w:szCs w:val="22"/>
        </w:rPr>
      </w:pPr>
    </w:p>
    <w:p w14:paraId="198D2344" w14:textId="77777777" w:rsidR="003E069A" w:rsidRPr="009F2B42" w:rsidRDefault="003E069A" w:rsidP="00F77B7D">
      <w:pPr>
        <w:widowControl w:val="0"/>
        <w:suppressLineNumbers/>
        <w:tabs>
          <w:tab w:val="left" w:pos="4320"/>
        </w:tabs>
        <w:suppressAutoHyphens/>
        <w:jc w:val="center"/>
        <w:rPr>
          <w:rFonts w:ascii="Arial" w:hAnsi="Arial" w:cs="Arial"/>
          <w:b/>
          <w:sz w:val="22"/>
          <w:szCs w:val="22"/>
        </w:rPr>
      </w:pPr>
    </w:p>
    <w:p w14:paraId="568EA79E" w14:textId="77777777" w:rsidR="003E069A" w:rsidRPr="009F2B42" w:rsidRDefault="003E069A" w:rsidP="00F77B7D">
      <w:pPr>
        <w:widowControl w:val="0"/>
        <w:suppressLineNumbers/>
        <w:tabs>
          <w:tab w:val="left" w:pos="4320"/>
        </w:tabs>
        <w:suppressAutoHyphens/>
        <w:jc w:val="center"/>
        <w:rPr>
          <w:rFonts w:ascii="Arial" w:hAnsi="Arial" w:cs="Arial"/>
          <w:b/>
          <w:sz w:val="22"/>
          <w:szCs w:val="22"/>
        </w:rPr>
      </w:pPr>
    </w:p>
    <w:p w14:paraId="39C12FEA" w14:textId="77777777" w:rsidR="003E069A" w:rsidRPr="009F2B42" w:rsidRDefault="003E069A" w:rsidP="00F77B7D">
      <w:pPr>
        <w:widowControl w:val="0"/>
        <w:suppressLineNumbers/>
        <w:tabs>
          <w:tab w:val="left" w:pos="4320"/>
        </w:tabs>
        <w:suppressAutoHyphens/>
        <w:jc w:val="center"/>
        <w:rPr>
          <w:rFonts w:ascii="Arial" w:hAnsi="Arial" w:cs="Arial"/>
          <w:b/>
          <w:sz w:val="22"/>
          <w:szCs w:val="22"/>
        </w:rPr>
      </w:pPr>
    </w:p>
    <w:p w14:paraId="435803D7" w14:textId="77777777" w:rsidR="003E069A" w:rsidRPr="009F2B42" w:rsidRDefault="003E069A" w:rsidP="00F77B7D">
      <w:pPr>
        <w:widowControl w:val="0"/>
        <w:suppressLineNumbers/>
        <w:tabs>
          <w:tab w:val="left" w:pos="4320"/>
        </w:tabs>
        <w:suppressAutoHyphens/>
        <w:jc w:val="center"/>
        <w:rPr>
          <w:rFonts w:ascii="Arial" w:hAnsi="Arial" w:cs="Arial"/>
          <w:b/>
          <w:sz w:val="22"/>
          <w:szCs w:val="22"/>
        </w:rPr>
      </w:pPr>
    </w:p>
    <w:p w14:paraId="22983529" w14:textId="77777777" w:rsidR="003E069A" w:rsidRPr="009F2B42" w:rsidRDefault="003E069A" w:rsidP="00F77B7D">
      <w:pPr>
        <w:widowControl w:val="0"/>
        <w:suppressLineNumbers/>
        <w:tabs>
          <w:tab w:val="left" w:pos="4320"/>
        </w:tabs>
        <w:suppressAutoHyphens/>
        <w:jc w:val="center"/>
        <w:rPr>
          <w:rFonts w:ascii="Arial" w:hAnsi="Arial" w:cs="Arial"/>
          <w:b/>
          <w:sz w:val="22"/>
          <w:szCs w:val="22"/>
        </w:rPr>
      </w:pPr>
    </w:p>
    <w:p w14:paraId="443C2881" w14:textId="77777777" w:rsidR="003E069A" w:rsidRPr="009F2B42" w:rsidRDefault="003E069A" w:rsidP="00F77B7D">
      <w:pPr>
        <w:widowControl w:val="0"/>
        <w:suppressLineNumbers/>
        <w:tabs>
          <w:tab w:val="left" w:pos="4320"/>
        </w:tabs>
        <w:suppressAutoHyphens/>
        <w:jc w:val="center"/>
        <w:rPr>
          <w:rFonts w:ascii="Arial" w:hAnsi="Arial" w:cs="Arial"/>
          <w:b/>
          <w:sz w:val="22"/>
          <w:szCs w:val="22"/>
        </w:rPr>
      </w:pPr>
    </w:p>
    <w:p w14:paraId="52EAC90F" w14:textId="77777777" w:rsidR="003E069A" w:rsidRPr="009F2B42" w:rsidRDefault="003E069A" w:rsidP="00F77B7D">
      <w:pPr>
        <w:widowControl w:val="0"/>
        <w:suppressLineNumbers/>
        <w:tabs>
          <w:tab w:val="left" w:pos="4320"/>
        </w:tabs>
        <w:suppressAutoHyphens/>
        <w:jc w:val="center"/>
        <w:rPr>
          <w:rFonts w:ascii="Arial" w:hAnsi="Arial" w:cs="Arial"/>
          <w:b/>
          <w:sz w:val="22"/>
          <w:szCs w:val="22"/>
        </w:rPr>
      </w:pPr>
    </w:p>
    <w:p w14:paraId="14302961" w14:textId="77777777" w:rsidR="003E069A" w:rsidRPr="009F2B42" w:rsidRDefault="003E069A" w:rsidP="00F77B7D">
      <w:pPr>
        <w:widowControl w:val="0"/>
        <w:suppressLineNumbers/>
        <w:tabs>
          <w:tab w:val="left" w:pos="4320"/>
        </w:tabs>
        <w:suppressAutoHyphens/>
        <w:jc w:val="center"/>
        <w:rPr>
          <w:rFonts w:ascii="Arial" w:hAnsi="Arial" w:cs="Arial"/>
          <w:b/>
          <w:sz w:val="22"/>
          <w:szCs w:val="22"/>
        </w:rPr>
      </w:pPr>
    </w:p>
    <w:p w14:paraId="16B03B6B" w14:textId="77777777" w:rsidR="003E069A" w:rsidRPr="009F2B42" w:rsidRDefault="003E069A" w:rsidP="00F77B7D">
      <w:pPr>
        <w:widowControl w:val="0"/>
        <w:suppressLineNumbers/>
        <w:tabs>
          <w:tab w:val="left" w:pos="4320"/>
        </w:tabs>
        <w:suppressAutoHyphens/>
        <w:jc w:val="center"/>
        <w:rPr>
          <w:rFonts w:ascii="Arial" w:hAnsi="Arial" w:cs="Arial"/>
          <w:b/>
          <w:sz w:val="22"/>
          <w:szCs w:val="22"/>
        </w:rPr>
      </w:pPr>
    </w:p>
    <w:p w14:paraId="01E42ECC" w14:textId="77777777" w:rsidR="003E069A" w:rsidRPr="009F2B42" w:rsidRDefault="003E069A" w:rsidP="00F77B7D">
      <w:pPr>
        <w:widowControl w:val="0"/>
        <w:suppressLineNumbers/>
        <w:tabs>
          <w:tab w:val="left" w:pos="4320"/>
        </w:tabs>
        <w:suppressAutoHyphens/>
        <w:jc w:val="center"/>
        <w:rPr>
          <w:rFonts w:ascii="Arial" w:hAnsi="Arial" w:cs="Arial"/>
          <w:b/>
          <w:sz w:val="22"/>
          <w:szCs w:val="22"/>
        </w:rPr>
      </w:pPr>
    </w:p>
    <w:p w14:paraId="29E4010E" w14:textId="77777777" w:rsidR="003E069A" w:rsidRPr="009F2B42" w:rsidRDefault="003E069A" w:rsidP="00F77B7D">
      <w:pPr>
        <w:widowControl w:val="0"/>
        <w:suppressLineNumbers/>
        <w:tabs>
          <w:tab w:val="left" w:pos="4320"/>
        </w:tabs>
        <w:suppressAutoHyphens/>
        <w:jc w:val="center"/>
        <w:rPr>
          <w:rFonts w:ascii="Arial" w:hAnsi="Arial" w:cs="Arial"/>
          <w:b/>
          <w:sz w:val="22"/>
          <w:szCs w:val="22"/>
        </w:rPr>
      </w:pPr>
    </w:p>
    <w:p w14:paraId="2B0951BA" w14:textId="77777777" w:rsidR="003E069A" w:rsidRPr="009F2B42" w:rsidRDefault="003E069A" w:rsidP="00F77B7D">
      <w:pPr>
        <w:widowControl w:val="0"/>
        <w:suppressLineNumbers/>
        <w:tabs>
          <w:tab w:val="left" w:pos="4320"/>
        </w:tabs>
        <w:suppressAutoHyphens/>
        <w:jc w:val="center"/>
        <w:rPr>
          <w:rFonts w:ascii="Arial" w:hAnsi="Arial" w:cs="Arial"/>
          <w:b/>
          <w:sz w:val="22"/>
          <w:szCs w:val="22"/>
        </w:rPr>
      </w:pPr>
    </w:p>
    <w:p w14:paraId="1F911CAC" w14:textId="77777777" w:rsidR="003E069A" w:rsidRPr="009F2B42" w:rsidRDefault="003E069A" w:rsidP="00F77B7D">
      <w:pPr>
        <w:widowControl w:val="0"/>
        <w:suppressLineNumbers/>
        <w:tabs>
          <w:tab w:val="left" w:pos="4320"/>
        </w:tabs>
        <w:suppressAutoHyphens/>
        <w:jc w:val="center"/>
        <w:rPr>
          <w:rFonts w:ascii="Arial" w:hAnsi="Arial" w:cs="Arial"/>
          <w:b/>
          <w:sz w:val="22"/>
          <w:szCs w:val="22"/>
        </w:rPr>
      </w:pPr>
    </w:p>
    <w:p w14:paraId="1D05ACA2" w14:textId="77777777" w:rsidR="003E069A" w:rsidRPr="009F2B42" w:rsidRDefault="003E069A" w:rsidP="00F77B7D">
      <w:pPr>
        <w:widowControl w:val="0"/>
        <w:suppressLineNumbers/>
        <w:tabs>
          <w:tab w:val="left" w:pos="4320"/>
        </w:tabs>
        <w:suppressAutoHyphens/>
        <w:jc w:val="center"/>
        <w:rPr>
          <w:rFonts w:ascii="Arial" w:hAnsi="Arial" w:cs="Arial"/>
          <w:b/>
          <w:sz w:val="22"/>
          <w:szCs w:val="22"/>
        </w:rPr>
      </w:pPr>
    </w:p>
    <w:p w14:paraId="7DBC7487" w14:textId="77777777" w:rsidR="003E069A" w:rsidRPr="009F2B42" w:rsidRDefault="003E069A" w:rsidP="00F77B7D">
      <w:pPr>
        <w:widowControl w:val="0"/>
        <w:suppressLineNumbers/>
        <w:tabs>
          <w:tab w:val="left" w:pos="4320"/>
        </w:tabs>
        <w:suppressAutoHyphens/>
        <w:jc w:val="center"/>
        <w:rPr>
          <w:rFonts w:ascii="Arial" w:hAnsi="Arial" w:cs="Arial"/>
          <w:b/>
          <w:sz w:val="22"/>
          <w:szCs w:val="22"/>
        </w:rPr>
      </w:pPr>
    </w:p>
    <w:p w14:paraId="41CF494B" w14:textId="77777777" w:rsidR="003E069A" w:rsidRPr="009F2B42" w:rsidRDefault="003E069A" w:rsidP="00F77B7D">
      <w:pPr>
        <w:widowControl w:val="0"/>
        <w:suppressLineNumbers/>
        <w:tabs>
          <w:tab w:val="left" w:pos="4320"/>
        </w:tabs>
        <w:suppressAutoHyphens/>
        <w:jc w:val="center"/>
        <w:rPr>
          <w:rFonts w:ascii="Arial" w:hAnsi="Arial" w:cs="Arial"/>
          <w:b/>
          <w:sz w:val="22"/>
          <w:szCs w:val="22"/>
        </w:rPr>
      </w:pPr>
    </w:p>
    <w:p w14:paraId="483B8B9A" w14:textId="77777777" w:rsidR="003E069A" w:rsidRPr="009F2B42" w:rsidRDefault="003E069A" w:rsidP="00F77B7D">
      <w:pPr>
        <w:widowControl w:val="0"/>
        <w:suppressLineNumbers/>
        <w:tabs>
          <w:tab w:val="left" w:pos="4320"/>
        </w:tabs>
        <w:suppressAutoHyphens/>
        <w:jc w:val="center"/>
        <w:rPr>
          <w:rFonts w:ascii="Arial" w:hAnsi="Arial" w:cs="Arial"/>
          <w:b/>
          <w:sz w:val="22"/>
          <w:szCs w:val="22"/>
        </w:rPr>
      </w:pPr>
    </w:p>
    <w:p w14:paraId="2F67661E" w14:textId="77777777" w:rsidR="003E069A" w:rsidRPr="009F2B42" w:rsidRDefault="003E069A" w:rsidP="00F77B7D">
      <w:pPr>
        <w:widowControl w:val="0"/>
        <w:suppressLineNumbers/>
        <w:tabs>
          <w:tab w:val="left" w:pos="4320"/>
        </w:tabs>
        <w:suppressAutoHyphens/>
        <w:jc w:val="center"/>
        <w:rPr>
          <w:rFonts w:ascii="Arial" w:hAnsi="Arial" w:cs="Arial"/>
          <w:b/>
          <w:sz w:val="22"/>
          <w:szCs w:val="22"/>
        </w:rPr>
      </w:pPr>
    </w:p>
    <w:p w14:paraId="2CC55834" w14:textId="77777777" w:rsidR="003E069A" w:rsidRPr="009F2B42" w:rsidRDefault="003E069A" w:rsidP="00F77B7D">
      <w:pPr>
        <w:widowControl w:val="0"/>
        <w:suppressLineNumbers/>
        <w:tabs>
          <w:tab w:val="left" w:pos="4320"/>
        </w:tabs>
        <w:suppressAutoHyphens/>
        <w:jc w:val="center"/>
        <w:rPr>
          <w:rFonts w:ascii="Arial" w:hAnsi="Arial" w:cs="Arial"/>
          <w:b/>
          <w:sz w:val="22"/>
          <w:szCs w:val="22"/>
        </w:rPr>
      </w:pPr>
    </w:p>
    <w:p w14:paraId="29D58B6C" w14:textId="77777777" w:rsidR="003E069A" w:rsidRPr="009F2B42" w:rsidRDefault="003E069A" w:rsidP="00F77B7D">
      <w:pPr>
        <w:widowControl w:val="0"/>
        <w:suppressLineNumbers/>
        <w:tabs>
          <w:tab w:val="left" w:pos="4320"/>
        </w:tabs>
        <w:suppressAutoHyphens/>
        <w:jc w:val="center"/>
        <w:rPr>
          <w:rFonts w:ascii="Arial" w:hAnsi="Arial" w:cs="Arial"/>
          <w:b/>
          <w:sz w:val="22"/>
          <w:szCs w:val="22"/>
        </w:rPr>
      </w:pPr>
    </w:p>
    <w:p w14:paraId="0052817C" w14:textId="77777777" w:rsidR="003E069A" w:rsidRPr="009F2B42" w:rsidRDefault="003E069A" w:rsidP="00F77B7D">
      <w:pPr>
        <w:widowControl w:val="0"/>
        <w:suppressLineNumbers/>
        <w:tabs>
          <w:tab w:val="left" w:pos="4320"/>
        </w:tabs>
        <w:suppressAutoHyphens/>
        <w:jc w:val="center"/>
        <w:rPr>
          <w:rFonts w:ascii="Arial" w:hAnsi="Arial" w:cs="Arial"/>
          <w:b/>
          <w:sz w:val="22"/>
          <w:szCs w:val="22"/>
        </w:rPr>
      </w:pPr>
    </w:p>
    <w:p w14:paraId="783E1DF4" w14:textId="77777777" w:rsidR="003E069A" w:rsidRPr="009F2B42" w:rsidRDefault="003E069A" w:rsidP="00F77B7D">
      <w:pPr>
        <w:widowControl w:val="0"/>
        <w:suppressLineNumbers/>
        <w:tabs>
          <w:tab w:val="left" w:pos="4320"/>
        </w:tabs>
        <w:suppressAutoHyphens/>
        <w:jc w:val="center"/>
        <w:rPr>
          <w:rFonts w:ascii="Arial" w:hAnsi="Arial" w:cs="Arial"/>
          <w:b/>
          <w:sz w:val="22"/>
          <w:szCs w:val="22"/>
        </w:rPr>
      </w:pPr>
    </w:p>
    <w:p w14:paraId="0210046B" w14:textId="77777777" w:rsidR="003E069A" w:rsidRPr="009F2B42" w:rsidRDefault="003E069A" w:rsidP="00F77B7D">
      <w:pPr>
        <w:widowControl w:val="0"/>
        <w:suppressLineNumbers/>
        <w:tabs>
          <w:tab w:val="left" w:pos="4320"/>
        </w:tabs>
        <w:suppressAutoHyphens/>
        <w:jc w:val="center"/>
        <w:rPr>
          <w:rFonts w:ascii="Arial" w:hAnsi="Arial" w:cs="Arial"/>
          <w:b/>
          <w:sz w:val="22"/>
          <w:szCs w:val="22"/>
        </w:rPr>
      </w:pPr>
    </w:p>
    <w:p w14:paraId="3B863897" w14:textId="77777777" w:rsidR="003E069A" w:rsidRPr="009F2B42" w:rsidRDefault="003E069A" w:rsidP="00F77B7D">
      <w:pPr>
        <w:widowControl w:val="0"/>
        <w:suppressLineNumbers/>
        <w:tabs>
          <w:tab w:val="left" w:pos="4320"/>
        </w:tabs>
        <w:suppressAutoHyphens/>
        <w:jc w:val="center"/>
        <w:rPr>
          <w:rFonts w:ascii="Arial" w:hAnsi="Arial" w:cs="Arial"/>
          <w:b/>
          <w:sz w:val="22"/>
          <w:szCs w:val="22"/>
        </w:rPr>
      </w:pPr>
    </w:p>
    <w:p w14:paraId="2735C9C8" w14:textId="77777777" w:rsidR="003E069A" w:rsidRPr="009F2B42" w:rsidRDefault="003E069A" w:rsidP="00F77B7D">
      <w:pPr>
        <w:widowControl w:val="0"/>
        <w:suppressLineNumbers/>
        <w:tabs>
          <w:tab w:val="left" w:pos="4320"/>
        </w:tabs>
        <w:suppressAutoHyphens/>
        <w:jc w:val="center"/>
        <w:rPr>
          <w:rFonts w:ascii="Arial" w:hAnsi="Arial" w:cs="Arial"/>
          <w:b/>
          <w:sz w:val="22"/>
          <w:szCs w:val="22"/>
        </w:rPr>
      </w:pPr>
    </w:p>
    <w:p w14:paraId="558ACEBA" w14:textId="77777777" w:rsidR="003E069A" w:rsidRPr="009F2B42" w:rsidRDefault="003E069A" w:rsidP="00F77B7D">
      <w:pPr>
        <w:widowControl w:val="0"/>
        <w:suppressLineNumbers/>
        <w:tabs>
          <w:tab w:val="left" w:pos="4320"/>
        </w:tabs>
        <w:suppressAutoHyphens/>
        <w:jc w:val="center"/>
        <w:rPr>
          <w:rFonts w:ascii="Arial" w:hAnsi="Arial" w:cs="Arial"/>
          <w:b/>
          <w:sz w:val="22"/>
          <w:szCs w:val="22"/>
        </w:rPr>
      </w:pPr>
    </w:p>
    <w:p w14:paraId="4929A3F0" w14:textId="77777777" w:rsidR="003E069A" w:rsidRPr="009F2B42" w:rsidRDefault="003E069A" w:rsidP="00F77B7D">
      <w:pPr>
        <w:widowControl w:val="0"/>
        <w:suppressLineNumbers/>
        <w:tabs>
          <w:tab w:val="left" w:pos="4320"/>
        </w:tabs>
        <w:suppressAutoHyphens/>
        <w:jc w:val="center"/>
        <w:rPr>
          <w:rFonts w:ascii="Arial" w:hAnsi="Arial" w:cs="Arial"/>
          <w:b/>
          <w:sz w:val="22"/>
          <w:szCs w:val="22"/>
        </w:rPr>
      </w:pPr>
    </w:p>
    <w:p w14:paraId="5D831D61" w14:textId="77777777" w:rsidR="00EA5133" w:rsidRPr="009F2B42" w:rsidRDefault="00EA5133" w:rsidP="00F77B7D">
      <w:pPr>
        <w:widowControl w:val="0"/>
        <w:suppressLineNumbers/>
        <w:tabs>
          <w:tab w:val="left" w:pos="4320"/>
        </w:tabs>
        <w:suppressAutoHyphens/>
        <w:jc w:val="center"/>
        <w:rPr>
          <w:rFonts w:ascii="Arial" w:hAnsi="Arial" w:cs="Arial"/>
          <w:b/>
          <w:sz w:val="22"/>
          <w:szCs w:val="22"/>
        </w:rPr>
      </w:pPr>
    </w:p>
    <w:p w14:paraId="0A0B015C" w14:textId="77777777" w:rsidR="00EA5133" w:rsidRPr="009F2B42" w:rsidRDefault="00EA5133" w:rsidP="00F77B7D">
      <w:pPr>
        <w:widowControl w:val="0"/>
        <w:suppressLineNumbers/>
        <w:tabs>
          <w:tab w:val="left" w:pos="4320"/>
        </w:tabs>
        <w:suppressAutoHyphens/>
        <w:jc w:val="center"/>
        <w:rPr>
          <w:rFonts w:ascii="Arial" w:hAnsi="Arial" w:cs="Arial"/>
          <w:b/>
          <w:sz w:val="22"/>
          <w:szCs w:val="22"/>
        </w:rPr>
      </w:pPr>
    </w:p>
    <w:p w14:paraId="633FE835" w14:textId="77777777" w:rsidR="00EA5133" w:rsidRPr="009F2B42" w:rsidRDefault="00EA5133" w:rsidP="00F77B7D">
      <w:pPr>
        <w:widowControl w:val="0"/>
        <w:suppressLineNumbers/>
        <w:tabs>
          <w:tab w:val="left" w:pos="4320"/>
        </w:tabs>
        <w:suppressAutoHyphens/>
        <w:jc w:val="center"/>
        <w:rPr>
          <w:rFonts w:ascii="Arial" w:hAnsi="Arial" w:cs="Arial"/>
          <w:b/>
          <w:sz w:val="22"/>
          <w:szCs w:val="22"/>
        </w:rPr>
      </w:pPr>
    </w:p>
    <w:p w14:paraId="25BC2587" w14:textId="77777777" w:rsidR="00EA5133" w:rsidRPr="009F2B42" w:rsidRDefault="00EA5133" w:rsidP="00F77B7D">
      <w:pPr>
        <w:widowControl w:val="0"/>
        <w:suppressLineNumbers/>
        <w:tabs>
          <w:tab w:val="left" w:pos="4320"/>
        </w:tabs>
        <w:suppressAutoHyphens/>
        <w:jc w:val="center"/>
        <w:rPr>
          <w:rFonts w:ascii="Arial" w:hAnsi="Arial" w:cs="Arial"/>
          <w:b/>
          <w:sz w:val="22"/>
          <w:szCs w:val="22"/>
        </w:rPr>
      </w:pPr>
    </w:p>
    <w:p w14:paraId="3DF87194" w14:textId="77777777" w:rsidR="003E069A" w:rsidRPr="009F2B42" w:rsidRDefault="003E069A" w:rsidP="00F77B7D">
      <w:pPr>
        <w:widowControl w:val="0"/>
        <w:suppressLineNumbers/>
        <w:tabs>
          <w:tab w:val="left" w:pos="4320"/>
        </w:tabs>
        <w:suppressAutoHyphens/>
        <w:jc w:val="center"/>
        <w:rPr>
          <w:rFonts w:ascii="Arial" w:hAnsi="Arial" w:cs="Arial"/>
          <w:b/>
          <w:sz w:val="22"/>
          <w:szCs w:val="22"/>
        </w:rPr>
      </w:pPr>
    </w:p>
    <w:p w14:paraId="7F2A03D1" w14:textId="77777777" w:rsidR="003E069A" w:rsidRPr="009F2B42" w:rsidRDefault="003E069A" w:rsidP="00F77B7D">
      <w:pPr>
        <w:widowControl w:val="0"/>
        <w:suppressLineNumbers/>
        <w:tabs>
          <w:tab w:val="left" w:pos="4320"/>
        </w:tabs>
        <w:suppressAutoHyphens/>
        <w:jc w:val="center"/>
        <w:rPr>
          <w:rFonts w:ascii="Arial" w:hAnsi="Arial" w:cs="Arial"/>
          <w:b/>
          <w:sz w:val="22"/>
          <w:szCs w:val="22"/>
        </w:rPr>
      </w:pPr>
    </w:p>
    <w:p w14:paraId="09E16CF4" w14:textId="77777777" w:rsidR="003E069A" w:rsidRPr="009F2B42" w:rsidRDefault="003E069A" w:rsidP="00F77B7D">
      <w:pPr>
        <w:widowControl w:val="0"/>
        <w:suppressLineNumbers/>
        <w:tabs>
          <w:tab w:val="left" w:pos="4320"/>
        </w:tabs>
        <w:suppressAutoHyphens/>
        <w:jc w:val="center"/>
        <w:rPr>
          <w:rFonts w:ascii="Arial" w:hAnsi="Arial" w:cs="Arial"/>
          <w:b/>
          <w:sz w:val="22"/>
          <w:szCs w:val="22"/>
        </w:rPr>
      </w:pPr>
    </w:p>
    <w:p w14:paraId="281D8237" w14:textId="77777777" w:rsidR="003E069A" w:rsidRPr="009F2B42" w:rsidRDefault="003E069A" w:rsidP="00F77B7D">
      <w:pPr>
        <w:widowControl w:val="0"/>
        <w:suppressLineNumbers/>
        <w:tabs>
          <w:tab w:val="left" w:pos="4320"/>
        </w:tabs>
        <w:suppressAutoHyphens/>
        <w:jc w:val="center"/>
        <w:rPr>
          <w:rFonts w:ascii="Arial" w:hAnsi="Arial" w:cs="Arial"/>
          <w:b/>
          <w:sz w:val="22"/>
          <w:szCs w:val="22"/>
        </w:rPr>
      </w:pPr>
    </w:p>
    <w:p w14:paraId="0F194CF4" w14:textId="77777777" w:rsidR="003E069A" w:rsidRPr="009F2B42" w:rsidRDefault="003E069A" w:rsidP="00F77B7D">
      <w:pPr>
        <w:widowControl w:val="0"/>
        <w:suppressLineNumbers/>
        <w:tabs>
          <w:tab w:val="left" w:pos="4320"/>
        </w:tabs>
        <w:suppressAutoHyphens/>
        <w:jc w:val="center"/>
        <w:rPr>
          <w:rFonts w:ascii="Arial" w:hAnsi="Arial" w:cs="Arial"/>
          <w:b/>
          <w:sz w:val="22"/>
          <w:szCs w:val="22"/>
        </w:rPr>
      </w:pPr>
    </w:p>
    <w:p w14:paraId="58A9DF5E" w14:textId="77777777" w:rsidR="003E069A" w:rsidRPr="009F2B42" w:rsidRDefault="003E069A" w:rsidP="00F77B7D">
      <w:pPr>
        <w:widowControl w:val="0"/>
        <w:suppressLineNumbers/>
        <w:tabs>
          <w:tab w:val="left" w:pos="4320"/>
        </w:tabs>
        <w:suppressAutoHyphens/>
        <w:jc w:val="center"/>
        <w:rPr>
          <w:rFonts w:ascii="Arial" w:hAnsi="Arial" w:cs="Arial"/>
          <w:b/>
          <w:sz w:val="22"/>
          <w:szCs w:val="22"/>
        </w:rPr>
      </w:pPr>
    </w:p>
    <w:p w14:paraId="07EAF1DE" w14:textId="77777777" w:rsidR="003E069A" w:rsidRDefault="003E069A" w:rsidP="00F77B7D">
      <w:pPr>
        <w:widowControl w:val="0"/>
        <w:suppressLineNumbers/>
        <w:tabs>
          <w:tab w:val="left" w:pos="4320"/>
        </w:tabs>
        <w:suppressAutoHyphens/>
        <w:jc w:val="center"/>
        <w:rPr>
          <w:rFonts w:ascii="Arial" w:hAnsi="Arial" w:cs="Arial"/>
          <w:b/>
          <w:sz w:val="22"/>
          <w:szCs w:val="22"/>
        </w:rPr>
      </w:pPr>
    </w:p>
    <w:p w14:paraId="5B4D8785" w14:textId="77777777" w:rsidR="00394E1C" w:rsidRDefault="00394E1C" w:rsidP="00F77B7D">
      <w:pPr>
        <w:widowControl w:val="0"/>
        <w:suppressLineNumbers/>
        <w:tabs>
          <w:tab w:val="left" w:pos="4320"/>
        </w:tabs>
        <w:suppressAutoHyphens/>
        <w:jc w:val="center"/>
        <w:rPr>
          <w:rFonts w:ascii="Arial" w:hAnsi="Arial" w:cs="Arial"/>
          <w:b/>
          <w:sz w:val="22"/>
          <w:szCs w:val="22"/>
        </w:rPr>
      </w:pPr>
    </w:p>
    <w:p w14:paraId="4854EA29" w14:textId="77777777" w:rsidR="00394E1C" w:rsidRPr="009F2B42" w:rsidRDefault="00394E1C" w:rsidP="00F77B7D">
      <w:pPr>
        <w:widowControl w:val="0"/>
        <w:suppressLineNumbers/>
        <w:tabs>
          <w:tab w:val="left" w:pos="4320"/>
        </w:tabs>
        <w:suppressAutoHyphens/>
        <w:jc w:val="center"/>
        <w:rPr>
          <w:rFonts w:ascii="Arial" w:hAnsi="Arial" w:cs="Arial"/>
          <w:b/>
          <w:sz w:val="22"/>
          <w:szCs w:val="22"/>
        </w:rPr>
      </w:pPr>
    </w:p>
    <w:p w14:paraId="7CA7EF7F" w14:textId="77777777" w:rsidR="003E069A" w:rsidRPr="009F2B42" w:rsidRDefault="0079178F" w:rsidP="00F77B7D">
      <w:pPr>
        <w:pStyle w:val="Sinespaciado"/>
        <w:jc w:val="center"/>
        <w:rPr>
          <w:rFonts w:ascii="Arial" w:hAnsi="Arial" w:cs="Arial"/>
          <w:b/>
          <w:bCs/>
          <w:color w:val="000000"/>
          <w:u w:val="single"/>
        </w:rPr>
      </w:pPr>
      <w:r w:rsidRPr="009F2B42">
        <w:rPr>
          <w:rFonts w:ascii="Arial" w:hAnsi="Arial" w:cs="Arial"/>
          <w:b/>
          <w:bCs/>
          <w:color w:val="000000"/>
          <w:u w:val="single"/>
        </w:rPr>
        <w:lastRenderedPageBreak/>
        <w:t xml:space="preserve">ANEXO </w:t>
      </w:r>
      <w:r w:rsidR="0033730C">
        <w:rPr>
          <w:rFonts w:ascii="Arial" w:hAnsi="Arial" w:cs="Arial"/>
          <w:b/>
          <w:bCs/>
          <w:color w:val="000000"/>
          <w:u w:val="single"/>
        </w:rPr>
        <w:t>3</w:t>
      </w:r>
    </w:p>
    <w:p w14:paraId="519BDBB7" w14:textId="77777777" w:rsidR="003E069A" w:rsidRPr="009F2B42" w:rsidRDefault="003E069A" w:rsidP="00F77B7D">
      <w:pPr>
        <w:pStyle w:val="Sinespaciado"/>
        <w:jc w:val="center"/>
        <w:rPr>
          <w:rFonts w:ascii="Arial" w:hAnsi="Arial" w:cs="Arial"/>
          <w:b/>
          <w:bCs/>
          <w:color w:val="000000"/>
          <w:u w:val="single"/>
        </w:rPr>
      </w:pPr>
    </w:p>
    <w:p w14:paraId="6348C9A1" w14:textId="77777777" w:rsidR="00394E1C" w:rsidRDefault="00394E1C" w:rsidP="00F77B7D">
      <w:pPr>
        <w:pStyle w:val="Sinespaciado"/>
        <w:jc w:val="center"/>
        <w:rPr>
          <w:rFonts w:ascii="Arial" w:hAnsi="Arial" w:cs="Arial"/>
          <w:b/>
          <w:bCs/>
          <w:color w:val="000000"/>
          <w:u w:val="single"/>
        </w:rPr>
      </w:pPr>
      <w:r>
        <w:rPr>
          <w:rFonts w:ascii="Arial" w:hAnsi="Arial" w:cs="Arial"/>
          <w:b/>
          <w:bCs/>
          <w:color w:val="000000"/>
          <w:u w:val="single"/>
        </w:rPr>
        <w:t>CÓDIGO DE ÉTICA DE CENIT</w:t>
      </w:r>
    </w:p>
    <w:p w14:paraId="7A6C10A2" w14:textId="77777777" w:rsidR="00394E1C" w:rsidRDefault="00394E1C" w:rsidP="00F77B7D">
      <w:pPr>
        <w:pStyle w:val="Sinespaciado"/>
        <w:jc w:val="center"/>
        <w:rPr>
          <w:rFonts w:ascii="Arial" w:hAnsi="Arial" w:cs="Arial"/>
          <w:b/>
          <w:bCs/>
          <w:color w:val="000000"/>
          <w:u w:val="single"/>
        </w:rPr>
      </w:pPr>
    </w:p>
    <w:p w14:paraId="1EC70D51" w14:textId="77777777" w:rsidR="00394E1C" w:rsidRDefault="00394E1C" w:rsidP="00F77B7D">
      <w:pPr>
        <w:pStyle w:val="Sinespaciado"/>
        <w:jc w:val="center"/>
        <w:rPr>
          <w:rFonts w:ascii="Arial" w:hAnsi="Arial" w:cs="Arial"/>
          <w:b/>
          <w:bCs/>
          <w:color w:val="000000"/>
          <w:u w:val="single"/>
        </w:rPr>
      </w:pPr>
    </w:p>
    <w:p w14:paraId="555696A5" w14:textId="77777777" w:rsidR="003E069A" w:rsidRPr="00E36A8B" w:rsidRDefault="003E069A" w:rsidP="00E36A8B">
      <w:pPr>
        <w:pStyle w:val="Sinespaciado"/>
        <w:jc w:val="center"/>
        <w:rPr>
          <w:rFonts w:ascii="Arial" w:hAnsi="Arial"/>
          <w:b/>
          <w:color w:val="000000"/>
          <w:u w:val="single"/>
        </w:rPr>
      </w:pPr>
    </w:p>
    <w:p w14:paraId="75DE16F3" w14:textId="77777777" w:rsidR="001D7587" w:rsidRPr="006F50B8" w:rsidRDefault="001D7587" w:rsidP="006F50B8">
      <w:pPr>
        <w:widowControl w:val="0"/>
        <w:suppressLineNumbers/>
        <w:tabs>
          <w:tab w:val="left" w:pos="4320"/>
        </w:tabs>
        <w:suppressAutoHyphens/>
        <w:rPr>
          <w:rFonts w:ascii="Arial" w:hAnsi="Arial"/>
          <w:sz w:val="22"/>
        </w:rPr>
      </w:pPr>
    </w:p>
    <w:p w14:paraId="64234E67" w14:textId="77777777" w:rsidR="001D7587" w:rsidRDefault="001D7587" w:rsidP="00812536">
      <w:pPr>
        <w:widowControl w:val="0"/>
        <w:suppressLineNumbers/>
        <w:tabs>
          <w:tab w:val="left" w:pos="4320"/>
        </w:tabs>
        <w:suppressAutoHyphens/>
        <w:rPr>
          <w:rFonts w:ascii="Arial" w:hAnsi="Arial" w:cs="Arial"/>
          <w:sz w:val="22"/>
          <w:szCs w:val="22"/>
        </w:rPr>
      </w:pPr>
    </w:p>
    <w:p w14:paraId="3983B570" w14:textId="77777777" w:rsidR="001D7587" w:rsidRDefault="001D7587" w:rsidP="00812536">
      <w:pPr>
        <w:widowControl w:val="0"/>
        <w:suppressLineNumbers/>
        <w:tabs>
          <w:tab w:val="left" w:pos="4320"/>
        </w:tabs>
        <w:suppressAutoHyphens/>
        <w:rPr>
          <w:rFonts w:ascii="Arial" w:hAnsi="Arial" w:cs="Arial"/>
          <w:sz w:val="22"/>
          <w:szCs w:val="22"/>
        </w:rPr>
      </w:pPr>
    </w:p>
    <w:p w14:paraId="0CD4525F" w14:textId="77777777" w:rsidR="001D7587" w:rsidRDefault="001D7587" w:rsidP="00812536">
      <w:pPr>
        <w:widowControl w:val="0"/>
        <w:suppressLineNumbers/>
        <w:tabs>
          <w:tab w:val="left" w:pos="4320"/>
        </w:tabs>
        <w:suppressAutoHyphens/>
        <w:rPr>
          <w:rFonts w:ascii="Arial" w:hAnsi="Arial" w:cs="Arial"/>
          <w:sz w:val="22"/>
          <w:szCs w:val="22"/>
        </w:rPr>
      </w:pPr>
    </w:p>
    <w:p w14:paraId="4868C155" w14:textId="77777777" w:rsidR="001D7587" w:rsidRDefault="001D7587" w:rsidP="00812536">
      <w:pPr>
        <w:widowControl w:val="0"/>
        <w:suppressLineNumbers/>
        <w:tabs>
          <w:tab w:val="left" w:pos="4320"/>
        </w:tabs>
        <w:suppressAutoHyphens/>
        <w:rPr>
          <w:rFonts w:ascii="Arial" w:hAnsi="Arial" w:cs="Arial"/>
          <w:sz w:val="22"/>
          <w:szCs w:val="22"/>
        </w:rPr>
      </w:pPr>
    </w:p>
    <w:p w14:paraId="75CDA3E8" w14:textId="77777777" w:rsidR="001D7587" w:rsidRDefault="001D7587" w:rsidP="00812536">
      <w:pPr>
        <w:widowControl w:val="0"/>
        <w:suppressLineNumbers/>
        <w:tabs>
          <w:tab w:val="left" w:pos="4320"/>
        </w:tabs>
        <w:suppressAutoHyphens/>
        <w:rPr>
          <w:rFonts w:ascii="Arial" w:hAnsi="Arial" w:cs="Arial"/>
          <w:sz w:val="22"/>
          <w:szCs w:val="22"/>
        </w:rPr>
      </w:pPr>
    </w:p>
    <w:p w14:paraId="6D15E6CD" w14:textId="77777777" w:rsidR="001D7587" w:rsidRDefault="001D7587" w:rsidP="00812536">
      <w:pPr>
        <w:widowControl w:val="0"/>
        <w:suppressLineNumbers/>
        <w:tabs>
          <w:tab w:val="left" w:pos="4320"/>
        </w:tabs>
        <w:suppressAutoHyphens/>
        <w:rPr>
          <w:rFonts w:ascii="Arial" w:hAnsi="Arial" w:cs="Arial"/>
          <w:sz w:val="22"/>
          <w:szCs w:val="22"/>
        </w:rPr>
      </w:pPr>
    </w:p>
    <w:p w14:paraId="7C44397C" w14:textId="77777777" w:rsidR="001D7587" w:rsidRDefault="001D7587" w:rsidP="00812536">
      <w:pPr>
        <w:widowControl w:val="0"/>
        <w:suppressLineNumbers/>
        <w:tabs>
          <w:tab w:val="left" w:pos="4320"/>
        </w:tabs>
        <w:suppressAutoHyphens/>
        <w:rPr>
          <w:rFonts w:ascii="Arial" w:hAnsi="Arial" w:cs="Arial"/>
          <w:sz w:val="22"/>
          <w:szCs w:val="22"/>
        </w:rPr>
      </w:pPr>
    </w:p>
    <w:p w14:paraId="605E435B" w14:textId="77777777" w:rsidR="001D7587" w:rsidRDefault="001D7587" w:rsidP="00812536">
      <w:pPr>
        <w:widowControl w:val="0"/>
        <w:suppressLineNumbers/>
        <w:tabs>
          <w:tab w:val="left" w:pos="4320"/>
        </w:tabs>
        <w:suppressAutoHyphens/>
        <w:rPr>
          <w:rFonts w:ascii="Arial" w:hAnsi="Arial" w:cs="Arial"/>
          <w:sz w:val="22"/>
          <w:szCs w:val="22"/>
        </w:rPr>
      </w:pPr>
    </w:p>
    <w:p w14:paraId="1B4AD6E6" w14:textId="77777777" w:rsidR="001D7587" w:rsidRDefault="001D7587" w:rsidP="00812536">
      <w:pPr>
        <w:widowControl w:val="0"/>
        <w:suppressLineNumbers/>
        <w:tabs>
          <w:tab w:val="left" w:pos="4320"/>
        </w:tabs>
        <w:suppressAutoHyphens/>
        <w:rPr>
          <w:rFonts w:ascii="Arial" w:hAnsi="Arial" w:cs="Arial"/>
          <w:sz w:val="22"/>
          <w:szCs w:val="22"/>
        </w:rPr>
      </w:pPr>
    </w:p>
    <w:p w14:paraId="2122EB0E" w14:textId="77777777" w:rsidR="001D7587" w:rsidRDefault="001D7587" w:rsidP="00812536">
      <w:pPr>
        <w:widowControl w:val="0"/>
        <w:suppressLineNumbers/>
        <w:tabs>
          <w:tab w:val="left" w:pos="4320"/>
        </w:tabs>
        <w:suppressAutoHyphens/>
        <w:rPr>
          <w:rFonts w:ascii="Arial" w:hAnsi="Arial" w:cs="Arial"/>
          <w:sz w:val="22"/>
          <w:szCs w:val="22"/>
        </w:rPr>
      </w:pPr>
    </w:p>
    <w:p w14:paraId="53A04616" w14:textId="77777777" w:rsidR="001D7587" w:rsidRDefault="001D7587" w:rsidP="00812536">
      <w:pPr>
        <w:widowControl w:val="0"/>
        <w:suppressLineNumbers/>
        <w:tabs>
          <w:tab w:val="left" w:pos="4320"/>
        </w:tabs>
        <w:suppressAutoHyphens/>
        <w:rPr>
          <w:rFonts w:ascii="Arial" w:hAnsi="Arial" w:cs="Arial"/>
          <w:sz w:val="22"/>
          <w:szCs w:val="22"/>
        </w:rPr>
      </w:pPr>
    </w:p>
    <w:p w14:paraId="46AD9734" w14:textId="77777777" w:rsidR="001D7587" w:rsidRDefault="001D7587" w:rsidP="00812536">
      <w:pPr>
        <w:widowControl w:val="0"/>
        <w:suppressLineNumbers/>
        <w:tabs>
          <w:tab w:val="left" w:pos="4320"/>
        </w:tabs>
        <w:suppressAutoHyphens/>
        <w:rPr>
          <w:rFonts w:ascii="Arial" w:hAnsi="Arial" w:cs="Arial"/>
          <w:sz w:val="22"/>
          <w:szCs w:val="22"/>
        </w:rPr>
      </w:pPr>
    </w:p>
    <w:p w14:paraId="0C8E7E3C" w14:textId="77777777" w:rsidR="001D7587" w:rsidRDefault="001D7587" w:rsidP="00812536">
      <w:pPr>
        <w:widowControl w:val="0"/>
        <w:suppressLineNumbers/>
        <w:tabs>
          <w:tab w:val="left" w:pos="4320"/>
        </w:tabs>
        <w:suppressAutoHyphens/>
        <w:rPr>
          <w:rFonts w:ascii="Arial" w:hAnsi="Arial" w:cs="Arial"/>
          <w:sz w:val="22"/>
          <w:szCs w:val="22"/>
        </w:rPr>
      </w:pPr>
    </w:p>
    <w:p w14:paraId="518D7D31" w14:textId="77777777" w:rsidR="001D7587" w:rsidRDefault="001D7587" w:rsidP="00812536">
      <w:pPr>
        <w:widowControl w:val="0"/>
        <w:suppressLineNumbers/>
        <w:tabs>
          <w:tab w:val="left" w:pos="4320"/>
        </w:tabs>
        <w:suppressAutoHyphens/>
        <w:rPr>
          <w:rFonts w:ascii="Arial" w:hAnsi="Arial" w:cs="Arial"/>
          <w:sz w:val="22"/>
          <w:szCs w:val="22"/>
        </w:rPr>
      </w:pPr>
    </w:p>
    <w:p w14:paraId="3C089FE3" w14:textId="77777777" w:rsidR="001D7587" w:rsidRDefault="001D7587" w:rsidP="00812536">
      <w:pPr>
        <w:widowControl w:val="0"/>
        <w:suppressLineNumbers/>
        <w:tabs>
          <w:tab w:val="left" w:pos="4320"/>
        </w:tabs>
        <w:suppressAutoHyphens/>
        <w:rPr>
          <w:rFonts w:ascii="Arial" w:hAnsi="Arial" w:cs="Arial"/>
          <w:sz w:val="22"/>
          <w:szCs w:val="22"/>
        </w:rPr>
      </w:pPr>
    </w:p>
    <w:p w14:paraId="31EA8E33" w14:textId="77777777" w:rsidR="001D7587" w:rsidRDefault="001D7587" w:rsidP="00812536">
      <w:pPr>
        <w:widowControl w:val="0"/>
        <w:suppressLineNumbers/>
        <w:tabs>
          <w:tab w:val="left" w:pos="4320"/>
        </w:tabs>
        <w:suppressAutoHyphens/>
        <w:rPr>
          <w:rFonts w:ascii="Arial" w:hAnsi="Arial" w:cs="Arial"/>
          <w:sz w:val="22"/>
          <w:szCs w:val="22"/>
        </w:rPr>
      </w:pPr>
    </w:p>
    <w:p w14:paraId="0E5DFFFD" w14:textId="77777777" w:rsidR="001D7587" w:rsidRDefault="001D7587" w:rsidP="00812536">
      <w:pPr>
        <w:widowControl w:val="0"/>
        <w:suppressLineNumbers/>
        <w:tabs>
          <w:tab w:val="left" w:pos="4320"/>
        </w:tabs>
        <w:suppressAutoHyphens/>
        <w:rPr>
          <w:rFonts w:ascii="Arial" w:hAnsi="Arial" w:cs="Arial"/>
          <w:sz w:val="22"/>
          <w:szCs w:val="22"/>
        </w:rPr>
      </w:pPr>
    </w:p>
    <w:p w14:paraId="47324EFF" w14:textId="77777777" w:rsidR="001D7587" w:rsidRDefault="001D7587" w:rsidP="00812536">
      <w:pPr>
        <w:widowControl w:val="0"/>
        <w:suppressLineNumbers/>
        <w:tabs>
          <w:tab w:val="left" w:pos="4320"/>
        </w:tabs>
        <w:suppressAutoHyphens/>
        <w:rPr>
          <w:rFonts w:ascii="Arial" w:hAnsi="Arial" w:cs="Arial"/>
          <w:sz w:val="22"/>
          <w:szCs w:val="22"/>
        </w:rPr>
      </w:pPr>
    </w:p>
    <w:p w14:paraId="700D6E6A" w14:textId="77777777" w:rsidR="001D7587" w:rsidRDefault="001D7587" w:rsidP="00812536">
      <w:pPr>
        <w:widowControl w:val="0"/>
        <w:suppressLineNumbers/>
        <w:tabs>
          <w:tab w:val="left" w:pos="4320"/>
        </w:tabs>
        <w:suppressAutoHyphens/>
        <w:rPr>
          <w:rFonts w:ascii="Arial" w:hAnsi="Arial" w:cs="Arial"/>
          <w:sz w:val="22"/>
          <w:szCs w:val="22"/>
        </w:rPr>
      </w:pPr>
    </w:p>
    <w:p w14:paraId="4E51DA48" w14:textId="77777777" w:rsidR="001D7587" w:rsidRDefault="001D7587" w:rsidP="00812536">
      <w:pPr>
        <w:widowControl w:val="0"/>
        <w:suppressLineNumbers/>
        <w:tabs>
          <w:tab w:val="left" w:pos="4320"/>
        </w:tabs>
        <w:suppressAutoHyphens/>
        <w:rPr>
          <w:rFonts w:ascii="Arial" w:hAnsi="Arial" w:cs="Arial"/>
          <w:sz w:val="22"/>
          <w:szCs w:val="22"/>
        </w:rPr>
      </w:pPr>
    </w:p>
    <w:p w14:paraId="352FED13" w14:textId="77777777" w:rsidR="001D7587" w:rsidRDefault="001D7587" w:rsidP="00812536">
      <w:pPr>
        <w:widowControl w:val="0"/>
        <w:suppressLineNumbers/>
        <w:tabs>
          <w:tab w:val="left" w:pos="4320"/>
        </w:tabs>
        <w:suppressAutoHyphens/>
        <w:rPr>
          <w:rFonts w:ascii="Arial" w:hAnsi="Arial" w:cs="Arial"/>
          <w:sz w:val="22"/>
          <w:szCs w:val="22"/>
        </w:rPr>
      </w:pPr>
    </w:p>
    <w:p w14:paraId="0AA6C17B" w14:textId="77777777" w:rsidR="001D7587" w:rsidRDefault="001D7587" w:rsidP="00812536">
      <w:pPr>
        <w:widowControl w:val="0"/>
        <w:suppressLineNumbers/>
        <w:tabs>
          <w:tab w:val="left" w:pos="4320"/>
        </w:tabs>
        <w:suppressAutoHyphens/>
        <w:rPr>
          <w:rFonts w:ascii="Arial" w:hAnsi="Arial" w:cs="Arial"/>
          <w:sz w:val="22"/>
          <w:szCs w:val="22"/>
        </w:rPr>
      </w:pPr>
    </w:p>
    <w:p w14:paraId="3A593B6A" w14:textId="77777777" w:rsidR="001D7587" w:rsidRDefault="001D7587" w:rsidP="00812536">
      <w:pPr>
        <w:widowControl w:val="0"/>
        <w:suppressLineNumbers/>
        <w:tabs>
          <w:tab w:val="left" w:pos="4320"/>
        </w:tabs>
        <w:suppressAutoHyphens/>
        <w:rPr>
          <w:rFonts w:ascii="Arial" w:hAnsi="Arial" w:cs="Arial"/>
          <w:sz w:val="22"/>
          <w:szCs w:val="22"/>
        </w:rPr>
      </w:pPr>
    </w:p>
    <w:p w14:paraId="0C492009" w14:textId="77777777" w:rsidR="001D7587" w:rsidRDefault="001D7587" w:rsidP="00812536">
      <w:pPr>
        <w:widowControl w:val="0"/>
        <w:suppressLineNumbers/>
        <w:tabs>
          <w:tab w:val="left" w:pos="4320"/>
        </w:tabs>
        <w:suppressAutoHyphens/>
        <w:rPr>
          <w:rFonts w:ascii="Arial" w:hAnsi="Arial" w:cs="Arial"/>
          <w:sz w:val="22"/>
          <w:szCs w:val="22"/>
        </w:rPr>
      </w:pPr>
    </w:p>
    <w:p w14:paraId="6C5EBA88" w14:textId="77777777" w:rsidR="001D7587" w:rsidRDefault="001D7587" w:rsidP="00812536">
      <w:pPr>
        <w:widowControl w:val="0"/>
        <w:suppressLineNumbers/>
        <w:tabs>
          <w:tab w:val="left" w:pos="4320"/>
        </w:tabs>
        <w:suppressAutoHyphens/>
        <w:rPr>
          <w:rFonts w:ascii="Arial" w:hAnsi="Arial" w:cs="Arial"/>
          <w:sz w:val="22"/>
          <w:szCs w:val="22"/>
        </w:rPr>
      </w:pPr>
    </w:p>
    <w:p w14:paraId="0926D544" w14:textId="77777777" w:rsidR="001D7587" w:rsidRDefault="001D7587" w:rsidP="00812536">
      <w:pPr>
        <w:widowControl w:val="0"/>
        <w:suppressLineNumbers/>
        <w:tabs>
          <w:tab w:val="left" w:pos="4320"/>
        </w:tabs>
        <w:suppressAutoHyphens/>
        <w:rPr>
          <w:rFonts w:ascii="Arial" w:hAnsi="Arial" w:cs="Arial"/>
          <w:sz w:val="22"/>
          <w:szCs w:val="22"/>
        </w:rPr>
      </w:pPr>
    </w:p>
    <w:p w14:paraId="31D04DDF" w14:textId="77777777" w:rsidR="001D7587" w:rsidRDefault="001D7587" w:rsidP="00812536">
      <w:pPr>
        <w:widowControl w:val="0"/>
        <w:suppressLineNumbers/>
        <w:tabs>
          <w:tab w:val="left" w:pos="4320"/>
        </w:tabs>
        <w:suppressAutoHyphens/>
        <w:rPr>
          <w:rFonts w:ascii="Arial" w:hAnsi="Arial" w:cs="Arial"/>
          <w:sz w:val="22"/>
          <w:szCs w:val="22"/>
        </w:rPr>
      </w:pPr>
    </w:p>
    <w:p w14:paraId="1F483862" w14:textId="77777777" w:rsidR="001D7587" w:rsidRDefault="001D7587" w:rsidP="00812536">
      <w:pPr>
        <w:widowControl w:val="0"/>
        <w:suppressLineNumbers/>
        <w:tabs>
          <w:tab w:val="left" w:pos="4320"/>
        </w:tabs>
        <w:suppressAutoHyphens/>
        <w:rPr>
          <w:rFonts w:ascii="Arial" w:hAnsi="Arial" w:cs="Arial"/>
          <w:sz w:val="22"/>
          <w:szCs w:val="22"/>
        </w:rPr>
      </w:pPr>
    </w:p>
    <w:p w14:paraId="30A7CF4F" w14:textId="77777777" w:rsidR="001D7587" w:rsidRDefault="001D7587" w:rsidP="00812536">
      <w:pPr>
        <w:widowControl w:val="0"/>
        <w:suppressLineNumbers/>
        <w:tabs>
          <w:tab w:val="left" w:pos="4320"/>
        </w:tabs>
        <w:suppressAutoHyphens/>
        <w:rPr>
          <w:rFonts w:ascii="Arial" w:hAnsi="Arial" w:cs="Arial"/>
          <w:sz w:val="22"/>
          <w:szCs w:val="22"/>
        </w:rPr>
      </w:pPr>
    </w:p>
    <w:p w14:paraId="30C8DD05" w14:textId="77777777" w:rsidR="001D7587" w:rsidRDefault="001D7587" w:rsidP="00812536">
      <w:pPr>
        <w:widowControl w:val="0"/>
        <w:suppressLineNumbers/>
        <w:tabs>
          <w:tab w:val="left" w:pos="4320"/>
        </w:tabs>
        <w:suppressAutoHyphens/>
        <w:rPr>
          <w:rFonts w:ascii="Arial" w:hAnsi="Arial" w:cs="Arial"/>
          <w:sz w:val="22"/>
          <w:szCs w:val="22"/>
        </w:rPr>
      </w:pPr>
    </w:p>
    <w:p w14:paraId="24D3E20F" w14:textId="77777777" w:rsidR="001D7587" w:rsidRDefault="001D7587" w:rsidP="00812536">
      <w:pPr>
        <w:widowControl w:val="0"/>
        <w:suppressLineNumbers/>
        <w:tabs>
          <w:tab w:val="left" w:pos="4320"/>
        </w:tabs>
        <w:suppressAutoHyphens/>
        <w:rPr>
          <w:rFonts w:ascii="Arial" w:hAnsi="Arial" w:cs="Arial"/>
          <w:sz w:val="22"/>
          <w:szCs w:val="22"/>
        </w:rPr>
      </w:pPr>
    </w:p>
    <w:p w14:paraId="6F9419BC" w14:textId="77777777" w:rsidR="001D7587" w:rsidRDefault="001D7587" w:rsidP="00812536">
      <w:pPr>
        <w:widowControl w:val="0"/>
        <w:suppressLineNumbers/>
        <w:tabs>
          <w:tab w:val="left" w:pos="4320"/>
        </w:tabs>
        <w:suppressAutoHyphens/>
        <w:rPr>
          <w:rFonts w:ascii="Arial" w:hAnsi="Arial" w:cs="Arial"/>
          <w:sz w:val="22"/>
          <w:szCs w:val="22"/>
        </w:rPr>
      </w:pPr>
    </w:p>
    <w:p w14:paraId="1FAC3BA8" w14:textId="77777777" w:rsidR="001D7587" w:rsidRDefault="001D7587" w:rsidP="00812536">
      <w:pPr>
        <w:widowControl w:val="0"/>
        <w:suppressLineNumbers/>
        <w:tabs>
          <w:tab w:val="left" w:pos="4320"/>
        </w:tabs>
        <w:suppressAutoHyphens/>
        <w:rPr>
          <w:rFonts w:ascii="Arial" w:hAnsi="Arial" w:cs="Arial"/>
          <w:sz w:val="22"/>
          <w:szCs w:val="22"/>
        </w:rPr>
      </w:pPr>
    </w:p>
    <w:p w14:paraId="2D796756" w14:textId="77777777" w:rsidR="001D7587" w:rsidRDefault="001D7587" w:rsidP="00812536">
      <w:pPr>
        <w:widowControl w:val="0"/>
        <w:suppressLineNumbers/>
        <w:tabs>
          <w:tab w:val="left" w:pos="4320"/>
        </w:tabs>
        <w:suppressAutoHyphens/>
        <w:rPr>
          <w:rFonts w:ascii="Arial" w:hAnsi="Arial" w:cs="Arial"/>
          <w:sz w:val="22"/>
          <w:szCs w:val="22"/>
        </w:rPr>
      </w:pPr>
    </w:p>
    <w:p w14:paraId="257E16C6" w14:textId="77777777" w:rsidR="001D7587" w:rsidRDefault="001D7587" w:rsidP="00812536">
      <w:pPr>
        <w:widowControl w:val="0"/>
        <w:suppressLineNumbers/>
        <w:tabs>
          <w:tab w:val="left" w:pos="4320"/>
        </w:tabs>
        <w:suppressAutoHyphens/>
        <w:rPr>
          <w:rFonts w:ascii="Arial" w:hAnsi="Arial" w:cs="Arial"/>
          <w:sz w:val="22"/>
          <w:szCs w:val="22"/>
        </w:rPr>
      </w:pPr>
    </w:p>
    <w:p w14:paraId="713C7D2C" w14:textId="77777777" w:rsidR="00044F59" w:rsidRDefault="00044F59" w:rsidP="00812536">
      <w:pPr>
        <w:widowControl w:val="0"/>
        <w:suppressLineNumbers/>
        <w:tabs>
          <w:tab w:val="left" w:pos="4320"/>
        </w:tabs>
        <w:suppressAutoHyphens/>
        <w:rPr>
          <w:rFonts w:ascii="Arial" w:hAnsi="Arial" w:cs="Arial"/>
          <w:sz w:val="22"/>
          <w:szCs w:val="22"/>
        </w:rPr>
      </w:pPr>
    </w:p>
    <w:p w14:paraId="389AF99F" w14:textId="77777777" w:rsidR="001D7587" w:rsidRDefault="001D7587" w:rsidP="00812536">
      <w:pPr>
        <w:widowControl w:val="0"/>
        <w:suppressLineNumbers/>
        <w:tabs>
          <w:tab w:val="left" w:pos="4320"/>
        </w:tabs>
        <w:suppressAutoHyphens/>
        <w:rPr>
          <w:rFonts w:ascii="Arial" w:hAnsi="Arial" w:cs="Arial"/>
          <w:sz w:val="22"/>
          <w:szCs w:val="22"/>
        </w:rPr>
      </w:pPr>
    </w:p>
    <w:p w14:paraId="2C670D53" w14:textId="77777777" w:rsidR="001D7587" w:rsidRDefault="001D7587" w:rsidP="00812536">
      <w:pPr>
        <w:widowControl w:val="0"/>
        <w:suppressLineNumbers/>
        <w:tabs>
          <w:tab w:val="left" w:pos="4320"/>
        </w:tabs>
        <w:suppressAutoHyphens/>
        <w:rPr>
          <w:rFonts w:ascii="Arial" w:hAnsi="Arial" w:cs="Arial"/>
          <w:sz w:val="22"/>
          <w:szCs w:val="22"/>
        </w:rPr>
      </w:pPr>
    </w:p>
    <w:p w14:paraId="0876E459" w14:textId="77777777" w:rsidR="00E36A8B" w:rsidRPr="006F50B8" w:rsidRDefault="00E36A8B" w:rsidP="006F50B8">
      <w:pPr>
        <w:widowControl w:val="0"/>
        <w:jc w:val="center"/>
        <w:rPr>
          <w:rFonts w:ascii="Arial" w:eastAsia="Calibri" w:hAnsi="Arial"/>
          <w:b/>
          <w:sz w:val="22"/>
          <w:u w:val="single"/>
          <w:lang w:val="es-CO"/>
        </w:rPr>
      </w:pPr>
    </w:p>
    <w:sectPr w:rsidR="00E36A8B" w:rsidRPr="006F50B8" w:rsidSect="00994E2A">
      <w:headerReference w:type="default" r:id="rId16"/>
      <w:footerReference w:type="even" r:id="rId17"/>
      <w:footerReference w:type="default" r:id="rId18"/>
      <w:headerReference w:type="first" r:id="rId19"/>
      <w:pgSz w:w="12242" w:h="15842" w:code="1"/>
      <w:pgMar w:top="2268" w:right="1701" w:bottom="1701" w:left="1701" w:header="1134" w:footer="720" w:gutter="0"/>
      <w:cols w:space="720" w:equalWidth="0">
        <w:col w:w="8840"/>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7A85AE" w14:textId="77777777" w:rsidR="00771B95" w:rsidRDefault="00771B95">
      <w:r>
        <w:separator/>
      </w:r>
    </w:p>
  </w:endnote>
  <w:endnote w:type="continuationSeparator" w:id="0">
    <w:p w14:paraId="6DB8F66B" w14:textId="77777777" w:rsidR="00771B95" w:rsidRDefault="00771B95">
      <w:r>
        <w:continuationSeparator/>
      </w:r>
    </w:p>
  </w:endnote>
  <w:endnote w:type="continuationNotice" w:id="1">
    <w:p w14:paraId="01A97700" w14:textId="77777777" w:rsidR="00771B95" w:rsidRDefault="00771B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09209" w14:textId="77777777" w:rsidR="000069CC" w:rsidRDefault="000069C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CCF680A" w14:textId="77777777" w:rsidR="000069CC" w:rsidRDefault="000069C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83748" w14:textId="77777777" w:rsidR="000069CC" w:rsidRDefault="000069CC">
    <w:pPr>
      <w:pStyle w:val="Piedepgina"/>
      <w:framePr w:wrap="around" w:vAnchor="text" w:hAnchor="margin" w:xAlign="right" w:y="1"/>
      <w:rPr>
        <w:rStyle w:val="Nmerodepgina"/>
        <w:rFonts w:ascii="Tahoma" w:hAnsi="Tahoma" w:cs="Tahoma"/>
        <w:sz w:val="22"/>
        <w:szCs w:val="22"/>
      </w:rPr>
    </w:pPr>
    <w:r>
      <w:rPr>
        <w:rStyle w:val="Nmerodepgina"/>
        <w:rFonts w:ascii="Tahoma" w:hAnsi="Tahoma" w:cs="Tahoma"/>
        <w:sz w:val="22"/>
        <w:szCs w:val="22"/>
      </w:rPr>
      <w:fldChar w:fldCharType="begin"/>
    </w:r>
    <w:r>
      <w:rPr>
        <w:rStyle w:val="Nmerodepgina"/>
        <w:rFonts w:ascii="Tahoma" w:hAnsi="Tahoma" w:cs="Tahoma"/>
        <w:sz w:val="22"/>
        <w:szCs w:val="22"/>
      </w:rPr>
      <w:instrText xml:space="preserve">PAGE  </w:instrText>
    </w:r>
    <w:r>
      <w:rPr>
        <w:rStyle w:val="Nmerodepgina"/>
        <w:rFonts w:ascii="Tahoma" w:hAnsi="Tahoma" w:cs="Tahoma"/>
        <w:sz w:val="22"/>
        <w:szCs w:val="22"/>
      </w:rPr>
      <w:fldChar w:fldCharType="separate"/>
    </w:r>
    <w:r w:rsidR="00FF3870">
      <w:rPr>
        <w:rStyle w:val="Nmerodepgina"/>
        <w:rFonts w:ascii="Tahoma" w:hAnsi="Tahoma" w:cs="Tahoma"/>
        <w:noProof/>
        <w:sz w:val="22"/>
        <w:szCs w:val="22"/>
      </w:rPr>
      <w:t>46</w:t>
    </w:r>
    <w:r>
      <w:rPr>
        <w:rStyle w:val="Nmerodepgina"/>
        <w:rFonts w:ascii="Tahoma" w:hAnsi="Tahoma" w:cs="Tahoma"/>
        <w:sz w:val="22"/>
        <w:szCs w:val="22"/>
      </w:rPr>
      <w:fldChar w:fldCharType="end"/>
    </w:r>
  </w:p>
  <w:p w14:paraId="3DDDB134" w14:textId="77777777" w:rsidR="000069CC" w:rsidRDefault="000069CC">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3946B8" w14:textId="77777777" w:rsidR="00771B95" w:rsidRDefault="00771B95">
      <w:r>
        <w:separator/>
      </w:r>
    </w:p>
  </w:footnote>
  <w:footnote w:type="continuationSeparator" w:id="0">
    <w:p w14:paraId="3EE768BF" w14:textId="77777777" w:rsidR="00771B95" w:rsidRDefault="00771B95">
      <w:r>
        <w:continuationSeparator/>
      </w:r>
    </w:p>
  </w:footnote>
  <w:footnote w:type="continuationNotice" w:id="1">
    <w:p w14:paraId="75AED311" w14:textId="77777777" w:rsidR="00771B95" w:rsidRDefault="00771B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4849E" w14:textId="77777777" w:rsidR="000069CC" w:rsidRDefault="00AF7060">
    <w:pPr>
      <w:pStyle w:val="Encabezado"/>
    </w:pPr>
    <w:r>
      <w:rPr>
        <w:noProof/>
        <w:lang w:val="es-CO" w:eastAsia="es-CO"/>
      </w:rPr>
      <w:drawing>
        <wp:anchor distT="0" distB="0" distL="114300" distR="114300" simplePos="0" relativeHeight="251664384" behindDoc="1" locked="0" layoutInCell="1" allowOverlap="1" wp14:anchorId="76341915" wp14:editId="47B33211">
          <wp:simplePos x="0" y="0"/>
          <wp:positionH relativeFrom="column">
            <wp:posOffset>4153948</wp:posOffset>
          </wp:positionH>
          <wp:positionV relativeFrom="paragraph">
            <wp:posOffset>-323422</wp:posOffset>
          </wp:positionV>
          <wp:extent cx="1544955" cy="598805"/>
          <wp:effectExtent l="0" t="0" r="0" b="0"/>
          <wp:wrapNone/>
          <wp:docPr id="1" name="Imagen 1" descr="C:\Users\c8008251\AppData\Local\Microsoft\Windows\Temporary Internet Files\Content.Outlook\ZYBJF0BT\cent_gran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Users\c8008251\AppData\Local\Microsoft\Windows\Temporary Internet Files\Content.Outlook\ZYBJF0BT\cent_grand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4955" cy="598805"/>
                  </a:xfrm>
                  <a:prstGeom prst="rect">
                    <a:avLst/>
                  </a:prstGeom>
                  <a:noFill/>
                  <a:ln>
                    <a:noFill/>
                  </a:ln>
                </pic:spPr>
              </pic:pic>
            </a:graphicData>
          </a:graphic>
          <wp14:sizeRelH relativeFrom="margin">
            <wp14:pctWidth>0</wp14:pctWidth>
          </wp14:sizeRelH>
          <wp14:sizeRelV relativeFrom="page">
            <wp14:pctHeight>0</wp14:pctHeight>
          </wp14:sizeRelV>
        </wp:anchor>
      </w:drawing>
    </w:r>
    <w:r w:rsidR="000069CC">
      <w:rPr>
        <w:noProof/>
        <w:lang w:val="es-CO" w:eastAsia="es-CO"/>
      </w:rPr>
      <w:drawing>
        <wp:anchor distT="0" distB="0" distL="114300" distR="114300" simplePos="0" relativeHeight="251662336" behindDoc="1" locked="0" layoutInCell="1" allowOverlap="1" wp14:anchorId="40947E55" wp14:editId="1BBF59A6">
          <wp:simplePos x="0" y="0"/>
          <wp:positionH relativeFrom="column">
            <wp:posOffset>4153948</wp:posOffset>
          </wp:positionH>
          <wp:positionV relativeFrom="paragraph">
            <wp:posOffset>-323422</wp:posOffset>
          </wp:positionV>
          <wp:extent cx="1544955" cy="598805"/>
          <wp:effectExtent l="0" t="0" r="0" b="0"/>
          <wp:wrapNone/>
          <wp:docPr id="170" name="Imagen 170" descr="C:\Users\c8008251\AppData\Local\Microsoft\Windows\Temporary Internet Files\Content.Outlook\ZYBJF0BT\cent_gran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Users\c8008251\AppData\Local\Microsoft\Windows\Temporary Internet Files\Content.Outlook\ZYBJF0BT\cent_grand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4955" cy="598805"/>
                  </a:xfrm>
                  <a:prstGeom prst="rect">
                    <a:avLst/>
                  </a:prstGeom>
                  <a:noFill/>
                  <a:ln>
                    <a:noFill/>
                  </a:ln>
                </pic:spPr>
              </pic:pic>
            </a:graphicData>
          </a:graphic>
          <wp14:sizeRelH relativeFrom="margin">
            <wp14:pctWidth>0</wp14:pctWidth>
          </wp14:sizeRelH>
          <wp14:sizeRelV relativeFrom="page">
            <wp14:pctHeight>0</wp14:pctHeight>
          </wp14:sizeRelV>
        </wp:anchor>
      </w:drawing>
    </w:r>
    <w:r w:rsidR="000069CC">
      <w:rPr>
        <w:noProof/>
        <w:lang w:val="es-CO" w:eastAsia="es-CO"/>
      </w:rPr>
      <w:drawing>
        <wp:anchor distT="0" distB="0" distL="114300" distR="114300" simplePos="0" relativeHeight="251661312" behindDoc="1" locked="0" layoutInCell="1" allowOverlap="1" wp14:anchorId="16DEF5D2" wp14:editId="02893BD4">
          <wp:simplePos x="0" y="0"/>
          <wp:positionH relativeFrom="column">
            <wp:posOffset>4153948</wp:posOffset>
          </wp:positionH>
          <wp:positionV relativeFrom="paragraph">
            <wp:posOffset>-323422</wp:posOffset>
          </wp:positionV>
          <wp:extent cx="1544955" cy="598805"/>
          <wp:effectExtent l="0" t="0" r="0" b="0"/>
          <wp:wrapNone/>
          <wp:docPr id="171" name="Imagen 171" descr="C:\Users\c8008251\AppData\Local\Microsoft\Windows\Temporary Internet Files\Content.Outlook\ZYBJF0BT\cent_gran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Users\c8008251\AppData\Local\Microsoft\Windows\Temporary Internet Files\Content.Outlook\ZYBJF0BT\cent_grand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4955" cy="598805"/>
                  </a:xfrm>
                  <a:prstGeom prst="rect">
                    <a:avLst/>
                  </a:prstGeom>
                  <a:noFill/>
                  <a:ln>
                    <a:noFill/>
                  </a:ln>
                </pic:spPr>
              </pic:pic>
            </a:graphicData>
          </a:graphic>
          <wp14:sizeRelH relativeFrom="margin">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739"/>
      <w:gridCol w:w="1101"/>
    </w:tblGrid>
    <w:tr w:rsidR="000069CC" w14:paraId="5F48248C" w14:textId="77777777">
      <w:trPr>
        <w:trHeight w:val="288"/>
      </w:trPr>
      <w:tc>
        <w:tcPr>
          <w:tcW w:w="7765" w:type="dxa"/>
        </w:tcPr>
        <w:p w14:paraId="4F502985" w14:textId="77777777" w:rsidR="000069CC" w:rsidRPr="00AC205E" w:rsidRDefault="000069CC" w:rsidP="002E3735">
          <w:pPr>
            <w:pStyle w:val="Encabezado"/>
            <w:jc w:val="right"/>
            <w:rPr>
              <w:rFonts w:asciiTheme="majorHAnsi" w:eastAsiaTheme="majorEastAsia" w:hAnsiTheme="majorHAnsi" w:cstheme="majorBidi"/>
              <w:sz w:val="36"/>
              <w:szCs w:val="36"/>
            </w:rPr>
          </w:pPr>
          <w:r w:rsidRPr="00AC205E">
            <w:rPr>
              <w:rFonts w:asciiTheme="majorHAnsi" w:eastAsiaTheme="majorEastAsia" w:hAnsiTheme="majorHAnsi" w:cstheme="majorBidi"/>
              <w:smallCaps/>
              <w:szCs w:val="36"/>
            </w:rPr>
            <w:t xml:space="preserve">DC-Contrato de Transporte GLP </w:t>
          </w:r>
          <w:r w:rsidR="0070400D">
            <w:rPr>
              <w:rFonts w:asciiTheme="majorHAnsi" w:eastAsiaTheme="majorEastAsia" w:hAnsiTheme="majorHAnsi" w:cstheme="majorBidi"/>
              <w:smallCaps/>
              <w:szCs w:val="36"/>
            </w:rPr>
            <w:t>0</w:t>
          </w:r>
          <w:r w:rsidR="002E3735">
            <w:rPr>
              <w:rFonts w:asciiTheme="majorHAnsi" w:eastAsiaTheme="majorEastAsia" w:hAnsiTheme="majorHAnsi" w:cstheme="majorBidi"/>
              <w:smallCaps/>
              <w:szCs w:val="36"/>
            </w:rPr>
            <w:t>XX</w:t>
          </w:r>
          <w:r w:rsidRPr="00AC205E">
            <w:rPr>
              <w:rFonts w:asciiTheme="majorHAnsi" w:eastAsiaTheme="majorEastAsia" w:hAnsiTheme="majorHAnsi" w:cstheme="majorBidi"/>
              <w:smallCaps/>
              <w:szCs w:val="36"/>
            </w:rPr>
            <w:t xml:space="preserve"> -201</w:t>
          </w:r>
          <w:r w:rsidR="002E3735">
            <w:rPr>
              <w:rFonts w:asciiTheme="majorHAnsi" w:eastAsiaTheme="majorEastAsia" w:hAnsiTheme="majorHAnsi" w:cstheme="majorBidi"/>
              <w:smallCaps/>
              <w:szCs w:val="36"/>
            </w:rPr>
            <w:t>X</w:t>
          </w:r>
        </w:p>
      </w:tc>
      <w:tc>
        <w:tcPr>
          <w:tcW w:w="1105" w:type="dxa"/>
        </w:tcPr>
        <w:p w14:paraId="5155AFDA" w14:textId="77777777" w:rsidR="000069CC" w:rsidRDefault="000069CC">
          <w:pPr>
            <w:pStyle w:val="Encabezado"/>
            <w:rPr>
              <w:rFonts w:asciiTheme="majorHAnsi" w:eastAsiaTheme="majorEastAsia" w:hAnsiTheme="majorHAnsi" w:cstheme="majorBidi"/>
              <w:b/>
              <w:bCs/>
              <w:color w:val="4F81BD" w:themeColor="accent1"/>
              <w:sz w:val="36"/>
              <w:szCs w:val="36"/>
              <w14:numForm w14:val="oldStyle"/>
            </w:rPr>
          </w:pPr>
        </w:p>
      </w:tc>
    </w:tr>
  </w:tbl>
  <w:p w14:paraId="6DAEED57" w14:textId="77777777" w:rsidR="000069CC" w:rsidRDefault="000069C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447EC"/>
    <w:multiLevelType w:val="hybridMultilevel"/>
    <w:tmpl w:val="1F821260"/>
    <w:lvl w:ilvl="0" w:tplc="A830D514">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5F95BD4"/>
    <w:multiLevelType w:val="hybridMultilevel"/>
    <w:tmpl w:val="D0AA95CA"/>
    <w:lvl w:ilvl="0" w:tplc="1424FB08">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A9A56ED"/>
    <w:multiLevelType w:val="multilevel"/>
    <w:tmpl w:val="FF367718"/>
    <w:lvl w:ilvl="0">
      <w:start w:val="1"/>
      <w:numFmt w:val="decimal"/>
      <w:lvlText w:val="%1"/>
      <w:lvlJc w:val="left"/>
      <w:pPr>
        <w:ind w:left="960" w:hanging="960"/>
      </w:pPr>
      <w:rPr>
        <w:rFonts w:hint="default"/>
      </w:rPr>
    </w:lvl>
    <w:lvl w:ilvl="1">
      <w:start w:val="90"/>
      <w:numFmt w:val="decimalZero"/>
      <w:lvlText w:val="%1.%2"/>
      <w:lvlJc w:val="left"/>
      <w:pPr>
        <w:ind w:left="960" w:hanging="960"/>
      </w:pPr>
      <w:rPr>
        <w:rFonts w:hint="default"/>
      </w:rPr>
    </w:lvl>
    <w:lvl w:ilvl="2">
      <w:start w:val="857"/>
      <w:numFmt w:val="decimal"/>
      <w:lvlText w:val="%1.%2.%3"/>
      <w:lvlJc w:val="left"/>
      <w:pPr>
        <w:ind w:left="960" w:hanging="960"/>
      </w:pPr>
      <w:rPr>
        <w:rFonts w:hint="default"/>
      </w:rPr>
    </w:lvl>
    <w:lvl w:ilvl="3">
      <w:start w:val="1"/>
      <w:numFmt w:val="decimal"/>
      <w:lvlText w:val="%1.%2.%3.%4"/>
      <w:lvlJc w:val="left"/>
      <w:pPr>
        <w:ind w:left="960" w:hanging="9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C1C52F1"/>
    <w:multiLevelType w:val="multilevel"/>
    <w:tmpl w:val="4BC88C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8E390B"/>
    <w:multiLevelType w:val="multilevel"/>
    <w:tmpl w:val="6D9430EC"/>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FBB7EEA"/>
    <w:multiLevelType w:val="hybridMultilevel"/>
    <w:tmpl w:val="968AA34C"/>
    <w:lvl w:ilvl="0" w:tplc="E4D8F414">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69B37E4"/>
    <w:multiLevelType w:val="hybridMultilevel"/>
    <w:tmpl w:val="DD8287AC"/>
    <w:lvl w:ilvl="0" w:tplc="240A000F">
      <w:start w:val="1"/>
      <w:numFmt w:val="decimal"/>
      <w:lvlText w:val="%1."/>
      <w:lvlJc w:val="left"/>
      <w:pPr>
        <w:ind w:left="1146" w:hanging="360"/>
      </w:pPr>
    </w:lvl>
    <w:lvl w:ilvl="1" w:tplc="240A0019">
      <w:start w:val="1"/>
      <w:numFmt w:val="lowerLetter"/>
      <w:lvlText w:val="%2."/>
      <w:lvlJc w:val="left"/>
      <w:pPr>
        <w:ind w:left="1866" w:hanging="360"/>
      </w:pPr>
    </w:lvl>
    <w:lvl w:ilvl="2" w:tplc="240A001B">
      <w:start w:val="1"/>
      <w:numFmt w:val="lowerRoman"/>
      <w:lvlText w:val="%3."/>
      <w:lvlJc w:val="right"/>
      <w:pPr>
        <w:ind w:left="2586" w:hanging="180"/>
      </w:pPr>
    </w:lvl>
    <w:lvl w:ilvl="3" w:tplc="240A000F">
      <w:start w:val="1"/>
      <w:numFmt w:val="decimal"/>
      <w:lvlText w:val="%4."/>
      <w:lvlJc w:val="left"/>
      <w:pPr>
        <w:ind w:left="3306" w:hanging="360"/>
      </w:pPr>
    </w:lvl>
    <w:lvl w:ilvl="4" w:tplc="240A0019">
      <w:start w:val="1"/>
      <w:numFmt w:val="lowerLetter"/>
      <w:lvlText w:val="%5."/>
      <w:lvlJc w:val="left"/>
      <w:pPr>
        <w:ind w:left="4026" w:hanging="360"/>
      </w:pPr>
    </w:lvl>
    <w:lvl w:ilvl="5" w:tplc="240A001B">
      <w:start w:val="1"/>
      <w:numFmt w:val="lowerRoman"/>
      <w:lvlText w:val="%6."/>
      <w:lvlJc w:val="right"/>
      <w:pPr>
        <w:ind w:left="4746" w:hanging="180"/>
      </w:pPr>
    </w:lvl>
    <w:lvl w:ilvl="6" w:tplc="240A000F">
      <w:start w:val="1"/>
      <w:numFmt w:val="decimal"/>
      <w:lvlText w:val="%7."/>
      <w:lvlJc w:val="left"/>
      <w:pPr>
        <w:ind w:left="5466" w:hanging="360"/>
      </w:pPr>
    </w:lvl>
    <w:lvl w:ilvl="7" w:tplc="240A0019">
      <w:start w:val="1"/>
      <w:numFmt w:val="lowerLetter"/>
      <w:lvlText w:val="%8."/>
      <w:lvlJc w:val="left"/>
      <w:pPr>
        <w:ind w:left="6186" w:hanging="360"/>
      </w:pPr>
    </w:lvl>
    <w:lvl w:ilvl="8" w:tplc="240A001B">
      <w:start w:val="1"/>
      <w:numFmt w:val="lowerRoman"/>
      <w:lvlText w:val="%9."/>
      <w:lvlJc w:val="right"/>
      <w:pPr>
        <w:ind w:left="6906" w:hanging="180"/>
      </w:pPr>
    </w:lvl>
  </w:abstractNum>
  <w:abstractNum w:abstractNumId="7" w15:restartNumberingAfterBreak="0">
    <w:nsid w:val="2731476C"/>
    <w:multiLevelType w:val="multilevel"/>
    <w:tmpl w:val="B4FEF3C6"/>
    <w:lvl w:ilvl="0">
      <w:start w:val="1"/>
      <w:numFmt w:val="decimal"/>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rPr>
        <w:b w:val="0"/>
      </w:r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2FEE084E"/>
    <w:multiLevelType w:val="multilevel"/>
    <w:tmpl w:val="13C26778"/>
    <w:lvl w:ilvl="0">
      <w:start w:val="1"/>
      <w:numFmt w:val="decimal"/>
      <w:lvlText w:val="Artículo %1."/>
      <w:lvlJc w:val="left"/>
      <w:pPr>
        <w:ind w:left="0" w:firstLine="0"/>
      </w:pPr>
      <w:rPr>
        <w:rFonts w:ascii="Century Gothic" w:hAnsi="Century Gothic" w:hint="default"/>
        <w:b/>
      </w:rPr>
    </w:lvl>
    <w:lvl w:ilvl="1">
      <w:start w:val="1"/>
      <w:numFmt w:val="decimalZero"/>
      <w:isLgl/>
      <w:lvlText w:val="Sección %1.%2"/>
      <w:lvlJc w:val="left"/>
      <w:pPr>
        <w:ind w:left="0" w:firstLine="0"/>
      </w:pPr>
      <w:rPr>
        <w:rFonts w:ascii="Arial" w:hAnsi="Arial" w:cs="Arial" w:hint="default"/>
        <w:b/>
        <w:sz w:val="24"/>
        <w:szCs w:val="24"/>
      </w:rPr>
    </w:lvl>
    <w:lvl w:ilvl="2">
      <w:start w:val="1"/>
      <w:numFmt w:val="lowerLetter"/>
      <w:lvlText w:val="(%3)"/>
      <w:lvlJc w:val="left"/>
      <w:pPr>
        <w:ind w:left="720" w:hanging="432"/>
      </w:pPr>
      <w:rPr>
        <w:b w:val="0"/>
      </w:r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Roman"/>
      <w:lvlText w:val="%6."/>
      <w:lvlJc w:val="righ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30670DFF"/>
    <w:multiLevelType w:val="multilevel"/>
    <w:tmpl w:val="84DA1B86"/>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7242215"/>
    <w:multiLevelType w:val="multilevel"/>
    <w:tmpl w:val="3A202908"/>
    <w:lvl w:ilvl="0">
      <w:start w:val="1"/>
      <w:numFmt w:val="decimal"/>
      <w:lvlText w:val="Artículo %1."/>
      <w:lvlJc w:val="left"/>
      <w:pPr>
        <w:ind w:left="0" w:firstLine="0"/>
      </w:pPr>
      <w:rPr>
        <w:rFonts w:hint="default"/>
        <w:b/>
        <w:sz w:val="22"/>
        <w:szCs w:val="22"/>
      </w:rPr>
    </w:lvl>
    <w:lvl w:ilvl="1">
      <w:start w:val="1"/>
      <w:numFmt w:val="decimalZero"/>
      <w:isLgl/>
      <w:lvlText w:val="Sección %1.%2"/>
      <w:lvlJc w:val="left"/>
      <w:pPr>
        <w:ind w:left="0" w:firstLine="0"/>
      </w:pPr>
      <w:rPr>
        <w:rFonts w:hint="default"/>
        <w:b/>
        <w:sz w:val="22"/>
        <w:szCs w:val="22"/>
        <w:lang w:val="es-ES"/>
      </w:rPr>
    </w:lvl>
    <w:lvl w:ilvl="2">
      <w:start w:val="1"/>
      <w:numFmt w:val="lowerLetter"/>
      <w:lvlText w:val="(%3)"/>
      <w:lvlJc w:val="left"/>
      <w:pPr>
        <w:ind w:left="720" w:hanging="432"/>
      </w:pPr>
      <w:rPr>
        <w:rFonts w:ascii="Arial" w:hAnsi="Arial" w:cs="Arial" w:hint="default"/>
        <w:b w:val="0"/>
      </w:rPr>
    </w:lvl>
    <w:lvl w:ilvl="3">
      <w:start w:val="1"/>
      <w:numFmt w:val="lowerRoman"/>
      <w:lvlText w:val="(%4)"/>
      <w:lvlJc w:val="right"/>
      <w:pPr>
        <w:ind w:left="864" w:hanging="144"/>
      </w:pPr>
      <w:rPr>
        <w:rFonts w:ascii="Arial" w:hAnsi="Arial" w:cs="Arial" w:hint="default"/>
        <w:sz w:val="22"/>
        <w:szCs w:val="22"/>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1" w15:restartNumberingAfterBreak="0">
    <w:nsid w:val="3BAD16AF"/>
    <w:multiLevelType w:val="hybridMultilevel"/>
    <w:tmpl w:val="CBA4FE7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CED155F"/>
    <w:multiLevelType w:val="hybridMultilevel"/>
    <w:tmpl w:val="EEDAA6C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DD01D0C"/>
    <w:multiLevelType w:val="multilevel"/>
    <w:tmpl w:val="240A0023"/>
    <w:styleLink w:val="Estilo1"/>
    <w:lvl w:ilvl="0">
      <w:start w:val="1"/>
      <w:numFmt w:val="decimal"/>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F642BE1"/>
    <w:multiLevelType w:val="multilevel"/>
    <w:tmpl w:val="27A68084"/>
    <w:lvl w:ilvl="0">
      <w:start w:val="1"/>
      <w:numFmt w:val="decimal"/>
      <w:lvlText w:val="ARTICULO  %1."/>
      <w:lvlJc w:val="left"/>
      <w:pPr>
        <w:ind w:left="0" w:firstLine="0"/>
      </w:pPr>
      <w:rPr>
        <w:rFonts w:hint="default"/>
        <w:b/>
      </w:rPr>
    </w:lvl>
    <w:lvl w:ilvl="1">
      <w:start w:val="1"/>
      <w:numFmt w:val="decimalZero"/>
      <w:pStyle w:val="Ttulo2"/>
      <w:isLgl/>
      <w:lvlText w:val="Sección %1.%2"/>
      <w:lvlJc w:val="left"/>
      <w:pPr>
        <w:ind w:left="0" w:firstLine="0"/>
      </w:pPr>
      <w:rPr>
        <w:rFonts w:hint="default"/>
        <w:b w:val="0"/>
      </w:rPr>
    </w:lvl>
    <w:lvl w:ilvl="2">
      <w:start w:val="1"/>
      <w:numFmt w:val="lowerLetter"/>
      <w:pStyle w:val="Ttulo3"/>
      <w:lvlText w:val="(%3)"/>
      <w:lvlJc w:val="left"/>
      <w:pPr>
        <w:ind w:left="720" w:hanging="432"/>
      </w:pPr>
      <w:rPr>
        <w:rFonts w:hint="default"/>
        <w:b w:val="0"/>
      </w:rPr>
    </w:lvl>
    <w:lvl w:ilvl="3">
      <w:start w:val="1"/>
      <w:numFmt w:val="lowerRoman"/>
      <w:pStyle w:val="Ttulo4"/>
      <w:lvlText w:val="(%4)"/>
      <w:lvlJc w:val="right"/>
      <w:pPr>
        <w:ind w:left="864" w:hanging="144"/>
      </w:pPr>
      <w:rPr>
        <w:rFonts w:hint="default"/>
      </w:rPr>
    </w:lvl>
    <w:lvl w:ilvl="4">
      <w:start w:val="1"/>
      <w:numFmt w:val="decimal"/>
      <w:pStyle w:val="Ttulo5"/>
      <w:lvlText w:val="%5)"/>
      <w:lvlJc w:val="left"/>
      <w:pPr>
        <w:ind w:left="1008" w:hanging="432"/>
      </w:pPr>
      <w:rPr>
        <w:rFonts w:hint="default"/>
      </w:rPr>
    </w:lvl>
    <w:lvl w:ilvl="5">
      <w:start w:val="1"/>
      <w:numFmt w:val="lowerLetter"/>
      <w:pStyle w:val="Ttulo6"/>
      <w:lvlText w:val="%6)"/>
      <w:lvlJc w:val="left"/>
      <w:pPr>
        <w:ind w:left="1152" w:hanging="432"/>
      </w:pPr>
      <w:rPr>
        <w:rFonts w:hint="default"/>
      </w:rPr>
    </w:lvl>
    <w:lvl w:ilvl="6">
      <w:start w:val="1"/>
      <w:numFmt w:val="lowerRoman"/>
      <w:pStyle w:val="Ttulo7"/>
      <w:lvlText w:val="%7)"/>
      <w:lvlJc w:val="right"/>
      <w:pPr>
        <w:ind w:left="1296" w:hanging="288"/>
      </w:pPr>
      <w:rPr>
        <w:rFonts w:hint="default"/>
      </w:rPr>
    </w:lvl>
    <w:lvl w:ilvl="7">
      <w:start w:val="1"/>
      <w:numFmt w:val="lowerLetter"/>
      <w:pStyle w:val="Ttulo8"/>
      <w:lvlText w:val="%8."/>
      <w:lvlJc w:val="left"/>
      <w:pPr>
        <w:ind w:left="1440" w:hanging="432"/>
      </w:pPr>
      <w:rPr>
        <w:rFonts w:hint="default"/>
      </w:rPr>
    </w:lvl>
    <w:lvl w:ilvl="8">
      <w:start w:val="1"/>
      <w:numFmt w:val="lowerRoman"/>
      <w:pStyle w:val="Ttulo9"/>
      <w:lvlText w:val="%9."/>
      <w:lvlJc w:val="right"/>
      <w:pPr>
        <w:ind w:left="1584" w:hanging="144"/>
      </w:pPr>
      <w:rPr>
        <w:rFonts w:hint="default"/>
      </w:rPr>
    </w:lvl>
  </w:abstractNum>
  <w:abstractNum w:abstractNumId="15" w15:restartNumberingAfterBreak="0">
    <w:nsid w:val="419D5D1B"/>
    <w:multiLevelType w:val="hybridMultilevel"/>
    <w:tmpl w:val="46F6A446"/>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6" w15:restartNumberingAfterBreak="0">
    <w:nsid w:val="41BB7030"/>
    <w:multiLevelType w:val="multilevel"/>
    <w:tmpl w:val="6D9430EC"/>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3FB3692"/>
    <w:multiLevelType w:val="multilevel"/>
    <w:tmpl w:val="6D9430EC"/>
    <w:lvl w:ilvl="0">
      <w:start w:val="1"/>
      <w:numFmt w:val="decimal"/>
      <w:lvlText w:val="%1."/>
      <w:lvlJc w:val="left"/>
      <w:pPr>
        <w:ind w:left="360" w:hanging="360"/>
      </w:pPr>
      <w:rPr>
        <w:rFonts w:hint="default"/>
      </w:rPr>
    </w:lvl>
    <w:lvl w:ilvl="1">
      <w:start w:val="1"/>
      <w:numFmt w:val="decimal"/>
      <w:isLgl/>
      <w:lvlText w:val="%1.%2."/>
      <w:lvlJc w:val="left"/>
      <w:pPr>
        <w:ind w:left="1146"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458D0371"/>
    <w:multiLevelType w:val="hybridMultilevel"/>
    <w:tmpl w:val="457E520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7B40D08"/>
    <w:multiLevelType w:val="hybridMultilevel"/>
    <w:tmpl w:val="225221CE"/>
    <w:lvl w:ilvl="0" w:tplc="240A000F">
      <w:start w:val="1"/>
      <w:numFmt w:val="decimal"/>
      <w:lvlText w:val="%1."/>
      <w:lvlJc w:val="left"/>
      <w:pPr>
        <w:ind w:left="1004" w:hanging="360"/>
      </w:pPr>
      <w:rPr>
        <w:b w:val="0"/>
      </w:r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20" w15:restartNumberingAfterBreak="0">
    <w:nsid w:val="4A77738C"/>
    <w:multiLevelType w:val="multilevel"/>
    <w:tmpl w:val="6D9430EC"/>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C6E5AF9"/>
    <w:multiLevelType w:val="hybridMultilevel"/>
    <w:tmpl w:val="DA98A844"/>
    <w:lvl w:ilvl="0" w:tplc="34C86D76">
      <w:start w:val="1"/>
      <w:numFmt w:val="lowerLetter"/>
      <w:lvlText w:val="%1."/>
      <w:lvlJc w:val="left"/>
      <w:pPr>
        <w:ind w:left="1004" w:hanging="360"/>
      </w:pPr>
      <w:rPr>
        <w:b w:val="0"/>
      </w:r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22" w15:restartNumberingAfterBreak="0">
    <w:nsid w:val="59B42541"/>
    <w:multiLevelType w:val="multilevel"/>
    <w:tmpl w:val="6D9430EC"/>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D751CF2"/>
    <w:multiLevelType w:val="hybridMultilevel"/>
    <w:tmpl w:val="ADA8B170"/>
    <w:lvl w:ilvl="0" w:tplc="240A000F">
      <w:start w:val="1"/>
      <w:numFmt w:val="decimal"/>
      <w:lvlText w:val="%1."/>
      <w:lvlJc w:val="left"/>
      <w:pPr>
        <w:ind w:left="360" w:hanging="360"/>
      </w:pPr>
      <w:rPr>
        <w:rFonts w:hint="default"/>
      </w:rPr>
    </w:lvl>
    <w:lvl w:ilvl="1" w:tplc="240A0019">
      <w:start w:val="1"/>
      <w:numFmt w:val="lowerLetter"/>
      <w:lvlText w:val="%2."/>
      <w:lvlJc w:val="left"/>
      <w:pPr>
        <w:ind w:left="1069"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4" w15:restartNumberingAfterBreak="0">
    <w:nsid w:val="5F84062A"/>
    <w:multiLevelType w:val="hybridMultilevel"/>
    <w:tmpl w:val="2FAC23B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3976E73"/>
    <w:multiLevelType w:val="multilevel"/>
    <w:tmpl w:val="6D9430EC"/>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63C36D92"/>
    <w:multiLevelType w:val="hybridMultilevel"/>
    <w:tmpl w:val="7DB409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5BA5CCC"/>
    <w:multiLevelType w:val="multilevel"/>
    <w:tmpl w:val="6D9430EC"/>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C2D56BC"/>
    <w:multiLevelType w:val="hybridMultilevel"/>
    <w:tmpl w:val="0034207A"/>
    <w:lvl w:ilvl="0" w:tplc="BCB4DE08">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9" w15:restartNumberingAfterBreak="0">
    <w:nsid w:val="6DCB4EB1"/>
    <w:multiLevelType w:val="multilevel"/>
    <w:tmpl w:val="6D9430EC"/>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6E631F4C"/>
    <w:multiLevelType w:val="hybridMultilevel"/>
    <w:tmpl w:val="9D844068"/>
    <w:lvl w:ilvl="0" w:tplc="640C77A6">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82568C"/>
    <w:multiLevelType w:val="hybridMultilevel"/>
    <w:tmpl w:val="046E5CFE"/>
    <w:lvl w:ilvl="0" w:tplc="92E0284E">
      <w:numFmt w:val="bullet"/>
      <w:lvlText w:val="-"/>
      <w:lvlJc w:val="left"/>
      <w:pPr>
        <w:ind w:left="1070" w:hanging="360"/>
      </w:pPr>
      <w:rPr>
        <w:rFonts w:ascii="Arial" w:eastAsia="Times New Roman" w:hAnsi="Arial" w:cs="Arial" w:hint="default"/>
      </w:rPr>
    </w:lvl>
    <w:lvl w:ilvl="1" w:tplc="240A0003" w:tentative="1">
      <w:start w:val="1"/>
      <w:numFmt w:val="bullet"/>
      <w:lvlText w:val="o"/>
      <w:lvlJc w:val="left"/>
      <w:pPr>
        <w:ind w:left="1790" w:hanging="360"/>
      </w:pPr>
      <w:rPr>
        <w:rFonts w:ascii="Courier New" w:hAnsi="Courier New" w:cs="Courier New" w:hint="default"/>
      </w:rPr>
    </w:lvl>
    <w:lvl w:ilvl="2" w:tplc="240A0005" w:tentative="1">
      <w:start w:val="1"/>
      <w:numFmt w:val="bullet"/>
      <w:lvlText w:val=""/>
      <w:lvlJc w:val="left"/>
      <w:pPr>
        <w:ind w:left="2510" w:hanging="360"/>
      </w:pPr>
      <w:rPr>
        <w:rFonts w:ascii="Wingdings" w:hAnsi="Wingdings" w:hint="default"/>
      </w:rPr>
    </w:lvl>
    <w:lvl w:ilvl="3" w:tplc="240A0001" w:tentative="1">
      <w:start w:val="1"/>
      <w:numFmt w:val="bullet"/>
      <w:lvlText w:val=""/>
      <w:lvlJc w:val="left"/>
      <w:pPr>
        <w:ind w:left="3230" w:hanging="360"/>
      </w:pPr>
      <w:rPr>
        <w:rFonts w:ascii="Symbol" w:hAnsi="Symbol" w:hint="default"/>
      </w:rPr>
    </w:lvl>
    <w:lvl w:ilvl="4" w:tplc="240A0003" w:tentative="1">
      <w:start w:val="1"/>
      <w:numFmt w:val="bullet"/>
      <w:lvlText w:val="o"/>
      <w:lvlJc w:val="left"/>
      <w:pPr>
        <w:ind w:left="3950" w:hanging="360"/>
      </w:pPr>
      <w:rPr>
        <w:rFonts w:ascii="Courier New" w:hAnsi="Courier New" w:cs="Courier New" w:hint="default"/>
      </w:rPr>
    </w:lvl>
    <w:lvl w:ilvl="5" w:tplc="240A0005" w:tentative="1">
      <w:start w:val="1"/>
      <w:numFmt w:val="bullet"/>
      <w:lvlText w:val=""/>
      <w:lvlJc w:val="left"/>
      <w:pPr>
        <w:ind w:left="4670" w:hanging="360"/>
      </w:pPr>
      <w:rPr>
        <w:rFonts w:ascii="Wingdings" w:hAnsi="Wingdings" w:hint="default"/>
      </w:rPr>
    </w:lvl>
    <w:lvl w:ilvl="6" w:tplc="240A0001" w:tentative="1">
      <w:start w:val="1"/>
      <w:numFmt w:val="bullet"/>
      <w:lvlText w:val=""/>
      <w:lvlJc w:val="left"/>
      <w:pPr>
        <w:ind w:left="5390" w:hanging="360"/>
      </w:pPr>
      <w:rPr>
        <w:rFonts w:ascii="Symbol" w:hAnsi="Symbol" w:hint="default"/>
      </w:rPr>
    </w:lvl>
    <w:lvl w:ilvl="7" w:tplc="240A0003" w:tentative="1">
      <w:start w:val="1"/>
      <w:numFmt w:val="bullet"/>
      <w:lvlText w:val="o"/>
      <w:lvlJc w:val="left"/>
      <w:pPr>
        <w:ind w:left="6110" w:hanging="360"/>
      </w:pPr>
      <w:rPr>
        <w:rFonts w:ascii="Courier New" w:hAnsi="Courier New" w:cs="Courier New" w:hint="default"/>
      </w:rPr>
    </w:lvl>
    <w:lvl w:ilvl="8" w:tplc="240A0005" w:tentative="1">
      <w:start w:val="1"/>
      <w:numFmt w:val="bullet"/>
      <w:lvlText w:val=""/>
      <w:lvlJc w:val="left"/>
      <w:pPr>
        <w:ind w:left="6830" w:hanging="360"/>
      </w:pPr>
      <w:rPr>
        <w:rFonts w:ascii="Wingdings" w:hAnsi="Wingdings" w:hint="default"/>
      </w:rPr>
    </w:lvl>
  </w:abstractNum>
  <w:abstractNum w:abstractNumId="32" w15:restartNumberingAfterBreak="0">
    <w:nsid w:val="72062B04"/>
    <w:multiLevelType w:val="hybridMultilevel"/>
    <w:tmpl w:val="762E2754"/>
    <w:lvl w:ilvl="0" w:tplc="040A000F">
      <w:start w:val="1"/>
      <w:numFmt w:val="bullet"/>
      <w:lvlText w:val=""/>
      <w:lvlJc w:val="left"/>
      <w:pPr>
        <w:ind w:left="1440" w:hanging="360"/>
      </w:pPr>
      <w:rPr>
        <w:rFonts w:ascii="Symbol" w:hAnsi="Symbol" w:hint="default"/>
      </w:rPr>
    </w:lvl>
    <w:lvl w:ilvl="1" w:tplc="040A0019">
      <w:start w:val="1"/>
      <w:numFmt w:val="bullet"/>
      <w:lvlText w:val="o"/>
      <w:lvlJc w:val="left"/>
      <w:pPr>
        <w:ind w:left="2160" w:hanging="360"/>
      </w:pPr>
      <w:rPr>
        <w:rFonts w:ascii="Courier New" w:hAnsi="Courier New" w:cs="Courier New" w:hint="default"/>
      </w:rPr>
    </w:lvl>
    <w:lvl w:ilvl="2" w:tplc="040A001B">
      <w:start w:val="1"/>
      <w:numFmt w:val="bullet"/>
      <w:lvlText w:val=""/>
      <w:lvlJc w:val="left"/>
      <w:pPr>
        <w:ind w:left="2880" w:hanging="360"/>
      </w:pPr>
      <w:rPr>
        <w:rFonts w:ascii="Wingdings" w:hAnsi="Wingdings" w:hint="default"/>
      </w:rPr>
    </w:lvl>
    <w:lvl w:ilvl="3" w:tplc="040A000F">
      <w:start w:val="1"/>
      <w:numFmt w:val="bullet"/>
      <w:lvlText w:val=""/>
      <w:lvlJc w:val="left"/>
      <w:pPr>
        <w:ind w:left="3600" w:hanging="360"/>
      </w:pPr>
      <w:rPr>
        <w:rFonts w:ascii="Symbol" w:hAnsi="Symbol" w:hint="default"/>
      </w:rPr>
    </w:lvl>
    <w:lvl w:ilvl="4" w:tplc="040A0019">
      <w:start w:val="1"/>
      <w:numFmt w:val="bullet"/>
      <w:lvlText w:val="o"/>
      <w:lvlJc w:val="left"/>
      <w:pPr>
        <w:ind w:left="4320" w:hanging="360"/>
      </w:pPr>
      <w:rPr>
        <w:rFonts w:ascii="Courier New" w:hAnsi="Courier New" w:cs="Courier New" w:hint="default"/>
      </w:rPr>
    </w:lvl>
    <w:lvl w:ilvl="5" w:tplc="040A001B">
      <w:start w:val="1"/>
      <w:numFmt w:val="bullet"/>
      <w:lvlText w:val=""/>
      <w:lvlJc w:val="left"/>
      <w:pPr>
        <w:ind w:left="5040" w:hanging="360"/>
      </w:pPr>
      <w:rPr>
        <w:rFonts w:ascii="Wingdings" w:hAnsi="Wingdings" w:hint="default"/>
      </w:rPr>
    </w:lvl>
    <w:lvl w:ilvl="6" w:tplc="040A000F">
      <w:start w:val="1"/>
      <w:numFmt w:val="bullet"/>
      <w:lvlText w:val=""/>
      <w:lvlJc w:val="left"/>
      <w:pPr>
        <w:ind w:left="5760" w:hanging="360"/>
      </w:pPr>
      <w:rPr>
        <w:rFonts w:ascii="Symbol" w:hAnsi="Symbol" w:hint="default"/>
      </w:rPr>
    </w:lvl>
    <w:lvl w:ilvl="7" w:tplc="040A0019">
      <w:start w:val="1"/>
      <w:numFmt w:val="bullet"/>
      <w:lvlText w:val="o"/>
      <w:lvlJc w:val="left"/>
      <w:pPr>
        <w:ind w:left="6480" w:hanging="360"/>
      </w:pPr>
      <w:rPr>
        <w:rFonts w:ascii="Courier New" w:hAnsi="Courier New" w:cs="Courier New" w:hint="default"/>
      </w:rPr>
    </w:lvl>
    <w:lvl w:ilvl="8" w:tplc="040A001B">
      <w:start w:val="1"/>
      <w:numFmt w:val="bullet"/>
      <w:lvlText w:val=""/>
      <w:lvlJc w:val="left"/>
      <w:pPr>
        <w:ind w:left="7200" w:hanging="360"/>
      </w:pPr>
      <w:rPr>
        <w:rFonts w:ascii="Wingdings" w:hAnsi="Wingdings" w:hint="default"/>
      </w:rPr>
    </w:lvl>
  </w:abstractNum>
  <w:abstractNum w:abstractNumId="33" w15:restartNumberingAfterBreak="0">
    <w:nsid w:val="73432BD8"/>
    <w:multiLevelType w:val="hybridMultilevel"/>
    <w:tmpl w:val="DB607420"/>
    <w:lvl w:ilvl="0" w:tplc="8EE8F796">
      <w:start w:val="1"/>
      <w:numFmt w:val="decimal"/>
      <w:pStyle w:val="ARTICULOS"/>
      <w:lvlText w:val="Artículo %1."/>
      <w:lvlJc w:val="left"/>
      <w:pPr>
        <w:ind w:left="1637" w:hanging="360"/>
      </w:pPr>
      <w:rPr>
        <w:rFonts w:ascii="Bookman Old Style" w:hAnsi="Bookman Old Style" w:cs="Times New Roman" w:hint="default"/>
        <w:b/>
        <w:i w:val="0"/>
        <w:iCs w:val="0"/>
        <w:caps w:val="0"/>
        <w:smallCaps w:val="0"/>
        <w:strike w:val="0"/>
        <w:dstrike w:val="0"/>
        <w:noProof w:val="0"/>
        <w:vanish w:val="0"/>
        <w:color w:val="000000"/>
        <w:spacing w:val="0"/>
        <w:kern w:val="0"/>
        <w:position w:val="0"/>
        <w:sz w:val="24"/>
        <w:szCs w:val="24"/>
        <w:u w:val="none"/>
        <w:effect w:val="none"/>
        <w:vertAlign w:val="baseline"/>
        <w:em w:val="none"/>
        <w:lang w:val="es-ES" w:eastAsia="x-none"/>
        <w:specVanish w:val="0"/>
        <w14:shadow w14:blurRad="0" w14:dist="0" w14:dir="0" w14:sx="0" w14:sy="0" w14:kx="0" w14:ky="0" w14:algn="none">
          <w14:srgbClr w14:val="000000"/>
        </w14:shadow>
        <w14:textOutline w14:w="0" w14:cap="rnd" w14:cmpd="sng" w14:algn="ctr">
          <w14:noFill/>
          <w14:prstDash w14:val="solid"/>
          <w14:bevel/>
        </w14:textOutline>
      </w:rPr>
    </w:lvl>
    <w:lvl w:ilvl="1" w:tplc="240A0019">
      <w:start w:val="1"/>
      <w:numFmt w:val="lowerLetter"/>
      <w:lvlText w:val="%2."/>
      <w:lvlJc w:val="left"/>
      <w:pPr>
        <w:ind w:left="-338" w:hanging="360"/>
      </w:pPr>
    </w:lvl>
    <w:lvl w:ilvl="2" w:tplc="240A000F">
      <w:start w:val="1"/>
      <w:numFmt w:val="decimal"/>
      <w:lvlText w:val="%3."/>
      <w:lvlJc w:val="left"/>
      <w:pPr>
        <w:ind w:left="382" w:hanging="180"/>
      </w:pPr>
    </w:lvl>
    <w:lvl w:ilvl="3" w:tplc="240A000F" w:tentative="1">
      <w:start w:val="1"/>
      <w:numFmt w:val="decimal"/>
      <w:lvlText w:val="%4."/>
      <w:lvlJc w:val="left"/>
      <w:pPr>
        <w:ind w:left="1102" w:hanging="360"/>
      </w:pPr>
    </w:lvl>
    <w:lvl w:ilvl="4" w:tplc="240A0019" w:tentative="1">
      <w:start w:val="1"/>
      <w:numFmt w:val="lowerLetter"/>
      <w:lvlText w:val="%5."/>
      <w:lvlJc w:val="left"/>
      <w:pPr>
        <w:ind w:left="1822" w:hanging="360"/>
      </w:pPr>
    </w:lvl>
    <w:lvl w:ilvl="5" w:tplc="240A001B" w:tentative="1">
      <w:start w:val="1"/>
      <w:numFmt w:val="lowerRoman"/>
      <w:lvlText w:val="%6."/>
      <w:lvlJc w:val="right"/>
      <w:pPr>
        <w:ind w:left="2542" w:hanging="180"/>
      </w:pPr>
    </w:lvl>
    <w:lvl w:ilvl="6" w:tplc="240A000F" w:tentative="1">
      <w:start w:val="1"/>
      <w:numFmt w:val="decimal"/>
      <w:lvlText w:val="%7."/>
      <w:lvlJc w:val="left"/>
      <w:pPr>
        <w:ind w:left="3262" w:hanging="360"/>
      </w:pPr>
    </w:lvl>
    <w:lvl w:ilvl="7" w:tplc="240A0019" w:tentative="1">
      <w:start w:val="1"/>
      <w:numFmt w:val="lowerLetter"/>
      <w:lvlText w:val="%8."/>
      <w:lvlJc w:val="left"/>
      <w:pPr>
        <w:ind w:left="3982" w:hanging="360"/>
      </w:pPr>
    </w:lvl>
    <w:lvl w:ilvl="8" w:tplc="240A001B" w:tentative="1">
      <w:start w:val="1"/>
      <w:numFmt w:val="lowerRoman"/>
      <w:lvlText w:val="%9."/>
      <w:lvlJc w:val="right"/>
      <w:pPr>
        <w:ind w:left="4702" w:hanging="180"/>
      </w:pPr>
    </w:lvl>
  </w:abstractNum>
  <w:abstractNum w:abstractNumId="34" w15:restartNumberingAfterBreak="0">
    <w:nsid w:val="758F521F"/>
    <w:multiLevelType w:val="hybridMultilevel"/>
    <w:tmpl w:val="6A1AF376"/>
    <w:lvl w:ilvl="0" w:tplc="D10EA560">
      <w:start w:val="5"/>
      <w:numFmt w:val="bullet"/>
      <w:lvlText w:val=""/>
      <w:lvlJc w:val="left"/>
      <w:pPr>
        <w:ind w:left="1226" w:hanging="375"/>
      </w:pPr>
      <w:rPr>
        <w:rFonts w:ascii="Symbol" w:eastAsiaTheme="minorHAnsi" w:hAnsi="Symbol" w:cs="Arial" w:hint="default"/>
      </w:rPr>
    </w:lvl>
    <w:lvl w:ilvl="1" w:tplc="9E025DF8">
      <w:start w:val="5"/>
      <w:numFmt w:val="bullet"/>
      <w:lvlText w:val="-"/>
      <w:lvlJc w:val="left"/>
      <w:pPr>
        <w:ind w:left="1931" w:hanging="360"/>
      </w:pPr>
      <w:rPr>
        <w:rFonts w:ascii="Bookman Old Style" w:eastAsiaTheme="minorHAnsi" w:hAnsi="Bookman Old Style" w:cs="Arial" w:hint="default"/>
      </w:rPr>
    </w:lvl>
    <w:lvl w:ilvl="2" w:tplc="240A0005" w:tentative="1">
      <w:start w:val="1"/>
      <w:numFmt w:val="bullet"/>
      <w:lvlText w:val=""/>
      <w:lvlJc w:val="left"/>
      <w:pPr>
        <w:ind w:left="2651" w:hanging="360"/>
      </w:pPr>
      <w:rPr>
        <w:rFonts w:ascii="Wingdings" w:hAnsi="Wingdings" w:hint="default"/>
      </w:rPr>
    </w:lvl>
    <w:lvl w:ilvl="3" w:tplc="240A0001" w:tentative="1">
      <w:start w:val="1"/>
      <w:numFmt w:val="bullet"/>
      <w:lvlText w:val=""/>
      <w:lvlJc w:val="left"/>
      <w:pPr>
        <w:ind w:left="3371" w:hanging="360"/>
      </w:pPr>
      <w:rPr>
        <w:rFonts w:ascii="Symbol" w:hAnsi="Symbol" w:hint="default"/>
      </w:rPr>
    </w:lvl>
    <w:lvl w:ilvl="4" w:tplc="240A0003" w:tentative="1">
      <w:start w:val="1"/>
      <w:numFmt w:val="bullet"/>
      <w:lvlText w:val="o"/>
      <w:lvlJc w:val="left"/>
      <w:pPr>
        <w:ind w:left="4091" w:hanging="360"/>
      </w:pPr>
      <w:rPr>
        <w:rFonts w:ascii="Courier New" w:hAnsi="Courier New" w:cs="Courier New" w:hint="default"/>
      </w:rPr>
    </w:lvl>
    <w:lvl w:ilvl="5" w:tplc="240A0005" w:tentative="1">
      <w:start w:val="1"/>
      <w:numFmt w:val="bullet"/>
      <w:lvlText w:val=""/>
      <w:lvlJc w:val="left"/>
      <w:pPr>
        <w:ind w:left="4811" w:hanging="360"/>
      </w:pPr>
      <w:rPr>
        <w:rFonts w:ascii="Wingdings" w:hAnsi="Wingdings" w:hint="default"/>
      </w:rPr>
    </w:lvl>
    <w:lvl w:ilvl="6" w:tplc="240A0001" w:tentative="1">
      <w:start w:val="1"/>
      <w:numFmt w:val="bullet"/>
      <w:lvlText w:val=""/>
      <w:lvlJc w:val="left"/>
      <w:pPr>
        <w:ind w:left="5531" w:hanging="360"/>
      </w:pPr>
      <w:rPr>
        <w:rFonts w:ascii="Symbol" w:hAnsi="Symbol" w:hint="default"/>
      </w:rPr>
    </w:lvl>
    <w:lvl w:ilvl="7" w:tplc="240A0003" w:tentative="1">
      <w:start w:val="1"/>
      <w:numFmt w:val="bullet"/>
      <w:lvlText w:val="o"/>
      <w:lvlJc w:val="left"/>
      <w:pPr>
        <w:ind w:left="6251" w:hanging="360"/>
      </w:pPr>
      <w:rPr>
        <w:rFonts w:ascii="Courier New" w:hAnsi="Courier New" w:cs="Courier New" w:hint="default"/>
      </w:rPr>
    </w:lvl>
    <w:lvl w:ilvl="8" w:tplc="240A0005" w:tentative="1">
      <w:start w:val="1"/>
      <w:numFmt w:val="bullet"/>
      <w:lvlText w:val=""/>
      <w:lvlJc w:val="left"/>
      <w:pPr>
        <w:ind w:left="6971" w:hanging="360"/>
      </w:pPr>
      <w:rPr>
        <w:rFonts w:ascii="Wingdings" w:hAnsi="Wingdings" w:hint="default"/>
      </w:rPr>
    </w:lvl>
  </w:abstractNum>
  <w:abstractNum w:abstractNumId="35" w15:restartNumberingAfterBreak="0">
    <w:nsid w:val="75C717E9"/>
    <w:multiLevelType w:val="hybridMultilevel"/>
    <w:tmpl w:val="0D886DA4"/>
    <w:lvl w:ilvl="0" w:tplc="240A000F">
      <w:numFmt w:val="bullet"/>
      <w:lvlText w:val="-"/>
      <w:lvlJc w:val="left"/>
      <w:pPr>
        <w:ind w:left="1068" w:hanging="360"/>
      </w:pPr>
      <w:rPr>
        <w:rFonts w:ascii="Arial" w:eastAsia="Times New Roman" w:hAnsi="Arial" w:cs="Arial" w:hint="default"/>
      </w:rPr>
    </w:lvl>
    <w:lvl w:ilvl="1" w:tplc="240A0019">
      <w:start w:val="1"/>
      <w:numFmt w:val="bullet"/>
      <w:lvlText w:val="o"/>
      <w:lvlJc w:val="left"/>
      <w:pPr>
        <w:ind w:left="1788" w:hanging="360"/>
      </w:pPr>
      <w:rPr>
        <w:rFonts w:ascii="Courier New" w:hAnsi="Courier New" w:cs="Courier New" w:hint="default"/>
      </w:rPr>
    </w:lvl>
    <w:lvl w:ilvl="2" w:tplc="240A001B">
      <w:start w:val="1"/>
      <w:numFmt w:val="bullet"/>
      <w:lvlText w:val=""/>
      <w:lvlJc w:val="left"/>
      <w:pPr>
        <w:ind w:left="2508" w:hanging="360"/>
      </w:pPr>
      <w:rPr>
        <w:rFonts w:ascii="Wingdings" w:hAnsi="Wingdings" w:hint="default"/>
      </w:rPr>
    </w:lvl>
    <w:lvl w:ilvl="3" w:tplc="240A000F">
      <w:start w:val="1"/>
      <w:numFmt w:val="bullet"/>
      <w:lvlText w:val=""/>
      <w:lvlJc w:val="left"/>
      <w:pPr>
        <w:ind w:left="3228" w:hanging="360"/>
      </w:pPr>
      <w:rPr>
        <w:rFonts w:ascii="Symbol" w:hAnsi="Symbol" w:hint="default"/>
      </w:rPr>
    </w:lvl>
    <w:lvl w:ilvl="4" w:tplc="240A0019">
      <w:start w:val="1"/>
      <w:numFmt w:val="bullet"/>
      <w:lvlText w:val="o"/>
      <w:lvlJc w:val="left"/>
      <w:pPr>
        <w:ind w:left="3948" w:hanging="360"/>
      </w:pPr>
      <w:rPr>
        <w:rFonts w:ascii="Courier New" w:hAnsi="Courier New" w:cs="Courier New" w:hint="default"/>
      </w:rPr>
    </w:lvl>
    <w:lvl w:ilvl="5" w:tplc="240A001B">
      <w:start w:val="1"/>
      <w:numFmt w:val="bullet"/>
      <w:lvlText w:val=""/>
      <w:lvlJc w:val="left"/>
      <w:pPr>
        <w:ind w:left="4668" w:hanging="360"/>
      </w:pPr>
      <w:rPr>
        <w:rFonts w:ascii="Wingdings" w:hAnsi="Wingdings" w:hint="default"/>
      </w:rPr>
    </w:lvl>
    <w:lvl w:ilvl="6" w:tplc="240A000F">
      <w:start w:val="1"/>
      <w:numFmt w:val="bullet"/>
      <w:lvlText w:val=""/>
      <w:lvlJc w:val="left"/>
      <w:pPr>
        <w:ind w:left="5388" w:hanging="360"/>
      </w:pPr>
      <w:rPr>
        <w:rFonts w:ascii="Symbol" w:hAnsi="Symbol" w:hint="default"/>
      </w:rPr>
    </w:lvl>
    <w:lvl w:ilvl="7" w:tplc="240A0019">
      <w:start w:val="1"/>
      <w:numFmt w:val="bullet"/>
      <w:lvlText w:val="o"/>
      <w:lvlJc w:val="left"/>
      <w:pPr>
        <w:ind w:left="6108" w:hanging="360"/>
      </w:pPr>
      <w:rPr>
        <w:rFonts w:ascii="Courier New" w:hAnsi="Courier New" w:cs="Courier New" w:hint="default"/>
      </w:rPr>
    </w:lvl>
    <w:lvl w:ilvl="8" w:tplc="240A001B">
      <w:start w:val="1"/>
      <w:numFmt w:val="bullet"/>
      <w:lvlText w:val=""/>
      <w:lvlJc w:val="left"/>
      <w:pPr>
        <w:ind w:left="6828" w:hanging="360"/>
      </w:pPr>
      <w:rPr>
        <w:rFonts w:ascii="Wingdings" w:hAnsi="Wingdings" w:hint="default"/>
      </w:rPr>
    </w:lvl>
  </w:abstractNum>
  <w:abstractNum w:abstractNumId="36" w15:restartNumberingAfterBreak="0">
    <w:nsid w:val="77DE49A4"/>
    <w:multiLevelType w:val="hybridMultilevel"/>
    <w:tmpl w:val="D9E0FC4A"/>
    <w:lvl w:ilvl="0" w:tplc="240A0001">
      <w:start w:val="1"/>
      <w:numFmt w:val="bullet"/>
      <w:lvlText w:val=""/>
      <w:lvlJc w:val="left"/>
      <w:pPr>
        <w:ind w:left="722" w:hanging="360"/>
      </w:pPr>
      <w:rPr>
        <w:rFonts w:ascii="Symbol" w:hAnsi="Symbol" w:hint="default"/>
      </w:rPr>
    </w:lvl>
    <w:lvl w:ilvl="1" w:tplc="240A0003" w:tentative="1">
      <w:start w:val="1"/>
      <w:numFmt w:val="bullet"/>
      <w:lvlText w:val="o"/>
      <w:lvlJc w:val="left"/>
      <w:pPr>
        <w:ind w:left="1442" w:hanging="360"/>
      </w:pPr>
      <w:rPr>
        <w:rFonts w:ascii="Courier New" w:hAnsi="Courier New" w:cs="Courier New" w:hint="default"/>
      </w:rPr>
    </w:lvl>
    <w:lvl w:ilvl="2" w:tplc="240A0005" w:tentative="1">
      <w:start w:val="1"/>
      <w:numFmt w:val="bullet"/>
      <w:lvlText w:val=""/>
      <w:lvlJc w:val="left"/>
      <w:pPr>
        <w:ind w:left="2162" w:hanging="360"/>
      </w:pPr>
      <w:rPr>
        <w:rFonts w:ascii="Wingdings" w:hAnsi="Wingdings" w:hint="default"/>
      </w:rPr>
    </w:lvl>
    <w:lvl w:ilvl="3" w:tplc="240A0001" w:tentative="1">
      <w:start w:val="1"/>
      <w:numFmt w:val="bullet"/>
      <w:lvlText w:val=""/>
      <w:lvlJc w:val="left"/>
      <w:pPr>
        <w:ind w:left="2882" w:hanging="360"/>
      </w:pPr>
      <w:rPr>
        <w:rFonts w:ascii="Symbol" w:hAnsi="Symbol" w:hint="default"/>
      </w:rPr>
    </w:lvl>
    <w:lvl w:ilvl="4" w:tplc="240A0003" w:tentative="1">
      <w:start w:val="1"/>
      <w:numFmt w:val="bullet"/>
      <w:lvlText w:val="o"/>
      <w:lvlJc w:val="left"/>
      <w:pPr>
        <w:ind w:left="3602" w:hanging="360"/>
      </w:pPr>
      <w:rPr>
        <w:rFonts w:ascii="Courier New" w:hAnsi="Courier New" w:cs="Courier New" w:hint="default"/>
      </w:rPr>
    </w:lvl>
    <w:lvl w:ilvl="5" w:tplc="240A0005" w:tentative="1">
      <w:start w:val="1"/>
      <w:numFmt w:val="bullet"/>
      <w:lvlText w:val=""/>
      <w:lvlJc w:val="left"/>
      <w:pPr>
        <w:ind w:left="4322" w:hanging="360"/>
      </w:pPr>
      <w:rPr>
        <w:rFonts w:ascii="Wingdings" w:hAnsi="Wingdings" w:hint="default"/>
      </w:rPr>
    </w:lvl>
    <w:lvl w:ilvl="6" w:tplc="240A0001" w:tentative="1">
      <w:start w:val="1"/>
      <w:numFmt w:val="bullet"/>
      <w:lvlText w:val=""/>
      <w:lvlJc w:val="left"/>
      <w:pPr>
        <w:ind w:left="5042" w:hanging="360"/>
      </w:pPr>
      <w:rPr>
        <w:rFonts w:ascii="Symbol" w:hAnsi="Symbol" w:hint="default"/>
      </w:rPr>
    </w:lvl>
    <w:lvl w:ilvl="7" w:tplc="240A0003" w:tentative="1">
      <w:start w:val="1"/>
      <w:numFmt w:val="bullet"/>
      <w:lvlText w:val="o"/>
      <w:lvlJc w:val="left"/>
      <w:pPr>
        <w:ind w:left="5762" w:hanging="360"/>
      </w:pPr>
      <w:rPr>
        <w:rFonts w:ascii="Courier New" w:hAnsi="Courier New" w:cs="Courier New" w:hint="default"/>
      </w:rPr>
    </w:lvl>
    <w:lvl w:ilvl="8" w:tplc="240A0005" w:tentative="1">
      <w:start w:val="1"/>
      <w:numFmt w:val="bullet"/>
      <w:lvlText w:val=""/>
      <w:lvlJc w:val="left"/>
      <w:pPr>
        <w:ind w:left="6482" w:hanging="360"/>
      </w:pPr>
      <w:rPr>
        <w:rFonts w:ascii="Wingdings" w:hAnsi="Wingdings" w:hint="default"/>
      </w:rPr>
    </w:lvl>
  </w:abstractNum>
  <w:abstractNum w:abstractNumId="37" w15:restartNumberingAfterBreak="0">
    <w:nsid w:val="7B360B22"/>
    <w:multiLevelType w:val="hybridMultilevel"/>
    <w:tmpl w:val="870C35F4"/>
    <w:lvl w:ilvl="0" w:tplc="240A0001">
      <w:start w:val="1"/>
      <w:numFmt w:val="bullet"/>
      <w:lvlText w:val=""/>
      <w:lvlJc w:val="left"/>
      <w:pPr>
        <w:ind w:left="1211" w:hanging="360"/>
      </w:pPr>
      <w:rPr>
        <w:rFonts w:ascii="Symbol" w:hAnsi="Symbol" w:hint="default"/>
      </w:rPr>
    </w:lvl>
    <w:lvl w:ilvl="1" w:tplc="240A0003" w:tentative="1">
      <w:start w:val="1"/>
      <w:numFmt w:val="bullet"/>
      <w:lvlText w:val="o"/>
      <w:lvlJc w:val="left"/>
      <w:pPr>
        <w:ind w:left="1931" w:hanging="360"/>
      </w:pPr>
      <w:rPr>
        <w:rFonts w:ascii="Courier New" w:hAnsi="Courier New" w:cs="Courier New" w:hint="default"/>
      </w:rPr>
    </w:lvl>
    <w:lvl w:ilvl="2" w:tplc="240A0005" w:tentative="1">
      <w:start w:val="1"/>
      <w:numFmt w:val="bullet"/>
      <w:lvlText w:val=""/>
      <w:lvlJc w:val="left"/>
      <w:pPr>
        <w:ind w:left="2651" w:hanging="360"/>
      </w:pPr>
      <w:rPr>
        <w:rFonts w:ascii="Wingdings" w:hAnsi="Wingdings" w:hint="default"/>
      </w:rPr>
    </w:lvl>
    <w:lvl w:ilvl="3" w:tplc="240A0001" w:tentative="1">
      <w:start w:val="1"/>
      <w:numFmt w:val="bullet"/>
      <w:lvlText w:val=""/>
      <w:lvlJc w:val="left"/>
      <w:pPr>
        <w:ind w:left="3371" w:hanging="360"/>
      </w:pPr>
      <w:rPr>
        <w:rFonts w:ascii="Symbol" w:hAnsi="Symbol" w:hint="default"/>
      </w:rPr>
    </w:lvl>
    <w:lvl w:ilvl="4" w:tplc="240A0003" w:tentative="1">
      <w:start w:val="1"/>
      <w:numFmt w:val="bullet"/>
      <w:lvlText w:val="o"/>
      <w:lvlJc w:val="left"/>
      <w:pPr>
        <w:ind w:left="4091" w:hanging="360"/>
      </w:pPr>
      <w:rPr>
        <w:rFonts w:ascii="Courier New" w:hAnsi="Courier New" w:cs="Courier New" w:hint="default"/>
      </w:rPr>
    </w:lvl>
    <w:lvl w:ilvl="5" w:tplc="240A0005" w:tentative="1">
      <w:start w:val="1"/>
      <w:numFmt w:val="bullet"/>
      <w:lvlText w:val=""/>
      <w:lvlJc w:val="left"/>
      <w:pPr>
        <w:ind w:left="4811" w:hanging="360"/>
      </w:pPr>
      <w:rPr>
        <w:rFonts w:ascii="Wingdings" w:hAnsi="Wingdings" w:hint="default"/>
      </w:rPr>
    </w:lvl>
    <w:lvl w:ilvl="6" w:tplc="240A0001" w:tentative="1">
      <w:start w:val="1"/>
      <w:numFmt w:val="bullet"/>
      <w:lvlText w:val=""/>
      <w:lvlJc w:val="left"/>
      <w:pPr>
        <w:ind w:left="5531" w:hanging="360"/>
      </w:pPr>
      <w:rPr>
        <w:rFonts w:ascii="Symbol" w:hAnsi="Symbol" w:hint="default"/>
      </w:rPr>
    </w:lvl>
    <w:lvl w:ilvl="7" w:tplc="240A0003" w:tentative="1">
      <w:start w:val="1"/>
      <w:numFmt w:val="bullet"/>
      <w:lvlText w:val="o"/>
      <w:lvlJc w:val="left"/>
      <w:pPr>
        <w:ind w:left="6251" w:hanging="360"/>
      </w:pPr>
      <w:rPr>
        <w:rFonts w:ascii="Courier New" w:hAnsi="Courier New" w:cs="Courier New" w:hint="default"/>
      </w:rPr>
    </w:lvl>
    <w:lvl w:ilvl="8" w:tplc="240A0005" w:tentative="1">
      <w:start w:val="1"/>
      <w:numFmt w:val="bullet"/>
      <w:lvlText w:val=""/>
      <w:lvlJc w:val="left"/>
      <w:pPr>
        <w:ind w:left="6971" w:hanging="360"/>
      </w:pPr>
      <w:rPr>
        <w:rFonts w:ascii="Wingdings" w:hAnsi="Wingdings" w:hint="default"/>
      </w:rPr>
    </w:lvl>
  </w:abstractNum>
  <w:abstractNum w:abstractNumId="38" w15:restartNumberingAfterBreak="0">
    <w:nsid w:val="7B4A0712"/>
    <w:multiLevelType w:val="multilevel"/>
    <w:tmpl w:val="6D9430EC"/>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E6708E8"/>
    <w:multiLevelType w:val="multilevel"/>
    <w:tmpl w:val="DC96245C"/>
    <w:lvl w:ilvl="0">
      <w:start w:val="1"/>
      <w:numFmt w:val="decimal"/>
      <w:lvlText w:val="Artículo %1."/>
      <w:lvlJc w:val="left"/>
      <w:pPr>
        <w:ind w:left="0" w:firstLine="0"/>
      </w:pPr>
      <w:rPr>
        <w:rFonts w:ascii="Century Gothic" w:hAnsi="Century Gothic" w:hint="default"/>
        <w:b/>
      </w:rPr>
    </w:lvl>
    <w:lvl w:ilvl="1">
      <w:start w:val="1"/>
      <w:numFmt w:val="decimalZero"/>
      <w:isLgl/>
      <w:lvlText w:val="Sección %1.%2"/>
      <w:lvlJc w:val="left"/>
      <w:pPr>
        <w:ind w:left="0" w:firstLine="0"/>
      </w:pPr>
      <w:rPr>
        <w:rFonts w:ascii="Arial" w:hAnsi="Arial" w:cs="Arial" w:hint="default"/>
        <w:b/>
        <w:sz w:val="24"/>
        <w:szCs w:val="24"/>
      </w:rPr>
    </w:lvl>
    <w:lvl w:ilvl="2">
      <w:start w:val="1"/>
      <w:numFmt w:val="lowerLetter"/>
      <w:lvlText w:val="(%3)"/>
      <w:lvlJc w:val="left"/>
      <w:pPr>
        <w:ind w:left="720" w:hanging="432"/>
      </w:pPr>
      <w:rPr>
        <w:b w:val="0"/>
      </w:r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Roman"/>
      <w:lvlText w:val="%6."/>
      <w:lvlJc w:val="righ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0" w15:restartNumberingAfterBreak="0">
    <w:nsid w:val="7F467847"/>
    <w:multiLevelType w:val="hybridMultilevel"/>
    <w:tmpl w:val="091AA1F2"/>
    <w:lvl w:ilvl="0" w:tplc="2BB2CE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3"/>
  </w:num>
  <w:num w:numId="3">
    <w:abstractNumId w:val="1"/>
  </w:num>
  <w:num w:numId="4">
    <w:abstractNumId w:val="10"/>
  </w:num>
  <w:num w:numId="5">
    <w:abstractNumId w:val="1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num>
  <w:num w:numId="14">
    <w:abstractNumId w:val="8"/>
  </w:num>
  <w:num w:numId="15">
    <w:abstractNumId w:val="21"/>
  </w:num>
  <w:num w:numId="16">
    <w:abstractNumId w:val="7"/>
  </w:num>
  <w:num w:numId="17">
    <w:abstractNumId w:val="5"/>
  </w:num>
  <w:num w:numId="18">
    <w:abstractNumId w:val="4"/>
  </w:num>
  <w:num w:numId="19">
    <w:abstractNumId w:val="25"/>
  </w:num>
  <w:num w:numId="20">
    <w:abstractNumId w:val="27"/>
  </w:num>
  <w:num w:numId="21">
    <w:abstractNumId w:val="29"/>
  </w:num>
  <w:num w:numId="22">
    <w:abstractNumId w:val="22"/>
  </w:num>
  <w:num w:numId="23">
    <w:abstractNumId w:val="38"/>
  </w:num>
  <w:num w:numId="24">
    <w:abstractNumId w:val="16"/>
  </w:num>
  <w:num w:numId="25">
    <w:abstractNumId w:val="20"/>
  </w:num>
  <w:num w:numId="26">
    <w:abstractNumId w:val="2"/>
  </w:num>
  <w:num w:numId="27">
    <w:abstractNumId w:val="17"/>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15"/>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40"/>
  </w:num>
  <w:num w:numId="35">
    <w:abstractNumId w:val="30"/>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num>
  <w:num w:numId="42">
    <w:abstractNumId w:val="37"/>
  </w:num>
  <w:num w:numId="43">
    <w:abstractNumId w:val="24"/>
  </w:num>
  <w:num w:numId="44">
    <w:abstractNumId w:val="33"/>
  </w:num>
  <w:num w:numId="45">
    <w:abstractNumId w:val="26"/>
  </w:num>
  <w:num w:numId="46">
    <w:abstractNumId w:val="18"/>
  </w:num>
  <w:num w:numId="47">
    <w:abstractNumId w:val="34"/>
  </w:num>
  <w:num w:numId="48">
    <w:abstractNumId w:val="31"/>
  </w:num>
  <w:num w:numId="49">
    <w:abstractNumId w:val="12"/>
  </w:num>
  <w:num w:numId="50">
    <w:abstractNumId w:val="11"/>
  </w:num>
  <w:num w:numId="51">
    <w:abstractNumId w:val="0"/>
  </w:num>
  <w:num w:numId="52">
    <w:abstractNumId w:val="32"/>
  </w:num>
  <w:num w:numId="5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5"/>
  </w:num>
  <w:num w:numId="56">
    <w:abstractNumId w:val="3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1D60D8B5-6329-4421-8CDB-4320B38749C7}"/>
    <w:docVar w:name="dgnword-eventsink" w:val="36851016"/>
  </w:docVars>
  <w:rsids>
    <w:rsidRoot w:val="000B00D6"/>
    <w:rsid w:val="000009DC"/>
    <w:rsid w:val="00001123"/>
    <w:rsid w:val="00001A08"/>
    <w:rsid w:val="00001F32"/>
    <w:rsid w:val="00001F9B"/>
    <w:rsid w:val="000029EB"/>
    <w:rsid w:val="00002D95"/>
    <w:rsid w:val="000038E5"/>
    <w:rsid w:val="00003FEB"/>
    <w:rsid w:val="00004785"/>
    <w:rsid w:val="00004B5A"/>
    <w:rsid w:val="0000593F"/>
    <w:rsid w:val="000060AD"/>
    <w:rsid w:val="00006452"/>
    <w:rsid w:val="000069CC"/>
    <w:rsid w:val="0001051B"/>
    <w:rsid w:val="0001081C"/>
    <w:rsid w:val="00011824"/>
    <w:rsid w:val="00011E79"/>
    <w:rsid w:val="000125F0"/>
    <w:rsid w:val="00012A91"/>
    <w:rsid w:val="000147DF"/>
    <w:rsid w:val="00015005"/>
    <w:rsid w:val="0001515C"/>
    <w:rsid w:val="00015396"/>
    <w:rsid w:val="0001678B"/>
    <w:rsid w:val="00017824"/>
    <w:rsid w:val="00017A4A"/>
    <w:rsid w:val="0002004C"/>
    <w:rsid w:val="00020B3B"/>
    <w:rsid w:val="00020FEF"/>
    <w:rsid w:val="000224ED"/>
    <w:rsid w:val="0002250F"/>
    <w:rsid w:val="000226D5"/>
    <w:rsid w:val="00022890"/>
    <w:rsid w:val="00022FD6"/>
    <w:rsid w:val="000238AF"/>
    <w:rsid w:val="000249A5"/>
    <w:rsid w:val="00024A27"/>
    <w:rsid w:val="00024D98"/>
    <w:rsid w:val="00025377"/>
    <w:rsid w:val="000267B7"/>
    <w:rsid w:val="00026DFF"/>
    <w:rsid w:val="000308AC"/>
    <w:rsid w:val="000308DB"/>
    <w:rsid w:val="00031504"/>
    <w:rsid w:val="0003266E"/>
    <w:rsid w:val="00032D75"/>
    <w:rsid w:val="0003300B"/>
    <w:rsid w:val="00033A98"/>
    <w:rsid w:val="00034112"/>
    <w:rsid w:val="000342B8"/>
    <w:rsid w:val="00034795"/>
    <w:rsid w:val="000347B4"/>
    <w:rsid w:val="0003481C"/>
    <w:rsid w:val="00037090"/>
    <w:rsid w:val="00037A85"/>
    <w:rsid w:val="000400B0"/>
    <w:rsid w:val="000408F4"/>
    <w:rsid w:val="0004125A"/>
    <w:rsid w:val="0004171C"/>
    <w:rsid w:val="00041B59"/>
    <w:rsid w:val="00041C06"/>
    <w:rsid w:val="00042A74"/>
    <w:rsid w:val="0004464B"/>
    <w:rsid w:val="00044F59"/>
    <w:rsid w:val="00044F88"/>
    <w:rsid w:val="00045B3B"/>
    <w:rsid w:val="00046893"/>
    <w:rsid w:val="00050913"/>
    <w:rsid w:val="00050C4D"/>
    <w:rsid w:val="00051271"/>
    <w:rsid w:val="000516C9"/>
    <w:rsid w:val="00051A31"/>
    <w:rsid w:val="00051A67"/>
    <w:rsid w:val="00053A95"/>
    <w:rsid w:val="00053E44"/>
    <w:rsid w:val="00053FB7"/>
    <w:rsid w:val="000540B5"/>
    <w:rsid w:val="000550D7"/>
    <w:rsid w:val="0005514C"/>
    <w:rsid w:val="0005534E"/>
    <w:rsid w:val="00055A2D"/>
    <w:rsid w:val="00055B9A"/>
    <w:rsid w:val="00056004"/>
    <w:rsid w:val="00056758"/>
    <w:rsid w:val="00056CB4"/>
    <w:rsid w:val="00057139"/>
    <w:rsid w:val="000575E2"/>
    <w:rsid w:val="00057CEA"/>
    <w:rsid w:val="0006054B"/>
    <w:rsid w:val="0006068F"/>
    <w:rsid w:val="00060DAA"/>
    <w:rsid w:val="00062023"/>
    <w:rsid w:val="000622A2"/>
    <w:rsid w:val="000626CF"/>
    <w:rsid w:val="0006285D"/>
    <w:rsid w:val="00062944"/>
    <w:rsid w:val="000630CE"/>
    <w:rsid w:val="00063E39"/>
    <w:rsid w:val="00063F07"/>
    <w:rsid w:val="00064693"/>
    <w:rsid w:val="00064CFC"/>
    <w:rsid w:val="00064F70"/>
    <w:rsid w:val="000657D8"/>
    <w:rsid w:val="000658F4"/>
    <w:rsid w:val="00065951"/>
    <w:rsid w:val="00066E82"/>
    <w:rsid w:val="00067097"/>
    <w:rsid w:val="000676DE"/>
    <w:rsid w:val="00067B5A"/>
    <w:rsid w:val="00070DBB"/>
    <w:rsid w:val="00071098"/>
    <w:rsid w:val="000710F6"/>
    <w:rsid w:val="00071438"/>
    <w:rsid w:val="000719E3"/>
    <w:rsid w:val="00071D9D"/>
    <w:rsid w:val="000723D8"/>
    <w:rsid w:val="00072976"/>
    <w:rsid w:val="00072BEB"/>
    <w:rsid w:val="000739E7"/>
    <w:rsid w:val="00075179"/>
    <w:rsid w:val="000757BB"/>
    <w:rsid w:val="000758CC"/>
    <w:rsid w:val="00076165"/>
    <w:rsid w:val="0007635A"/>
    <w:rsid w:val="00076491"/>
    <w:rsid w:val="000766BD"/>
    <w:rsid w:val="00076A5E"/>
    <w:rsid w:val="00076F92"/>
    <w:rsid w:val="00077303"/>
    <w:rsid w:val="000776C0"/>
    <w:rsid w:val="00080809"/>
    <w:rsid w:val="00080B59"/>
    <w:rsid w:val="00081A52"/>
    <w:rsid w:val="00081AFB"/>
    <w:rsid w:val="000830A6"/>
    <w:rsid w:val="00083904"/>
    <w:rsid w:val="00083DCC"/>
    <w:rsid w:val="00083DF5"/>
    <w:rsid w:val="00083FE1"/>
    <w:rsid w:val="000848D8"/>
    <w:rsid w:val="00085BD5"/>
    <w:rsid w:val="00085C25"/>
    <w:rsid w:val="000867D7"/>
    <w:rsid w:val="000878DE"/>
    <w:rsid w:val="00087AEB"/>
    <w:rsid w:val="00090E7D"/>
    <w:rsid w:val="000926B2"/>
    <w:rsid w:val="0009518E"/>
    <w:rsid w:val="000952CA"/>
    <w:rsid w:val="00095AE2"/>
    <w:rsid w:val="00095CE0"/>
    <w:rsid w:val="00096077"/>
    <w:rsid w:val="000962AC"/>
    <w:rsid w:val="00097136"/>
    <w:rsid w:val="00097152"/>
    <w:rsid w:val="000976A7"/>
    <w:rsid w:val="000A05BB"/>
    <w:rsid w:val="000A1D52"/>
    <w:rsid w:val="000A29E7"/>
    <w:rsid w:val="000A2A27"/>
    <w:rsid w:val="000A2C20"/>
    <w:rsid w:val="000A2DD6"/>
    <w:rsid w:val="000A4B76"/>
    <w:rsid w:val="000A53B0"/>
    <w:rsid w:val="000A5761"/>
    <w:rsid w:val="000A5D7D"/>
    <w:rsid w:val="000A7651"/>
    <w:rsid w:val="000B00D6"/>
    <w:rsid w:val="000B0369"/>
    <w:rsid w:val="000B08F6"/>
    <w:rsid w:val="000B0CC4"/>
    <w:rsid w:val="000B2996"/>
    <w:rsid w:val="000B2EE1"/>
    <w:rsid w:val="000B3757"/>
    <w:rsid w:val="000B3925"/>
    <w:rsid w:val="000B41F9"/>
    <w:rsid w:val="000B73CA"/>
    <w:rsid w:val="000B7E11"/>
    <w:rsid w:val="000C0127"/>
    <w:rsid w:val="000C080D"/>
    <w:rsid w:val="000C0905"/>
    <w:rsid w:val="000C0C79"/>
    <w:rsid w:val="000C1BD2"/>
    <w:rsid w:val="000C2240"/>
    <w:rsid w:val="000C23B0"/>
    <w:rsid w:val="000C25E4"/>
    <w:rsid w:val="000C34D1"/>
    <w:rsid w:val="000C3E12"/>
    <w:rsid w:val="000C3F64"/>
    <w:rsid w:val="000C59BB"/>
    <w:rsid w:val="000C6730"/>
    <w:rsid w:val="000C7493"/>
    <w:rsid w:val="000C79BA"/>
    <w:rsid w:val="000D0006"/>
    <w:rsid w:val="000D0FC5"/>
    <w:rsid w:val="000D1049"/>
    <w:rsid w:val="000D1DF2"/>
    <w:rsid w:val="000D207D"/>
    <w:rsid w:val="000D2421"/>
    <w:rsid w:val="000D29AD"/>
    <w:rsid w:val="000D29FF"/>
    <w:rsid w:val="000D3316"/>
    <w:rsid w:val="000D44DC"/>
    <w:rsid w:val="000D4FD0"/>
    <w:rsid w:val="000D5148"/>
    <w:rsid w:val="000D7A1C"/>
    <w:rsid w:val="000E19D0"/>
    <w:rsid w:val="000E1EB9"/>
    <w:rsid w:val="000E2922"/>
    <w:rsid w:val="000E36AE"/>
    <w:rsid w:val="000E3715"/>
    <w:rsid w:val="000E3C89"/>
    <w:rsid w:val="000E3D81"/>
    <w:rsid w:val="000E3EBC"/>
    <w:rsid w:val="000E45F1"/>
    <w:rsid w:val="000E4915"/>
    <w:rsid w:val="000E5BC2"/>
    <w:rsid w:val="000E7017"/>
    <w:rsid w:val="000E7181"/>
    <w:rsid w:val="000E7A7F"/>
    <w:rsid w:val="000E7C60"/>
    <w:rsid w:val="000E7DA7"/>
    <w:rsid w:val="000E7FF8"/>
    <w:rsid w:val="000F0BFB"/>
    <w:rsid w:val="000F17EC"/>
    <w:rsid w:val="000F1B51"/>
    <w:rsid w:val="000F2ABC"/>
    <w:rsid w:val="000F2B88"/>
    <w:rsid w:val="000F3E66"/>
    <w:rsid w:val="000F4AE3"/>
    <w:rsid w:val="00100157"/>
    <w:rsid w:val="00100A32"/>
    <w:rsid w:val="00100CDD"/>
    <w:rsid w:val="001011C0"/>
    <w:rsid w:val="001014DD"/>
    <w:rsid w:val="00101853"/>
    <w:rsid w:val="00102D72"/>
    <w:rsid w:val="00103488"/>
    <w:rsid w:val="0010352B"/>
    <w:rsid w:val="001038B2"/>
    <w:rsid w:val="00103910"/>
    <w:rsid w:val="00103CB8"/>
    <w:rsid w:val="00104704"/>
    <w:rsid w:val="0010495C"/>
    <w:rsid w:val="00105BA7"/>
    <w:rsid w:val="00105FA9"/>
    <w:rsid w:val="001074BC"/>
    <w:rsid w:val="0010786A"/>
    <w:rsid w:val="001108FB"/>
    <w:rsid w:val="00110E46"/>
    <w:rsid w:val="00112C89"/>
    <w:rsid w:val="001131F5"/>
    <w:rsid w:val="00113DE1"/>
    <w:rsid w:val="00114573"/>
    <w:rsid w:val="00114BDD"/>
    <w:rsid w:val="0011520D"/>
    <w:rsid w:val="00115867"/>
    <w:rsid w:val="00115AEE"/>
    <w:rsid w:val="00117859"/>
    <w:rsid w:val="0012069E"/>
    <w:rsid w:val="001224A2"/>
    <w:rsid w:val="001225CC"/>
    <w:rsid w:val="00122BB1"/>
    <w:rsid w:val="0012423A"/>
    <w:rsid w:val="001252A5"/>
    <w:rsid w:val="0012595E"/>
    <w:rsid w:val="00125973"/>
    <w:rsid w:val="00126F5F"/>
    <w:rsid w:val="001276B5"/>
    <w:rsid w:val="00127A64"/>
    <w:rsid w:val="00127AA4"/>
    <w:rsid w:val="00127E43"/>
    <w:rsid w:val="00130959"/>
    <w:rsid w:val="00131023"/>
    <w:rsid w:val="00131580"/>
    <w:rsid w:val="00131C3D"/>
    <w:rsid w:val="001322D9"/>
    <w:rsid w:val="00132EC9"/>
    <w:rsid w:val="00134581"/>
    <w:rsid w:val="00135865"/>
    <w:rsid w:val="00135F57"/>
    <w:rsid w:val="0013603F"/>
    <w:rsid w:val="0013615E"/>
    <w:rsid w:val="00136191"/>
    <w:rsid w:val="00140485"/>
    <w:rsid w:val="001407BB"/>
    <w:rsid w:val="00140917"/>
    <w:rsid w:val="00140F95"/>
    <w:rsid w:val="001420D2"/>
    <w:rsid w:val="00142A3E"/>
    <w:rsid w:val="00142BDD"/>
    <w:rsid w:val="0014313B"/>
    <w:rsid w:val="00144043"/>
    <w:rsid w:val="00144305"/>
    <w:rsid w:val="00144B93"/>
    <w:rsid w:val="00145115"/>
    <w:rsid w:val="0014529E"/>
    <w:rsid w:val="0014550E"/>
    <w:rsid w:val="00145BE3"/>
    <w:rsid w:val="00145EDA"/>
    <w:rsid w:val="00145EE0"/>
    <w:rsid w:val="00146007"/>
    <w:rsid w:val="00146507"/>
    <w:rsid w:val="00146D3A"/>
    <w:rsid w:val="001474DB"/>
    <w:rsid w:val="00147F23"/>
    <w:rsid w:val="00150F7B"/>
    <w:rsid w:val="001514AF"/>
    <w:rsid w:val="00152431"/>
    <w:rsid w:val="001525D2"/>
    <w:rsid w:val="001526C0"/>
    <w:rsid w:val="00152B72"/>
    <w:rsid w:val="0015367D"/>
    <w:rsid w:val="00154857"/>
    <w:rsid w:val="00154975"/>
    <w:rsid w:val="00154E65"/>
    <w:rsid w:val="00155CC4"/>
    <w:rsid w:val="00155FDB"/>
    <w:rsid w:val="001562F2"/>
    <w:rsid w:val="00156A2E"/>
    <w:rsid w:val="00157869"/>
    <w:rsid w:val="001600C2"/>
    <w:rsid w:val="0016127F"/>
    <w:rsid w:val="00161412"/>
    <w:rsid w:val="00161471"/>
    <w:rsid w:val="00161879"/>
    <w:rsid w:val="00161B92"/>
    <w:rsid w:val="00161C79"/>
    <w:rsid w:val="001620DF"/>
    <w:rsid w:val="001628F4"/>
    <w:rsid w:val="00162DB8"/>
    <w:rsid w:val="00163103"/>
    <w:rsid w:val="00163170"/>
    <w:rsid w:val="0016324E"/>
    <w:rsid w:val="00163357"/>
    <w:rsid w:val="00163614"/>
    <w:rsid w:val="00163FA6"/>
    <w:rsid w:val="0016598A"/>
    <w:rsid w:val="00166A8D"/>
    <w:rsid w:val="0016749C"/>
    <w:rsid w:val="001703BD"/>
    <w:rsid w:val="0017097E"/>
    <w:rsid w:val="00171BBE"/>
    <w:rsid w:val="00171D22"/>
    <w:rsid w:val="00172084"/>
    <w:rsid w:val="0017333F"/>
    <w:rsid w:val="00173964"/>
    <w:rsid w:val="00173EC4"/>
    <w:rsid w:val="001769AD"/>
    <w:rsid w:val="00180221"/>
    <w:rsid w:val="001804A1"/>
    <w:rsid w:val="00180904"/>
    <w:rsid w:val="00180E13"/>
    <w:rsid w:val="0018118F"/>
    <w:rsid w:val="0018155C"/>
    <w:rsid w:val="0018178F"/>
    <w:rsid w:val="0018239C"/>
    <w:rsid w:val="00182867"/>
    <w:rsid w:val="001833F5"/>
    <w:rsid w:val="00183666"/>
    <w:rsid w:val="00184831"/>
    <w:rsid w:val="00184E25"/>
    <w:rsid w:val="001853B8"/>
    <w:rsid w:val="00185B50"/>
    <w:rsid w:val="00186443"/>
    <w:rsid w:val="001868DF"/>
    <w:rsid w:val="00187091"/>
    <w:rsid w:val="001871DC"/>
    <w:rsid w:val="001878B4"/>
    <w:rsid w:val="00187CA7"/>
    <w:rsid w:val="001901CE"/>
    <w:rsid w:val="00190666"/>
    <w:rsid w:val="00191255"/>
    <w:rsid w:val="0019207F"/>
    <w:rsid w:val="0019247B"/>
    <w:rsid w:val="001926E1"/>
    <w:rsid w:val="00192D2F"/>
    <w:rsid w:val="00192EF7"/>
    <w:rsid w:val="001941E5"/>
    <w:rsid w:val="00194693"/>
    <w:rsid w:val="0019649C"/>
    <w:rsid w:val="001968FB"/>
    <w:rsid w:val="00196A42"/>
    <w:rsid w:val="00196F64"/>
    <w:rsid w:val="001976A2"/>
    <w:rsid w:val="00197F5B"/>
    <w:rsid w:val="001A276C"/>
    <w:rsid w:val="001A4477"/>
    <w:rsid w:val="001A4CBE"/>
    <w:rsid w:val="001A57B0"/>
    <w:rsid w:val="001A628A"/>
    <w:rsid w:val="001A6B5A"/>
    <w:rsid w:val="001A6D6F"/>
    <w:rsid w:val="001A7479"/>
    <w:rsid w:val="001A74D0"/>
    <w:rsid w:val="001A7A11"/>
    <w:rsid w:val="001A7B3F"/>
    <w:rsid w:val="001B1592"/>
    <w:rsid w:val="001B1CE2"/>
    <w:rsid w:val="001B201E"/>
    <w:rsid w:val="001B26F2"/>
    <w:rsid w:val="001B4161"/>
    <w:rsid w:val="001B65C4"/>
    <w:rsid w:val="001B75CC"/>
    <w:rsid w:val="001B7A2A"/>
    <w:rsid w:val="001C0FF8"/>
    <w:rsid w:val="001C1109"/>
    <w:rsid w:val="001C1898"/>
    <w:rsid w:val="001C2F3C"/>
    <w:rsid w:val="001C3686"/>
    <w:rsid w:val="001C4623"/>
    <w:rsid w:val="001C4921"/>
    <w:rsid w:val="001C5D07"/>
    <w:rsid w:val="001C646E"/>
    <w:rsid w:val="001C69D2"/>
    <w:rsid w:val="001C7095"/>
    <w:rsid w:val="001C77D2"/>
    <w:rsid w:val="001D124E"/>
    <w:rsid w:val="001D1352"/>
    <w:rsid w:val="001D3098"/>
    <w:rsid w:val="001D3A11"/>
    <w:rsid w:val="001D458A"/>
    <w:rsid w:val="001D56E2"/>
    <w:rsid w:val="001D63F5"/>
    <w:rsid w:val="001D6ABB"/>
    <w:rsid w:val="001D7587"/>
    <w:rsid w:val="001E0C56"/>
    <w:rsid w:val="001E2020"/>
    <w:rsid w:val="001E2720"/>
    <w:rsid w:val="001E2FDA"/>
    <w:rsid w:val="001E3D0A"/>
    <w:rsid w:val="001E4027"/>
    <w:rsid w:val="001E4231"/>
    <w:rsid w:val="001E4347"/>
    <w:rsid w:val="001E4521"/>
    <w:rsid w:val="001E4756"/>
    <w:rsid w:val="001E4E3C"/>
    <w:rsid w:val="001E6006"/>
    <w:rsid w:val="001E71F0"/>
    <w:rsid w:val="001E7B2B"/>
    <w:rsid w:val="001F064B"/>
    <w:rsid w:val="001F12F6"/>
    <w:rsid w:val="001F1555"/>
    <w:rsid w:val="001F1DC4"/>
    <w:rsid w:val="001F3936"/>
    <w:rsid w:val="001F41F1"/>
    <w:rsid w:val="001F426D"/>
    <w:rsid w:val="001F5B95"/>
    <w:rsid w:val="001F5C93"/>
    <w:rsid w:val="001F6B90"/>
    <w:rsid w:val="001F6F18"/>
    <w:rsid w:val="001F77EF"/>
    <w:rsid w:val="001F782D"/>
    <w:rsid w:val="001F7920"/>
    <w:rsid w:val="00200A47"/>
    <w:rsid w:val="00200B67"/>
    <w:rsid w:val="0020207D"/>
    <w:rsid w:val="002022A3"/>
    <w:rsid w:val="002023DD"/>
    <w:rsid w:val="00202482"/>
    <w:rsid w:val="00202A6D"/>
    <w:rsid w:val="00203336"/>
    <w:rsid w:val="00203B1E"/>
    <w:rsid w:val="002072FF"/>
    <w:rsid w:val="0021105F"/>
    <w:rsid w:val="002112C4"/>
    <w:rsid w:val="002119A2"/>
    <w:rsid w:val="002123AB"/>
    <w:rsid w:val="00212C8E"/>
    <w:rsid w:val="00213EF2"/>
    <w:rsid w:val="00213F94"/>
    <w:rsid w:val="00214B2B"/>
    <w:rsid w:val="00214E45"/>
    <w:rsid w:val="0021570A"/>
    <w:rsid w:val="00215C8B"/>
    <w:rsid w:val="00217A7A"/>
    <w:rsid w:val="00220A97"/>
    <w:rsid w:val="00220C94"/>
    <w:rsid w:val="00221092"/>
    <w:rsid w:val="002214CF"/>
    <w:rsid w:val="00221FA4"/>
    <w:rsid w:val="002228F5"/>
    <w:rsid w:val="00222D1A"/>
    <w:rsid w:val="0022341C"/>
    <w:rsid w:val="00223484"/>
    <w:rsid w:val="002234FB"/>
    <w:rsid w:val="0022408C"/>
    <w:rsid w:val="002246C4"/>
    <w:rsid w:val="002250AA"/>
    <w:rsid w:val="00225599"/>
    <w:rsid w:val="00226E46"/>
    <w:rsid w:val="00227C9D"/>
    <w:rsid w:val="0023194B"/>
    <w:rsid w:val="002319EC"/>
    <w:rsid w:val="0023424D"/>
    <w:rsid w:val="00234FDE"/>
    <w:rsid w:val="00235355"/>
    <w:rsid w:val="00235631"/>
    <w:rsid w:val="00241B4A"/>
    <w:rsid w:val="00241DA7"/>
    <w:rsid w:val="0024328C"/>
    <w:rsid w:val="0024542B"/>
    <w:rsid w:val="0024705F"/>
    <w:rsid w:val="00247C76"/>
    <w:rsid w:val="00251400"/>
    <w:rsid w:val="00251AF9"/>
    <w:rsid w:val="00251C4C"/>
    <w:rsid w:val="00251D35"/>
    <w:rsid w:val="00251FE2"/>
    <w:rsid w:val="0025248E"/>
    <w:rsid w:val="00254FDE"/>
    <w:rsid w:val="00255104"/>
    <w:rsid w:val="00255743"/>
    <w:rsid w:val="00255938"/>
    <w:rsid w:val="00255C90"/>
    <w:rsid w:val="00256404"/>
    <w:rsid w:val="00256AEE"/>
    <w:rsid w:val="00257098"/>
    <w:rsid w:val="002577EE"/>
    <w:rsid w:val="00260177"/>
    <w:rsid w:val="002604BA"/>
    <w:rsid w:val="002616A2"/>
    <w:rsid w:val="002624EF"/>
    <w:rsid w:val="00262F98"/>
    <w:rsid w:val="0026364B"/>
    <w:rsid w:val="002645B0"/>
    <w:rsid w:val="00265A72"/>
    <w:rsid w:val="002664EC"/>
    <w:rsid w:val="00271586"/>
    <w:rsid w:val="00271705"/>
    <w:rsid w:val="00271CB2"/>
    <w:rsid w:val="00272596"/>
    <w:rsid w:val="002747E9"/>
    <w:rsid w:val="002748E9"/>
    <w:rsid w:val="00274F9F"/>
    <w:rsid w:val="00275759"/>
    <w:rsid w:val="00275D95"/>
    <w:rsid w:val="002766BD"/>
    <w:rsid w:val="00276900"/>
    <w:rsid w:val="00276BC3"/>
    <w:rsid w:val="00276DD2"/>
    <w:rsid w:val="00276EB5"/>
    <w:rsid w:val="00277C85"/>
    <w:rsid w:val="00280F08"/>
    <w:rsid w:val="0028102E"/>
    <w:rsid w:val="00281336"/>
    <w:rsid w:val="002819B2"/>
    <w:rsid w:val="0028216D"/>
    <w:rsid w:val="00283F30"/>
    <w:rsid w:val="00284C8C"/>
    <w:rsid w:val="0028526C"/>
    <w:rsid w:val="00285519"/>
    <w:rsid w:val="002855DE"/>
    <w:rsid w:val="00285AAE"/>
    <w:rsid w:val="00285DDF"/>
    <w:rsid w:val="00285FE8"/>
    <w:rsid w:val="002873D2"/>
    <w:rsid w:val="00287FC4"/>
    <w:rsid w:val="00290024"/>
    <w:rsid w:val="002913C6"/>
    <w:rsid w:val="002922E9"/>
    <w:rsid w:val="00292362"/>
    <w:rsid w:val="002928E3"/>
    <w:rsid w:val="00293200"/>
    <w:rsid w:val="00293A9A"/>
    <w:rsid w:val="0029435C"/>
    <w:rsid w:val="00294B87"/>
    <w:rsid w:val="00295DC2"/>
    <w:rsid w:val="00295F45"/>
    <w:rsid w:val="00296181"/>
    <w:rsid w:val="00296A9E"/>
    <w:rsid w:val="00296FF8"/>
    <w:rsid w:val="00297A31"/>
    <w:rsid w:val="00297B97"/>
    <w:rsid w:val="002A02CF"/>
    <w:rsid w:val="002A0307"/>
    <w:rsid w:val="002A0DAF"/>
    <w:rsid w:val="002A1222"/>
    <w:rsid w:val="002A2F1A"/>
    <w:rsid w:val="002A37F8"/>
    <w:rsid w:val="002A3B76"/>
    <w:rsid w:val="002A4587"/>
    <w:rsid w:val="002A4D57"/>
    <w:rsid w:val="002A5100"/>
    <w:rsid w:val="002A57E7"/>
    <w:rsid w:val="002A5899"/>
    <w:rsid w:val="002A5AA3"/>
    <w:rsid w:val="002A5EE9"/>
    <w:rsid w:val="002A6C71"/>
    <w:rsid w:val="002A6F8D"/>
    <w:rsid w:val="002B0431"/>
    <w:rsid w:val="002B0E9E"/>
    <w:rsid w:val="002B3702"/>
    <w:rsid w:val="002B3891"/>
    <w:rsid w:val="002B3C9D"/>
    <w:rsid w:val="002B4884"/>
    <w:rsid w:val="002B565D"/>
    <w:rsid w:val="002C0306"/>
    <w:rsid w:val="002C0D15"/>
    <w:rsid w:val="002C0F7A"/>
    <w:rsid w:val="002C1119"/>
    <w:rsid w:val="002C14E0"/>
    <w:rsid w:val="002C1AE1"/>
    <w:rsid w:val="002C1B0E"/>
    <w:rsid w:val="002C1E3B"/>
    <w:rsid w:val="002C2CA6"/>
    <w:rsid w:val="002C32BB"/>
    <w:rsid w:val="002C423A"/>
    <w:rsid w:val="002C44AF"/>
    <w:rsid w:val="002C4EE0"/>
    <w:rsid w:val="002C5AAA"/>
    <w:rsid w:val="002C64F5"/>
    <w:rsid w:val="002C6993"/>
    <w:rsid w:val="002C7A4D"/>
    <w:rsid w:val="002D08BE"/>
    <w:rsid w:val="002D0B01"/>
    <w:rsid w:val="002D0E57"/>
    <w:rsid w:val="002D17C7"/>
    <w:rsid w:val="002D217E"/>
    <w:rsid w:val="002D2615"/>
    <w:rsid w:val="002D3394"/>
    <w:rsid w:val="002D3A8D"/>
    <w:rsid w:val="002D41F2"/>
    <w:rsid w:val="002D4619"/>
    <w:rsid w:val="002D4999"/>
    <w:rsid w:val="002D4F8A"/>
    <w:rsid w:val="002D574E"/>
    <w:rsid w:val="002D59C1"/>
    <w:rsid w:val="002D5ABE"/>
    <w:rsid w:val="002D6531"/>
    <w:rsid w:val="002D6865"/>
    <w:rsid w:val="002D6888"/>
    <w:rsid w:val="002D73B2"/>
    <w:rsid w:val="002E0BD3"/>
    <w:rsid w:val="002E0C67"/>
    <w:rsid w:val="002E0D1E"/>
    <w:rsid w:val="002E0E81"/>
    <w:rsid w:val="002E1083"/>
    <w:rsid w:val="002E196E"/>
    <w:rsid w:val="002E294B"/>
    <w:rsid w:val="002E3735"/>
    <w:rsid w:val="002E4241"/>
    <w:rsid w:val="002E4443"/>
    <w:rsid w:val="002E4856"/>
    <w:rsid w:val="002E4A78"/>
    <w:rsid w:val="002E4F5F"/>
    <w:rsid w:val="002E598C"/>
    <w:rsid w:val="002E5B5E"/>
    <w:rsid w:val="002E6040"/>
    <w:rsid w:val="002E61EC"/>
    <w:rsid w:val="002E66B0"/>
    <w:rsid w:val="002F0356"/>
    <w:rsid w:val="002F03C7"/>
    <w:rsid w:val="002F10C7"/>
    <w:rsid w:val="002F1715"/>
    <w:rsid w:val="002F1931"/>
    <w:rsid w:val="002F1D6B"/>
    <w:rsid w:val="002F2005"/>
    <w:rsid w:val="002F207F"/>
    <w:rsid w:val="002F2609"/>
    <w:rsid w:val="002F2B6B"/>
    <w:rsid w:val="002F46A4"/>
    <w:rsid w:val="002F5E6E"/>
    <w:rsid w:val="002F6866"/>
    <w:rsid w:val="002F6A84"/>
    <w:rsid w:val="002F6C5B"/>
    <w:rsid w:val="00300387"/>
    <w:rsid w:val="003004DF"/>
    <w:rsid w:val="003026FE"/>
    <w:rsid w:val="00303EC2"/>
    <w:rsid w:val="003040D3"/>
    <w:rsid w:val="00304BCC"/>
    <w:rsid w:val="00305C48"/>
    <w:rsid w:val="00306237"/>
    <w:rsid w:val="00306834"/>
    <w:rsid w:val="003069F2"/>
    <w:rsid w:val="00307768"/>
    <w:rsid w:val="00310868"/>
    <w:rsid w:val="00310BCC"/>
    <w:rsid w:val="00311491"/>
    <w:rsid w:val="00311F7E"/>
    <w:rsid w:val="003125B0"/>
    <w:rsid w:val="00312CFC"/>
    <w:rsid w:val="00314215"/>
    <w:rsid w:val="00314550"/>
    <w:rsid w:val="00315D43"/>
    <w:rsid w:val="00315F00"/>
    <w:rsid w:val="003160A2"/>
    <w:rsid w:val="003205FC"/>
    <w:rsid w:val="003206F9"/>
    <w:rsid w:val="00321682"/>
    <w:rsid w:val="003224A6"/>
    <w:rsid w:val="00322C08"/>
    <w:rsid w:val="00322FC2"/>
    <w:rsid w:val="003241FA"/>
    <w:rsid w:val="0032468F"/>
    <w:rsid w:val="00324C3F"/>
    <w:rsid w:val="00324E3C"/>
    <w:rsid w:val="00325AE5"/>
    <w:rsid w:val="00325F1E"/>
    <w:rsid w:val="003260E0"/>
    <w:rsid w:val="003300DF"/>
    <w:rsid w:val="00330A68"/>
    <w:rsid w:val="003310ED"/>
    <w:rsid w:val="0033152F"/>
    <w:rsid w:val="0033230C"/>
    <w:rsid w:val="00332D41"/>
    <w:rsid w:val="003335FA"/>
    <w:rsid w:val="00334323"/>
    <w:rsid w:val="003343D0"/>
    <w:rsid w:val="00334AC8"/>
    <w:rsid w:val="00335C5C"/>
    <w:rsid w:val="003364F3"/>
    <w:rsid w:val="00336CC6"/>
    <w:rsid w:val="0033702F"/>
    <w:rsid w:val="0033730C"/>
    <w:rsid w:val="00337D84"/>
    <w:rsid w:val="00340252"/>
    <w:rsid w:val="00341C2B"/>
    <w:rsid w:val="003425F0"/>
    <w:rsid w:val="0034366A"/>
    <w:rsid w:val="0034385D"/>
    <w:rsid w:val="00343DB7"/>
    <w:rsid w:val="003453B3"/>
    <w:rsid w:val="003466C9"/>
    <w:rsid w:val="00346D36"/>
    <w:rsid w:val="00346EB2"/>
    <w:rsid w:val="003473DF"/>
    <w:rsid w:val="00347423"/>
    <w:rsid w:val="003506DB"/>
    <w:rsid w:val="0035090C"/>
    <w:rsid w:val="00350B83"/>
    <w:rsid w:val="00352720"/>
    <w:rsid w:val="00352AF2"/>
    <w:rsid w:val="00352DE2"/>
    <w:rsid w:val="0035395E"/>
    <w:rsid w:val="003540AC"/>
    <w:rsid w:val="003559CA"/>
    <w:rsid w:val="00355A82"/>
    <w:rsid w:val="003566CF"/>
    <w:rsid w:val="00356C28"/>
    <w:rsid w:val="00357A2F"/>
    <w:rsid w:val="00357EAA"/>
    <w:rsid w:val="003604F5"/>
    <w:rsid w:val="003605BD"/>
    <w:rsid w:val="00361063"/>
    <w:rsid w:val="003611B5"/>
    <w:rsid w:val="00361F1F"/>
    <w:rsid w:val="00363820"/>
    <w:rsid w:val="00363F3E"/>
    <w:rsid w:val="00364931"/>
    <w:rsid w:val="003657DA"/>
    <w:rsid w:val="00365A3E"/>
    <w:rsid w:val="00365DF1"/>
    <w:rsid w:val="003661B3"/>
    <w:rsid w:val="0036753D"/>
    <w:rsid w:val="00367CAD"/>
    <w:rsid w:val="003700BF"/>
    <w:rsid w:val="003700CB"/>
    <w:rsid w:val="0037042C"/>
    <w:rsid w:val="00370A32"/>
    <w:rsid w:val="00370B79"/>
    <w:rsid w:val="00370EC3"/>
    <w:rsid w:val="00372BAA"/>
    <w:rsid w:val="00374C31"/>
    <w:rsid w:val="00375095"/>
    <w:rsid w:val="00375893"/>
    <w:rsid w:val="00376361"/>
    <w:rsid w:val="003764C8"/>
    <w:rsid w:val="00376DA8"/>
    <w:rsid w:val="0037782C"/>
    <w:rsid w:val="00380E43"/>
    <w:rsid w:val="0038105F"/>
    <w:rsid w:val="00381657"/>
    <w:rsid w:val="00381DC3"/>
    <w:rsid w:val="00381E64"/>
    <w:rsid w:val="00382B12"/>
    <w:rsid w:val="00383F01"/>
    <w:rsid w:val="00385AE9"/>
    <w:rsid w:val="003878AC"/>
    <w:rsid w:val="00387D55"/>
    <w:rsid w:val="00390060"/>
    <w:rsid w:val="0039035F"/>
    <w:rsid w:val="00390962"/>
    <w:rsid w:val="00390EA6"/>
    <w:rsid w:val="0039161E"/>
    <w:rsid w:val="00392488"/>
    <w:rsid w:val="00392B0A"/>
    <w:rsid w:val="003939CB"/>
    <w:rsid w:val="00394E1C"/>
    <w:rsid w:val="00395657"/>
    <w:rsid w:val="00395E66"/>
    <w:rsid w:val="0039609D"/>
    <w:rsid w:val="00396AA0"/>
    <w:rsid w:val="00396CCE"/>
    <w:rsid w:val="003A05C4"/>
    <w:rsid w:val="003A09C5"/>
    <w:rsid w:val="003A0C6A"/>
    <w:rsid w:val="003A3896"/>
    <w:rsid w:val="003A3CDB"/>
    <w:rsid w:val="003A41FC"/>
    <w:rsid w:val="003A4E27"/>
    <w:rsid w:val="003A64EC"/>
    <w:rsid w:val="003A6A2E"/>
    <w:rsid w:val="003A7D6E"/>
    <w:rsid w:val="003B0360"/>
    <w:rsid w:val="003B0429"/>
    <w:rsid w:val="003B14D8"/>
    <w:rsid w:val="003B1ACE"/>
    <w:rsid w:val="003B1B37"/>
    <w:rsid w:val="003B21AC"/>
    <w:rsid w:val="003B338E"/>
    <w:rsid w:val="003B3570"/>
    <w:rsid w:val="003B4E05"/>
    <w:rsid w:val="003B4FE8"/>
    <w:rsid w:val="003B5ABA"/>
    <w:rsid w:val="003B62D6"/>
    <w:rsid w:val="003B6E03"/>
    <w:rsid w:val="003B73D9"/>
    <w:rsid w:val="003B7D98"/>
    <w:rsid w:val="003C02C4"/>
    <w:rsid w:val="003C0B9C"/>
    <w:rsid w:val="003C0EEF"/>
    <w:rsid w:val="003C5531"/>
    <w:rsid w:val="003C76CD"/>
    <w:rsid w:val="003C77DA"/>
    <w:rsid w:val="003D020E"/>
    <w:rsid w:val="003D2918"/>
    <w:rsid w:val="003D3514"/>
    <w:rsid w:val="003D3B0D"/>
    <w:rsid w:val="003D5776"/>
    <w:rsid w:val="003D6A5C"/>
    <w:rsid w:val="003E00C7"/>
    <w:rsid w:val="003E01EF"/>
    <w:rsid w:val="003E069A"/>
    <w:rsid w:val="003E11FA"/>
    <w:rsid w:val="003E1627"/>
    <w:rsid w:val="003E16D8"/>
    <w:rsid w:val="003E376A"/>
    <w:rsid w:val="003E3C0C"/>
    <w:rsid w:val="003E4086"/>
    <w:rsid w:val="003E42B2"/>
    <w:rsid w:val="003E4421"/>
    <w:rsid w:val="003E483B"/>
    <w:rsid w:val="003E5D36"/>
    <w:rsid w:val="003E6226"/>
    <w:rsid w:val="003E7A09"/>
    <w:rsid w:val="003F09E1"/>
    <w:rsid w:val="003F1A01"/>
    <w:rsid w:val="003F1F5F"/>
    <w:rsid w:val="003F21FF"/>
    <w:rsid w:val="003F2948"/>
    <w:rsid w:val="003F2A36"/>
    <w:rsid w:val="003F2A5D"/>
    <w:rsid w:val="003F3A80"/>
    <w:rsid w:val="003F3C0E"/>
    <w:rsid w:val="003F4099"/>
    <w:rsid w:val="003F49AF"/>
    <w:rsid w:val="003F53C7"/>
    <w:rsid w:val="003F5C6C"/>
    <w:rsid w:val="00400AAC"/>
    <w:rsid w:val="00402244"/>
    <w:rsid w:val="004023FA"/>
    <w:rsid w:val="00402999"/>
    <w:rsid w:val="00402C49"/>
    <w:rsid w:val="0040329A"/>
    <w:rsid w:val="004032FF"/>
    <w:rsid w:val="0040418E"/>
    <w:rsid w:val="0041083D"/>
    <w:rsid w:val="00411B12"/>
    <w:rsid w:val="00412FE1"/>
    <w:rsid w:val="004133BE"/>
    <w:rsid w:val="0041347D"/>
    <w:rsid w:val="0041357F"/>
    <w:rsid w:val="00413F42"/>
    <w:rsid w:val="00414488"/>
    <w:rsid w:val="00414609"/>
    <w:rsid w:val="00415253"/>
    <w:rsid w:val="00415372"/>
    <w:rsid w:val="00415483"/>
    <w:rsid w:val="00415A93"/>
    <w:rsid w:val="004161FA"/>
    <w:rsid w:val="00416BB1"/>
    <w:rsid w:val="00416E8F"/>
    <w:rsid w:val="004211D9"/>
    <w:rsid w:val="00421261"/>
    <w:rsid w:val="0042213B"/>
    <w:rsid w:val="0042379F"/>
    <w:rsid w:val="00424454"/>
    <w:rsid w:val="00424C1A"/>
    <w:rsid w:val="0042678B"/>
    <w:rsid w:val="00430933"/>
    <w:rsid w:val="00431486"/>
    <w:rsid w:val="00432752"/>
    <w:rsid w:val="00435F11"/>
    <w:rsid w:val="00441303"/>
    <w:rsid w:val="00442269"/>
    <w:rsid w:val="00442C11"/>
    <w:rsid w:val="0044439F"/>
    <w:rsid w:val="00444584"/>
    <w:rsid w:val="0044564E"/>
    <w:rsid w:val="004456FA"/>
    <w:rsid w:val="004462E2"/>
    <w:rsid w:val="00446AC9"/>
    <w:rsid w:val="004471EC"/>
    <w:rsid w:val="00447262"/>
    <w:rsid w:val="00451212"/>
    <w:rsid w:val="004518DF"/>
    <w:rsid w:val="00452BB6"/>
    <w:rsid w:val="00452E76"/>
    <w:rsid w:val="004532F0"/>
    <w:rsid w:val="0045439D"/>
    <w:rsid w:val="00454DAD"/>
    <w:rsid w:val="00455385"/>
    <w:rsid w:val="004559A9"/>
    <w:rsid w:val="00457AE1"/>
    <w:rsid w:val="00461FF6"/>
    <w:rsid w:val="00462360"/>
    <w:rsid w:val="00462A0A"/>
    <w:rsid w:val="00462A42"/>
    <w:rsid w:val="004633BA"/>
    <w:rsid w:val="00463691"/>
    <w:rsid w:val="004636F6"/>
    <w:rsid w:val="00465D78"/>
    <w:rsid w:val="004664A0"/>
    <w:rsid w:val="004666B9"/>
    <w:rsid w:val="0046693F"/>
    <w:rsid w:val="004670E9"/>
    <w:rsid w:val="00467791"/>
    <w:rsid w:val="0047038E"/>
    <w:rsid w:val="004705A8"/>
    <w:rsid w:val="00470CA9"/>
    <w:rsid w:val="00472F34"/>
    <w:rsid w:val="00472F6A"/>
    <w:rsid w:val="00473B27"/>
    <w:rsid w:val="00474680"/>
    <w:rsid w:val="00474736"/>
    <w:rsid w:val="0047521B"/>
    <w:rsid w:val="00475DD0"/>
    <w:rsid w:val="00475F84"/>
    <w:rsid w:val="00477107"/>
    <w:rsid w:val="0047714A"/>
    <w:rsid w:val="004777DE"/>
    <w:rsid w:val="00477903"/>
    <w:rsid w:val="00477F46"/>
    <w:rsid w:val="00477FF5"/>
    <w:rsid w:val="00480D6A"/>
    <w:rsid w:val="00480EB7"/>
    <w:rsid w:val="004818D5"/>
    <w:rsid w:val="00482067"/>
    <w:rsid w:val="00482222"/>
    <w:rsid w:val="00482305"/>
    <w:rsid w:val="004826C1"/>
    <w:rsid w:val="00484335"/>
    <w:rsid w:val="00485605"/>
    <w:rsid w:val="00485C88"/>
    <w:rsid w:val="00486F43"/>
    <w:rsid w:val="00490BA6"/>
    <w:rsid w:val="004911BE"/>
    <w:rsid w:val="00492126"/>
    <w:rsid w:val="004926C8"/>
    <w:rsid w:val="00494560"/>
    <w:rsid w:val="00494862"/>
    <w:rsid w:val="00494DB7"/>
    <w:rsid w:val="00496004"/>
    <w:rsid w:val="004965CB"/>
    <w:rsid w:val="004A006A"/>
    <w:rsid w:val="004A007C"/>
    <w:rsid w:val="004A19F8"/>
    <w:rsid w:val="004A1B9A"/>
    <w:rsid w:val="004A1E44"/>
    <w:rsid w:val="004A1F5B"/>
    <w:rsid w:val="004A2B66"/>
    <w:rsid w:val="004A3280"/>
    <w:rsid w:val="004A3693"/>
    <w:rsid w:val="004A4E63"/>
    <w:rsid w:val="004A555C"/>
    <w:rsid w:val="004A5A73"/>
    <w:rsid w:val="004A642D"/>
    <w:rsid w:val="004A6E11"/>
    <w:rsid w:val="004A6FE8"/>
    <w:rsid w:val="004B0658"/>
    <w:rsid w:val="004B13ED"/>
    <w:rsid w:val="004B248F"/>
    <w:rsid w:val="004B26C1"/>
    <w:rsid w:val="004B3920"/>
    <w:rsid w:val="004B3ADC"/>
    <w:rsid w:val="004B3B33"/>
    <w:rsid w:val="004B3C09"/>
    <w:rsid w:val="004B4013"/>
    <w:rsid w:val="004B415D"/>
    <w:rsid w:val="004B465E"/>
    <w:rsid w:val="004B4E5E"/>
    <w:rsid w:val="004B696E"/>
    <w:rsid w:val="004B7248"/>
    <w:rsid w:val="004B7A55"/>
    <w:rsid w:val="004C012A"/>
    <w:rsid w:val="004C0532"/>
    <w:rsid w:val="004C0F76"/>
    <w:rsid w:val="004C3731"/>
    <w:rsid w:val="004C468F"/>
    <w:rsid w:val="004C4BBA"/>
    <w:rsid w:val="004C5D0C"/>
    <w:rsid w:val="004C6526"/>
    <w:rsid w:val="004C67B3"/>
    <w:rsid w:val="004C6960"/>
    <w:rsid w:val="004C6B92"/>
    <w:rsid w:val="004C72C5"/>
    <w:rsid w:val="004C72EA"/>
    <w:rsid w:val="004C762B"/>
    <w:rsid w:val="004C7A43"/>
    <w:rsid w:val="004D0538"/>
    <w:rsid w:val="004D17CE"/>
    <w:rsid w:val="004D1D95"/>
    <w:rsid w:val="004D1DE2"/>
    <w:rsid w:val="004D1F2F"/>
    <w:rsid w:val="004D2087"/>
    <w:rsid w:val="004D306B"/>
    <w:rsid w:val="004D345B"/>
    <w:rsid w:val="004D4075"/>
    <w:rsid w:val="004D746D"/>
    <w:rsid w:val="004E0737"/>
    <w:rsid w:val="004E1014"/>
    <w:rsid w:val="004E304D"/>
    <w:rsid w:val="004E3D4E"/>
    <w:rsid w:val="004E49F3"/>
    <w:rsid w:val="004E4AAE"/>
    <w:rsid w:val="004E4C0E"/>
    <w:rsid w:val="004E4EAF"/>
    <w:rsid w:val="004E5AD0"/>
    <w:rsid w:val="004E6E42"/>
    <w:rsid w:val="004E7685"/>
    <w:rsid w:val="004F02A0"/>
    <w:rsid w:val="004F0357"/>
    <w:rsid w:val="004F188E"/>
    <w:rsid w:val="004F2DC1"/>
    <w:rsid w:val="004F2EB4"/>
    <w:rsid w:val="004F3933"/>
    <w:rsid w:val="004F3EBB"/>
    <w:rsid w:val="004F4853"/>
    <w:rsid w:val="004F5D29"/>
    <w:rsid w:val="004F64A0"/>
    <w:rsid w:val="004F687E"/>
    <w:rsid w:val="004F72E0"/>
    <w:rsid w:val="004F7562"/>
    <w:rsid w:val="004F7BB3"/>
    <w:rsid w:val="004F7E73"/>
    <w:rsid w:val="00500446"/>
    <w:rsid w:val="0050185D"/>
    <w:rsid w:val="0050186F"/>
    <w:rsid w:val="00501BA0"/>
    <w:rsid w:val="00502330"/>
    <w:rsid w:val="005025D6"/>
    <w:rsid w:val="0050344F"/>
    <w:rsid w:val="00503699"/>
    <w:rsid w:val="005042F7"/>
    <w:rsid w:val="00504517"/>
    <w:rsid w:val="00504A9F"/>
    <w:rsid w:val="00504EF2"/>
    <w:rsid w:val="00504F4B"/>
    <w:rsid w:val="00507052"/>
    <w:rsid w:val="0050719C"/>
    <w:rsid w:val="00507B65"/>
    <w:rsid w:val="0051036C"/>
    <w:rsid w:val="00511AA4"/>
    <w:rsid w:val="0051429C"/>
    <w:rsid w:val="00514B5D"/>
    <w:rsid w:val="00514BA9"/>
    <w:rsid w:val="00514C89"/>
    <w:rsid w:val="00516025"/>
    <w:rsid w:val="005164AD"/>
    <w:rsid w:val="00517A6B"/>
    <w:rsid w:val="00520104"/>
    <w:rsid w:val="00520821"/>
    <w:rsid w:val="00520DC8"/>
    <w:rsid w:val="00523EA7"/>
    <w:rsid w:val="00524717"/>
    <w:rsid w:val="00524FE7"/>
    <w:rsid w:val="00525130"/>
    <w:rsid w:val="00527175"/>
    <w:rsid w:val="00527B6E"/>
    <w:rsid w:val="0053069F"/>
    <w:rsid w:val="00531B9A"/>
    <w:rsid w:val="00531E64"/>
    <w:rsid w:val="005325AB"/>
    <w:rsid w:val="00532F5E"/>
    <w:rsid w:val="0053321C"/>
    <w:rsid w:val="00533DFC"/>
    <w:rsid w:val="0053457C"/>
    <w:rsid w:val="00535136"/>
    <w:rsid w:val="005354F9"/>
    <w:rsid w:val="0053593A"/>
    <w:rsid w:val="0054026E"/>
    <w:rsid w:val="00540A12"/>
    <w:rsid w:val="0054217A"/>
    <w:rsid w:val="00542FDC"/>
    <w:rsid w:val="00542FF5"/>
    <w:rsid w:val="00543244"/>
    <w:rsid w:val="005434BA"/>
    <w:rsid w:val="00543E80"/>
    <w:rsid w:val="005446EF"/>
    <w:rsid w:val="00544CD0"/>
    <w:rsid w:val="00544DEB"/>
    <w:rsid w:val="005450E2"/>
    <w:rsid w:val="00546098"/>
    <w:rsid w:val="005460B2"/>
    <w:rsid w:val="00546102"/>
    <w:rsid w:val="00546189"/>
    <w:rsid w:val="0054648B"/>
    <w:rsid w:val="0054761E"/>
    <w:rsid w:val="005479AD"/>
    <w:rsid w:val="00550CF7"/>
    <w:rsid w:val="00552D8B"/>
    <w:rsid w:val="00552F81"/>
    <w:rsid w:val="005536AF"/>
    <w:rsid w:val="005559AE"/>
    <w:rsid w:val="00555D2B"/>
    <w:rsid w:val="005563A8"/>
    <w:rsid w:val="00556431"/>
    <w:rsid w:val="00556BAC"/>
    <w:rsid w:val="005570DE"/>
    <w:rsid w:val="00557B35"/>
    <w:rsid w:val="00560ED3"/>
    <w:rsid w:val="005610F2"/>
    <w:rsid w:val="005613DA"/>
    <w:rsid w:val="00561CE5"/>
    <w:rsid w:val="00562B35"/>
    <w:rsid w:val="005632AF"/>
    <w:rsid w:val="00563549"/>
    <w:rsid w:val="00563D51"/>
    <w:rsid w:val="00563F83"/>
    <w:rsid w:val="00564125"/>
    <w:rsid w:val="005642F8"/>
    <w:rsid w:val="00565B96"/>
    <w:rsid w:val="00565E41"/>
    <w:rsid w:val="00566A31"/>
    <w:rsid w:val="00567447"/>
    <w:rsid w:val="00567ABB"/>
    <w:rsid w:val="00567B86"/>
    <w:rsid w:val="005702C3"/>
    <w:rsid w:val="00570E15"/>
    <w:rsid w:val="005723AD"/>
    <w:rsid w:val="00573266"/>
    <w:rsid w:val="005733BC"/>
    <w:rsid w:val="005737D9"/>
    <w:rsid w:val="00573A61"/>
    <w:rsid w:val="00574011"/>
    <w:rsid w:val="00574050"/>
    <w:rsid w:val="00574823"/>
    <w:rsid w:val="0057570D"/>
    <w:rsid w:val="00575776"/>
    <w:rsid w:val="00575AB5"/>
    <w:rsid w:val="00575F73"/>
    <w:rsid w:val="005763C6"/>
    <w:rsid w:val="00580BAA"/>
    <w:rsid w:val="00581110"/>
    <w:rsid w:val="005813E1"/>
    <w:rsid w:val="00582245"/>
    <w:rsid w:val="00582CFA"/>
    <w:rsid w:val="00583289"/>
    <w:rsid w:val="005843C5"/>
    <w:rsid w:val="00584FD5"/>
    <w:rsid w:val="005853A6"/>
    <w:rsid w:val="0058564C"/>
    <w:rsid w:val="00585D67"/>
    <w:rsid w:val="005870BF"/>
    <w:rsid w:val="00590F12"/>
    <w:rsid w:val="00590F20"/>
    <w:rsid w:val="00591162"/>
    <w:rsid w:val="00591810"/>
    <w:rsid w:val="005918B9"/>
    <w:rsid w:val="0059214B"/>
    <w:rsid w:val="00592216"/>
    <w:rsid w:val="00592579"/>
    <w:rsid w:val="00593254"/>
    <w:rsid w:val="00593775"/>
    <w:rsid w:val="00594A8F"/>
    <w:rsid w:val="00595777"/>
    <w:rsid w:val="005962D6"/>
    <w:rsid w:val="0059670C"/>
    <w:rsid w:val="0059769B"/>
    <w:rsid w:val="005A0343"/>
    <w:rsid w:val="005A04EA"/>
    <w:rsid w:val="005A0548"/>
    <w:rsid w:val="005A09CA"/>
    <w:rsid w:val="005A1794"/>
    <w:rsid w:val="005A1F9E"/>
    <w:rsid w:val="005A2D7A"/>
    <w:rsid w:val="005A307D"/>
    <w:rsid w:val="005A3FB1"/>
    <w:rsid w:val="005A4004"/>
    <w:rsid w:val="005A41D0"/>
    <w:rsid w:val="005A42AD"/>
    <w:rsid w:val="005A449E"/>
    <w:rsid w:val="005A490C"/>
    <w:rsid w:val="005A4DF8"/>
    <w:rsid w:val="005A5829"/>
    <w:rsid w:val="005A6DA2"/>
    <w:rsid w:val="005A7946"/>
    <w:rsid w:val="005B0966"/>
    <w:rsid w:val="005B164A"/>
    <w:rsid w:val="005B2550"/>
    <w:rsid w:val="005B2CAA"/>
    <w:rsid w:val="005B2D95"/>
    <w:rsid w:val="005B3475"/>
    <w:rsid w:val="005B4C6C"/>
    <w:rsid w:val="005B50CD"/>
    <w:rsid w:val="005B5C2B"/>
    <w:rsid w:val="005B5E2F"/>
    <w:rsid w:val="005B6A95"/>
    <w:rsid w:val="005B6EDC"/>
    <w:rsid w:val="005B7F9A"/>
    <w:rsid w:val="005C0157"/>
    <w:rsid w:val="005C0398"/>
    <w:rsid w:val="005C17FB"/>
    <w:rsid w:val="005C1A6B"/>
    <w:rsid w:val="005C1C54"/>
    <w:rsid w:val="005C1DDA"/>
    <w:rsid w:val="005C2797"/>
    <w:rsid w:val="005C2E01"/>
    <w:rsid w:val="005C30C4"/>
    <w:rsid w:val="005C4EC8"/>
    <w:rsid w:val="005C52CA"/>
    <w:rsid w:val="005C5802"/>
    <w:rsid w:val="005C595E"/>
    <w:rsid w:val="005C5F18"/>
    <w:rsid w:val="005C6982"/>
    <w:rsid w:val="005C7C30"/>
    <w:rsid w:val="005D08D8"/>
    <w:rsid w:val="005D0996"/>
    <w:rsid w:val="005D0DB5"/>
    <w:rsid w:val="005D1B05"/>
    <w:rsid w:val="005D3C46"/>
    <w:rsid w:val="005D3C98"/>
    <w:rsid w:val="005D3F4D"/>
    <w:rsid w:val="005D7449"/>
    <w:rsid w:val="005D74F0"/>
    <w:rsid w:val="005D757D"/>
    <w:rsid w:val="005E041B"/>
    <w:rsid w:val="005E2187"/>
    <w:rsid w:val="005E23F4"/>
    <w:rsid w:val="005E33DB"/>
    <w:rsid w:val="005E4901"/>
    <w:rsid w:val="005E574C"/>
    <w:rsid w:val="005E5FE5"/>
    <w:rsid w:val="005E6354"/>
    <w:rsid w:val="005E6F9A"/>
    <w:rsid w:val="005E78F5"/>
    <w:rsid w:val="005E7D36"/>
    <w:rsid w:val="005F0084"/>
    <w:rsid w:val="005F0111"/>
    <w:rsid w:val="005F1678"/>
    <w:rsid w:val="005F1FC3"/>
    <w:rsid w:val="005F2C96"/>
    <w:rsid w:val="005F33DB"/>
    <w:rsid w:val="005F37C2"/>
    <w:rsid w:val="005F6970"/>
    <w:rsid w:val="00600590"/>
    <w:rsid w:val="0060095A"/>
    <w:rsid w:val="00601632"/>
    <w:rsid w:val="0060172F"/>
    <w:rsid w:val="0060277F"/>
    <w:rsid w:val="006027CF"/>
    <w:rsid w:val="00602CB7"/>
    <w:rsid w:val="00604971"/>
    <w:rsid w:val="006053B6"/>
    <w:rsid w:val="006053E8"/>
    <w:rsid w:val="00606140"/>
    <w:rsid w:val="00610339"/>
    <w:rsid w:val="006104D9"/>
    <w:rsid w:val="00610DB9"/>
    <w:rsid w:val="00611872"/>
    <w:rsid w:val="006118E6"/>
    <w:rsid w:val="006125F7"/>
    <w:rsid w:val="00613069"/>
    <w:rsid w:val="006136E5"/>
    <w:rsid w:val="00613738"/>
    <w:rsid w:val="0061439F"/>
    <w:rsid w:val="006143E3"/>
    <w:rsid w:val="00614F02"/>
    <w:rsid w:val="00615808"/>
    <w:rsid w:val="00615929"/>
    <w:rsid w:val="006159D9"/>
    <w:rsid w:val="00616142"/>
    <w:rsid w:val="00616385"/>
    <w:rsid w:val="006175DC"/>
    <w:rsid w:val="00620636"/>
    <w:rsid w:val="00620BBC"/>
    <w:rsid w:val="00620D09"/>
    <w:rsid w:val="00620DA6"/>
    <w:rsid w:val="0062119E"/>
    <w:rsid w:val="00622B66"/>
    <w:rsid w:val="0062348E"/>
    <w:rsid w:val="00624382"/>
    <w:rsid w:val="006244B6"/>
    <w:rsid w:val="006273C5"/>
    <w:rsid w:val="006300CF"/>
    <w:rsid w:val="006304C2"/>
    <w:rsid w:val="00631072"/>
    <w:rsid w:val="006312FD"/>
    <w:rsid w:val="006313B1"/>
    <w:rsid w:val="00632695"/>
    <w:rsid w:val="006327F7"/>
    <w:rsid w:val="00632920"/>
    <w:rsid w:val="00633151"/>
    <w:rsid w:val="00634107"/>
    <w:rsid w:val="006342AA"/>
    <w:rsid w:val="00634538"/>
    <w:rsid w:val="00634D00"/>
    <w:rsid w:val="006354CB"/>
    <w:rsid w:val="00635590"/>
    <w:rsid w:val="00636BF7"/>
    <w:rsid w:val="00636CF6"/>
    <w:rsid w:val="00637062"/>
    <w:rsid w:val="00637E5A"/>
    <w:rsid w:val="00644B50"/>
    <w:rsid w:val="006459C9"/>
    <w:rsid w:val="0064615F"/>
    <w:rsid w:val="0064649F"/>
    <w:rsid w:val="00650465"/>
    <w:rsid w:val="00650706"/>
    <w:rsid w:val="00650BAD"/>
    <w:rsid w:val="006515BA"/>
    <w:rsid w:val="00652820"/>
    <w:rsid w:val="00653590"/>
    <w:rsid w:val="00653D49"/>
    <w:rsid w:val="00655AF0"/>
    <w:rsid w:val="00655B21"/>
    <w:rsid w:val="00656E57"/>
    <w:rsid w:val="00657EC0"/>
    <w:rsid w:val="00660AD4"/>
    <w:rsid w:val="00660C26"/>
    <w:rsid w:val="00661F27"/>
    <w:rsid w:val="00661FC4"/>
    <w:rsid w:val="00662F50"/>
    <w:rsid w:val="0066363C"/>
    <w:rsid w:val="00664CF5"/>
    <w:rsid w:val="006650B4"/>
    <w:rsid w:val="006656C8"/>
    <w:rsid w:val="00665A2B"/>
    <w:rsid w:val="006660DA"/>
    <w:rsid w:val="0066665B"/>
    <w:rsid w:val="00666FD4"/>
    <w:rsid w:val="006674D8"/>
    <w:rsid w:val="006674E1"/>
    <w:rsid w:val="00667B74"/>
    <w:rsid w:val="00670385"/>
    <w:rsid w:val="00673B3B"/>
    <w:rsid w:val="00674F2A"/>
    <w:rsid w:val="00676F01"/>
    <w:rsid w:val="00676FA8"/>
    <w:rsid w:val="0067733F"/>
    <w:rsid w:val="0068024B"/>
    <w:rsid w:val="006807ED"/>
    <w:rsid w:val="00680858"/>
    <w:rsid w:val="006809C4"/>
    <w:rsid w:val="00680C17"/>
    <w:rsid w:val="00680F9F"/>
    <w:rsid w:val="0068399C"/>
    <w:rsid w:val="00684355"/>
    <w:rsid w:val="00684FB2"/>
    <w:rsid w:val="0068532B"/>
    <w:rsid w:val="0068562E"/>
    <w:rsid w:val="00685AE1"/>
    <w:rsid w:val="00685EDB"/>
    <w:rsid w:val="006866F5"/>
    <w:rsid w:val="00686AAD"/>
    <w:rsid w:val="00687B79"/>
    <w:rsid w:val="00687C99"/>
    <w:rsid w:val="00690A17"/>
    <w:rsid w:val="00690F43"/>
    <w:rsid w:val="00691434"/>
    <w:rsid w:val="00691791"/>
    <w:rsid w:val="00691E02"/>
    <w:rsid w:val="0069249A"/>
    <w:rsid w:val="00692CAC"/>
    <w:rsid w:val="00693013"/>
    <w:rsid w:val="006930E6"/>
    <w:rsid w:val="00694501"/>
    <w:rsid w:val="0069512C"/>
    <w:rsid w:val="006954C7"/>
    <w:rsid w:val="006A1DEE"/>
    <w:rsid w:val="006A1F0D"/>
    <w:rsid w:val="006A222C"/>
    <w:rsid w:val="006A25A0"/>
    <w:rsid w:val="006A38F5"/>
    <w:rsid w:val="006A3AB5"/>
    <w:rsid w:val="006A41FB"/>
    <w:rsid w:val="006A4342"/>
    <w:rsid w:val="006A6236"/>
    <w:rsid w:val="006A6418"/>
    <w:rsid w:val="006A73C1"/>
    <w:rsid w:val="006A77C6"/>
    <w:rsid w:val="006B040C"/>
    <w:rsid w:val="006B0483"/>
    <w:rsid w:val="006B0CE1"/>
    <w:rsid w:val="006B1B22"/>
    <w:rsid w:val="006B2379"/>
    <w:rsid w:val="006B24B7"/>
    <w:rsid w:val="006B323C"/>
    <w:rsid w:val="006B3D12"/>
    <w:rsid w:val="006B596E"/>
    <w:rsid w:val="006B5B18"/>
    <w:rsid w:val="006B6F30"/>
    <w:rsid w:val="006B7848"/>
    <w:rsid w:val="006B7AA8"/>
    <w:rsid w:val="006B7DC3"/>
    <w:rsid w:val="006B7E7B"/>
    <w:rsid w:val="006B7FFD"/>
    <w:rsid w:val="006C02E5"/>
    <w:rsid w:val="006C12BB"/>
    <w:rsid w:val="006C1CAC"/>
    <w:rsid w:val="006C2269"/>
    <w:rsid w:val="006C247B"/>
    <w:rsid w:val="006C2C28"/>
    <w:rsid w:val="006C318B"/>
    <w:rsid w:val="006C4141"/>
    <w:rsid w:val="006C4433"/>
    <w:rsid w:val="006C461E"/>
    <w:rsid w:val="006C4876"/>
    <w:rsid w:val="006C594C"/>
    <w:rsid w:val="006C5972"/>
    <w:rsid w:val="006C62F7"/>
    <w:rsid w:val="006C663B"/>
    <w:rsid w:val="006D05B1"/>
    <w:rsid w:val="006D1100"/>
    <w:rsid w:val="006D178D"/>
    <w:rsid w:val="006D2531"/>
    <w:rsid w:val="006D2622"/>
    <w:rsid w:val="006D37FE"/>
    <w:rsid w:val="006D52B9"/>
    <w:rsid w:val="006D53FC"/>
    <w:rsid w:val="006D7E6D"/>
    <w:rsid w:val="006E1D0F"/>
    <w:rsid w:val="006E2AF7"/>
    <w:rsid w:val="006E3409"/>
    <w:rsid w:val="006E3748"/>
    <w:rsid w:val="006E3B56"/>
    <w:rsid w:val="006E3BBC"/>
    <w:rsid w:val="006E4073"/>
    <w:rsid w:val="006E6CBB"/>
    <w:rsid w:val="006F0CEA"/>
    <w:rsid w:val="006F10EB"/>
    <w:rsid w:val="006F15BA"/>
    <w:rsid w:val="006F1876"/>
    <w:rsid w:val="006F24E0"/>
    <w:rsid w:val="006F2786"/>
    <w:rsid w:val="006F2A58"/>
    <w:rsid w:val="006F2CD5"/>
    <w:rsid w:val="006F315D"/>
    <w:rsid w:val="006F37A5"/>
    <w:rsid w:val="006F43AB"/>
    <w:rsid w:val="006F48F4"/>
    <w:rsid w:val="006F50B8"/>
    <w:rsid w:val="006F564A"/>
    <w:rsid w:val="006F58C7"/>
    <w:rsid w:val="006F5E1A"/>
    <w:rsid w:val="006F67C3"/>
    <w:rsid w:val="006F694C"/>
    <w:rsid w:val="006F7D7F"/>
    <w:rsid w:val="007003D5"/>
    <w:rsid w:val="00700C2C"/>
    <w:rsid w:val="00700E35"/>
    <w:rsid w:val="007019FB"/>
    <w:rsid w:val="00703ACC"/>
    <w:rsid w:val="0070400D"/>
    <w:rsid w:val="007041A0"/>
    <w:rsid w:val="00704386"/>
    <w:rsid w:val="00704785"/>
    <w:rsid w:val="00704A53"/>
    <w:rsid w:val="00705AB2"/>
    <w:rsid w:val="00705BB4"/>
    <w:rsid w:val="00705F7D"/>
    <w:rsid w:val="00706AF0"/>
    <w:rsid w:val="00706B17"/>
    <w:rsid w:val="00707D7F"/>
    <w:rsid w:val="00707DED"/>
    <w:rsid w:val="00710D7F"/>
    <w:rsid w:val="0071139D"/>
    <w:rsid w:val="00711EE1"/>
    <w:rsid w:val="00712124"/>
    <w:rsid w:val="00712AD8"/>
    <w:rsid w:val="00712B38"/>
    <w:rsid w:val="00712F6D"/>
    <w:rsid w:val="007134C5"/>
    <w:rsid w:val="00713518"/>
    <w:rsid w:val="0071395B"/>
    <w:rsid w:val="00713E31"/>
    <w:rsid w:val="007145D0"/>
    <w:rsid w:val="00714F5D"/>
    <w:rsid w:val="00715263"/>
    <w:rsid w:val="00715B78"/>
    <w:rsid w:val="00716219"/>
    <w:rsid w:val="007164E4"/>
    <w:rsid w:val="00717D1E"/>
    <w:rsid w:val="00720C98"/>
    <w:rsid w:val="007214E3"/>
    <w:rsid w:val="00722691"/>
    <w:rsid w:val="00722C09"/>
    <w:rsid w:val="007234E0"/>
    <w:rsid w:val="0072399C"/>
    <w:rsid w:val="00723D7E"/>
    <w:rsid w:val="0072401F"/>
    <w:rsid w:val="0072480F"/>
    <w:rsid w:val="00724AC5"/>
    <w:rsid w:val="00726061"/>
    <w:rsid w:val="0072659C"/>
    <w:rsid w:val="00726A44"/>
    <w:rsid w:val="007304A6"/>
    <w:rsid w:val="007306C3"/>
    <w:rsid w:val="00730721"/>
    <w:rsid w:val="007307AC"/>
    <w:rsid w:val="00730F00"/>
    <w:rsid w:val="0073184C"/>
    <w:rsid w:val="0073188B"/>
    <w:rsid w:val="00731CEC"/>
    <w:rsid w:val="00731DA8"/>
    <w:rsid w:val="00731DE5"/>
    <w:rsid w:val="007327FA"/>
    <w:rsid w:val="0073497C"/>
    <w:rsid w:val="00734E6E"/>
    <w:rsid w:val="00735188"/>
    <w:rsid w:val="007355E9"/>
    <w:rsid w:val="00735890"/>
    <w:rsid w:val="00735F39"/>
    <w:rsid w:val="0073790A"/>
    <w:rsid w:val="00737AE4"/>
    <w:rsid w:val="00740059"/>
    <w:rsid w:val="007419F0"/>
    <w:rsid w:val="00741C9C"/>
    <w:rsid w:val="00741FD7"/>
    <w:rsid w:val="0074289C"/>
    <w:rsid w:val="0074290B"/>
    <w:rsid w:val="00743067"/>
    <w:rsid w:val="0074412F"/>
    <w:rsid w:val="00744329"/>
    <w:rsid w:val="007443DB"/>
    <w:rsid w:val="0074565C"/>
    <w:rsid w:val="00745796"/>
    <w:rsid w:val="00745891"/>
    <w:rsid w:val="00747500"/>
    <w:rsid w:val="00747A6D"/>
    <w:rsid w:val="00751336"/>
    <w:rsid w:val="00751B12"/>
    <w:rsid w:val="00751E16"/>
    <w:rsid w:val="00751F15"/>
    <w:rsid w:val="007524A2"/>
    <w:rsid w:val="00752867"/>
    <w:rsid w:val="007529AF"/>
    <w:rsid w:val="00752DA5"/>
    <w:rsid w:val="007540E5"/>
    <w:rsid w:val="00754520"/>
    <w:rsid w:val="007552A0"/>
    <w:rsid w:val="00755427"/>
    <w:rsid w:val="00755C88"/>
    <w:rsid w:val="00756369"/>
    <w:rsid w:val="00756658"/>
    <w:rsid w:val="007574F6"/>
    <w:rsid w:val="00757D72"/>
    <w:rsid w:val="00757FDB"/>
    <w:rsid w:val="007604A0"/>
    <w:rsid w:val="007609EB"/>
    <w:rsid w:val="007611E8"/>
    <w:rsid w:val="007657C6"/>
    <w:rsid w:val="007659F4"/>
    <w:rsid w:val="00767447"/>
    <w:rsid w:val="00770288"/>
    <w:rsid w:val="00771024"/>
    <w:rsid w:val="00771679"/>
    <w:rsid w:val="00771817"/>
    <w:rsid w:val="00771B95"/>
    <w:rsid w:val="00771FA2"/>
    <w:rsid w:val="00772160"/>
    <w:rsid w:val="007721C9"/>
    <w:rsid w:val="00772A4E"/>
    <w:rsid w:val="00772F93"/>
    <w:rsid w:val="00774578"/>
    <w:rsid w:val="00776701"/>
    <w:rsid w:val="00776754"/>
    <w:rsid w:val="007772D8"/>
    <w:rsid w:val="007777C1"/>
    <w:rsid w:val="00780D3B"/>
    <w:rsid w:val="00781238"/>
    <w:rsid w:val="007813EE"/>
    <w:rsid w:val="00781945"/>
    <w:rsid w:val="00781C1C"/>
    <w:rsid w:val="00782075"/>
    <w:rsid w:val="0078230E"/>
    <w:rsid w:val="007825A8"/>
    <w:rsid w:val="00782D3A"/>
    <w:rsid w:val="00782E48"/>
    <w:rsid w:val="00783042"/>
    <w:rsid w:val="00783BCB"/>
    <w:rsid w:val="00783DAE"/>
    <w:rsid w:val="007866DE"/>
    <w:rsid w:val="00786D5E"/>
    <w:rsid w:val="00787197"/>
    <w:rsid w:val="00787A04"/>
    <w:rsid w:val="0079021C"/>
    <w:rsid w:val="00790462"/>
    <w:rsid w:val="00790ED1"/>
    <w:rsid w:val="00790FDF"/>
    <w:rsid w:val="0079178F"/>
    <w:rsid w:val="00791C49"/>
    <w:rsid w:val="007923C1"/>
    <w:rsid w:val="007928EC"/>
    <w:rsid w:val="00792B16"/>
    <w:rsid w:val="00792C76"/>
    <w:rsid w:val="00792ED5"/>
    <w:rsid w:val="007934C2"/>
    <w:rsid w:val="0079388B"/>
    <w:rsid w:val="007948AA"/>
    <w:rsid w:val="0079573B"/>
    <w:rsid w:val="00797DC1"/>
    <w:rsid w:val="007A0319"/>
    <w:rsid w:val="007A044E"/>
    <w:rsid w:val="007A2439"/>
    <w:rsid w:val="007A272E"/>
    <w:rsid w:val="007A2BFB"/>
    <w:rsid w:val="007A2E93"/>
    <w:rsid w:val="007A3FB3"/>
    <w:rsid w:val="007A4320"/>
    <w:rsid w:val="007A45BD"/>
    <w:rsid w:val="007A4D64"/>
    <w:rsid w:val="007A5B92"/>
    <w:rsid w:val="007A6DF0"/>
    <w:rsid w:val="007A6EE4"/>
    <w:rsid w:val="007B1388"/>
    <w:rsid w:val="007B233C"/>
    <w:rsid w:val="007B30F3"/>
    <w:rsid w:val="007B322F"/>
    <w:rsid w:val="007B45AE"/>
    <w:rsid w:val="007B4DD0"/>
    <w:rsid w:val="007B5008"/>
    <w:rsid w:val="007B5EDD"/>
    <w:rsid w:val="007B7171"/>
    <w:rsid w:val="007B7565"/>
    <w:rsid w:val="007C02F9"/>
    <w:rsid w:val="007C05DC"/>
    <w:rsid w:val="007C0A51"/>
    <w:rsid w:val="007C15E2"/>
    <w:rsid w:val="007C177A"/>
    <w:rsid w:val="007C1F1E"/>
    <w:rsid w:val="007C27E9"/>
    <w:rsid w:val="007C2841"/>
    <w:rsid w:val="007C2B9C"/>
    <w:rsid w:val="007C3580"/>
    <w:rsid w:val="007C35C0"/>
    <w:rsid w:val="007C44E9"/>
    <w:rsid w:val="007C49AB"/>
    <w:rsid w:val="007C5182"/>
    <w:rsid w:val="007C5353"/>
    <w:rsid w:val="007C6158"/>
    <w:rsid w:val="007C733D"/>
    <w:rsid w:val="007C782F"/>
    <w:rsid w:val="007C7B57"/>
    <w:rsid w:val="007D004D"/>
    <w:rsid w:val="007D0100"/>
    <w:rsid w:val="007D0303"/>
    <w:rsid w:val="007D1C5D"/>
    <w:rsid w:val="007D2002"/>
    <w:rsid w:val="007D2722"/>
    <w:rsid w:val="007D2A81"/>
    <w:rsid w:val="007D2AD5"/>
    <w:rsid w:val="007D3242"/>
    <w:rsid w:val="007D345B"/>
    <w:rsid w:val="007D362C"/>
    <w:rsid w:val="007D383C"/>
    <w:rsid w:val="007D4E8A"/>
    <w:rsid w:val="007D4E96"/>
    <w:rsid w:val="007D4EE4"/>
    <w:rsid w:val="007D5E29"/>
    <w:rsid w:val="007D6328"/>
    <w:rsid w:val="007D6B85"/>
    <w:rsid w:val="007D7073"/>
    <w:rsid w:val="007D71D6"/>
    <w:rsid w:val="007D791A"/>
    <w:rsid w:val="007D7A53"/>
    <w:rsid w:val="007D7EB3"/>
    <w:rsid w:val="007E190B"/>
    <w:rsid w:val="007E1CF9"/>
    <w:rsid w:val="007E20F2"/>
    <w:rsid w:val="007E418F"/>
    <w:rsid w:val="007E4B12"/>
    <w:rsid w:val="007E65D6"/>
    <w:rsid w:val="007E6B02"/>
    <w:rsid w:val="007E78F0"/>
    <w:rsid w:val="007F06FA"/>
    <w:rsid w:val="007F0B30"/>
    <w:rsid w:val="007F25D8"/>
    <w:rsid w:val="007F2616"/>
    <w:rsid w:val="007F2803"/>
    <w:rsid w:val="007F3255"/>
    <w:rsid w:val="007F3890"/>
    <w:rsid w:val="007F4C98"/>
    <w:rsid w:val="007F4EF2"/>
    <w:rsid w:val="007F61D9"/>
    <w:rsid w:val="007F6FE5"/>
    <w:rsid w:val="007F6FF2"/>
    <w:rsid w:val="007F7A75"/>
    <w:rsid w:val="00800274"/>
    <w:rsid w:val="008002F2"/>
    <w:rsid w:val="00800F57"/>
    <w:rsid w:val="0080139E"/>
    <w:rsid w:val="00801792"/>
    <w:rsid w:val="00801B7D"/>
    <w:rsid w:val="00801FB2"/>
    <w:rsid w:val="00802894"/>
    <w:rsid w:val="00803053"/>
    <w:rsid w:val="0080325C"/>
    <w:rsid w:val="0080355F"/>
    <w:rsid w:val="008064A7"/>
    <w:rsid w:val="008066FB"/>
    <w:rsid w:val="00806748"/>
    <w:rsid w:val="00807358"/>
    <w:rsid w:val="00810CE2"/>
    <w:rsid w:val="008111D2"/>
    <w:rsid w:val="00811537"/>
    <w:rsid w:val="00811F00"/>
    <w:rsid w:val="00812536"/>
    <w:rsid w:val="00813116"/>
    <w:rsid w:val="00813643"/>
    <w:rsid w:val="00814758"/>
    <w:rsid w:val="00815605"/>
    <w:rsid w:val="00815C21"/>
    <w:rsid w:val="0081601C"/>
    <w:rsid w:val="00816AC5"/>
    <w:rsid w:val="00817050"/>
    <w:rsid w:val="008170B7"/>
    <w:rsid w:val="008179EF"/>
    <w:rsid w:val="00817BD1"/>
    <w:rsid w:val="00820435"/>
    <w:rsid w:val="00820C25"/>
    <w:rsid w:val="00820E83"/>
    <w:rsid w:val="008213A8"/>
    <w:rsid w:val="00821B8E"/>
    <w:rsid w:val="00821D1C"/>
    <w:rsid w:val="008223C0"/>
    <w:rsid w:val="00823EE3"/>
    <w:rsid w:val="00823F39"/>
    <w:rsid w:val="0082436F"/>
    <w:rsid w:val="008244A0"/>
    <w:rsid w:val="008250EB"/>
    <w:rsid w:val="0082565A"/>
    <w:rsid w:val="008256AB"/>
    <w:rsid w:val="008261F5"/>
    <w:rsid w:val="008265EE"/>
    <w:rsid w:val="00826745"/>
    <w:rsid w:val="00827068"/>
    <w:rsid w:val="0082764A"/>
    <w:rsid w:val="0082788D"/>
    <w:rsid w:val="00827DB4"/>
    <w:rsid w:val="008301EB"/>
    <w:rsid w:val="00831226"/>
    <w:rsid w:val="00831905"/>
    <w:rsid w:val="00831DBB"/>
    <w:rsid w:val="00832BA7"/>
    <w:rsid w:val="00833F67"/>
    <w:rsid w:val="008348CA"/>
    <w:rsid w:val="00834F7E"/>
    <w:rsid w:val="008351CB"/>
    <w:rsid w:val="008358E8"/>
    <w:rsid w:val="008359AE"/>
    <w:rsid w:val="00835A02"/>
    <w:rsid w:val="00836C8E"/>
    <w:rsid w:val="00837015"/>
    <w:rsid w:val="008372C8"/>
    <w:rsid w:val="00837CB3"/>
    <w:rsid w:val="008407C8"/>
    <w:rsid w:val="00840D05"/>
    <w:rsid w:val="00840FB9"/>
    <w:rsid w:val="00841070"/>
    <w:rsid w:val="00841933"/>
    <w:rsid w:val="00841D9E"/>
    <w:rsid w:val="00843338"/>
    <w:rsid w:val="00843C7A"/>
    <w:rsid w:val="008441C6"/>
    <w:rsid w:val="00844A94"/>
    <w:rsid w:val="008452B3"/>
    <w:rsid w:val="0084543C"/>
    <w:rsid w:val="0084576E"/>
    <w:rsid w:val="00845E81"/>
    <w:rsid w:val="008464FB"/>
    <w:rsid w:val="00846971"/>
    <w:rsid w:val="00846A86"/>
    <w:rsid w:val="00847237"/>
    <w:rsid w:val="00850571"/>
    <w:rsid w:val="008505CB"/>
    <w:rsid w:val="00850691"/>
    <w:rsid w:val="00850E0F"/>
    <w:rsid w:val="00851497"/>
    <w:rsid w:val="008517D9"/>
    <w:rsid w:val="00851DA6"/>
    <w:rsid w:val="00854478"/>
    <w:rsid w:val="008556BC"/>
    <w:rsid w:val="0085591E"/>
    <w:rsid w:val="00855B8C"/>
    <w:rsid w:val="008561A3"/>
    <w:rsid w:val="0085695D"/>
    <w:rsid w:val="008613D2"/>
    <w:rsid w:val="00861B0C"/>
    <w:rsid w:val="00862436"/>
    <w:rsid w:val="00862A22"/>
    <w:rsid w:val="008635DE"/>
    <w:rsid w:val="00863BF7"/>
    <w:rsid w:val="00865384"/>
    <w:rsid w:val="00865B25"/>
    <w:rsid w:val="00866734"/>
    <w:rsid w:val="00866AF0"/>
    <w:rsid w:val="00866E50"/>
    <w:rsid w:val="00870134"/>
    <w:rsid w:val="008702C7"/>
    <w:rsid w:val="00871273"/>
    <w:rsid w:val="008712DA"/>
    <w:rsid w:val="00871861"/>
    <w:rsid w:val="008720F5"/>
    <w:rsid w:val="0087311B"/>
    <w:rsid w:val="00873810"/>
    <w:rsid w:val="00874104"/>
    <w:rsid w:val="00874831"/>
    <w:rsid w:val="00875253"/>
    <w:rsid w:val="00876461"/>
    <w:rsid w:val="0087783F"/>
    <w:rsid w:val="00877FD2"/>
    <w:rsid w:val="00880640"/>
    <w:rsid w:val="0088165B"/>
    <w:rsid w:val="00881979"/>
    <w:rsid w:val="00882406"/>
    <w:rsid w:val="00883082"/>
    <w:rsid w:val="008838B6"/>
    <w:rsid w:val="00883E38"/>
    <w:rsid w:val="008842F2"/>
    <w:rsid w:val="008855C0"/>
    <w:rsid w:val="00885601"/>
    <w:rsid w:val="00885C74"/>
    <w:rsid w:val="00885DCE"/>
    <w:rsid w:val="00885F06"/>
    <w:rsid w:val="008869C8"/>
    <w:rsid w:val="00886B91"/>
    <w:rsid w:val="00886D8F"/>
    <w:rsid w:val="00886D94"/>
    <w:rsid w:val="008877C3"/>
    <w:rsid w:val="00887D4C"/>
    <w:rsid w:val="008904EF"/>
    <w:rsid w:val="0089080E"/>
    <w:rsid w:val="008910E7"/>
    <w:rsid w:val="00891320"/>
    <w:rsid w:val="00891448"/>
    <w:rsid w:val="00891470"/>
    <w:rsid w:val="008914C4"/>
    <w:rsid w:val="00892049"/>
    <w:rsid w:val="00892469"/>
    <w:rsid w:val="008931D4"/>
    <w:rsid w:val="0089345B"/>
    <w:rsid w:val="00893907"/>
    <w:rsid w:val="008947E0"/>
    <w:rsid w:val="00894CF9"/>
    <w:rsid w:val="00894D31"/>
    <w:rsid w:val="00894DA7"/>
    <w:rsid w:val="00894F67"/>
    <w:rsid w:val="008953C1"/>
    <w:rsid w:val="00895EA4"/>
    <w:rsid w:val="00896A8C"/>
    <w:rsid w:val="00897788"/>
    <w:rsid w:val="008978A1"/>
    <w:rsid w:val="00897E89"/>
    <w:rsid w:val="008A1551"/>
    <w:rsid w:val="008A1DF5"/>
    <w:rsid w:val="008A3291"/>
    <w:rsid w:val="008A371A"/>
    <w:rsid w:val="008A5F82"/>
    <w:rsid w:val="008A7675"/>
    <w:rsid w:val="008B0AAE"/>
    <w:rsid w:val="008B1BBE"/>
    <w:rsid w:val="008B1F96"/>
    <w:rsid w:val="008B22F1"/>
    <w:rsid w:val="008B2696"/>
    <w:rsid w:val="008B4216"/>
    <w:rsid w:val="008B451C"/>
    <w:rsid w:val="008B46EF"/>
    <w:rsid w:val="008B479B"/>
    <w:rsid w:val="008B57DC"/>
    <w:rsid w:val="008B5A9B"/>
    <w:rsid w:val="008B6A53"/>
    <w:rsid w:val="008B70B4"/>
    <w:rsid w:val="008C030B"/>
    <w:rsid w:val="008C0662"/>
    <w:rsid w:val="008C0F48"/>
    <w:rsid w:val="008C20C5"/>
    <w:rsid w:val="008C2248"/>
    <w:rsid w:val="008C29E5"/>
    <w:rsid w:val="008C3149"/>
    <w:rsid w:val="008C3245"/>
    <w:rsid w:val="008C421D"/>
    <w:rsid w:val="008C42E2"/>
    <w:rsid w:val="008C4AAC"/>
    <w:rsid w:val="008C7357"/>
    <w:rsid w:val="008C787D"/>
    <w:rsid w:val="008C7FE8"/>
    <w:rsid w:val="008D0DB8"/>
    <w:rsid w:val="008D0EEB"/>
    <w:rsid w:val="008D5E04"/>
    <w:rsid w:val="008D65B8"/>
    <w:rsid w:val="008D6A6C"/>
    <w:rsid w:val="008D732D"/>
    <w:rsid w:val="008D7519"/>
    <w:rsid w:val="008D795B"/>
    <w:rsid w:val="008E0AD5"/>
    <w:rsid w:val="008E0DF4"/>
    <w:rsid w:val="008E11DD"/>
    <w:rsid w:val="008E1A6B"/>
    <w:rsid w:val="008E2534"/>
    <w:rsid w:val="008E2C52"/>
    <w:rsid w:val="008E2F3A"/>
    <w:rsid w:val="008E3AED"/>
    <w:rsid w:val="008E58EF"/>
    <w:rsid w:val="008E5B3A"/>
    <w:rsid w:val="008E624D"/>
    <w:rsid w:val="008E6995"/>
    <w:rsid w:val="008E6A4E"/>
    <w:rsid w:val="008F01E0"/>
    <w:rsid w:val="008F2BF0"/>
    <w:rsid w:val="008F3386"/>
    <w:rsid w:val="008F46C6"/>
    <w:rsid w:val="008F59B7"/>
    <w:rsid w:val="008F5BCA"/>
    <w:rsid w:val="008F5EAA"/>
    <w:rsid w:val="008F63CA"/>
    <w:rsid w:val="008F6E0E"/>
    <w:rsid w:val="008F6E8A"/>
    <w:rsid w:val="008F6F43"/>
    <w:rsid w:val="008F785A"/>
    <w:rsid w:val="008F7FBB"/>
    <w:rsid w:val="0090010A"/>
    <w:rsid w:val="00900237"/>
    <w:rsid w:val="00900401"/>
    <w:rsid w:val="009005A2"/>
    <w:rsid w:val="009005D9"/>
    <w:rsid w:val="009012EC"/>
    <w:rsid w:val="00902A0A"/>
    <w:rsid w:val="00902DCA"/>
    <w:rsid w:val="00903104"/>
    <w:rsid w:val="009033C4"/>
    <w:rsid w:val="009036D4"/>
    <w:rsid w:val="00903D23"/>
    <w:rsid w:val="00903E2B"/>
    <w:rsid w:val="0090457E"/>
    <w:rsid w:val="00905407"/>
    <w:rsid w:val="009056EF"/>
    <w:rsid w:val="00905E30"/>
    <w:rsid w:val="00905F5E"/>
    <w:rsid w:val="00906A15"/>
    <w:rsid w:val="00906C9A"/>
    <w:rsid w:val="0090764D"/>
    <w:rsid w:val="009106D3"/>
    <w:rsid w:val="009110EC"/>
    <w:rsid w:val="00912835"/>
    <w:rsid w:val="00912B39"/>
    <w:rsid w:val="00913AF9"/>
    <w:rsid w:val="00914622"/>
    <w:rsid w:val="00914751"/>
    <w:rsid w:val="009148A2"/>
    <w:rsid w:val="0091594B"/>
    <w:rsid w:val="00915DDA"/>
    <w:rsid w:val="00915EF2"/>
    <w:rsid w:val="00916292"/>
    <w:rsid w:val="0091641B"/>
    <w:rsid w:val="00916A37"/>
    <w:rsid w:val="00917517"/>
    <w:rsid w:val="009203A7"/>
    <w:rsid w:val="00920401"/>
    <w:rsid w:val="0092068C"/>
    <w:rsid w:val="00920853"/>
    <w:rsid w:val="00921311"/>
    <w:rsid w:val="00921D05"/>
    <w:rsid w:val="00921D23"/>
    <w:rsid w:val="009224C6"/>
    <w:rsid w:val="00922AC6"/>
    <w:rsid w:val="00922DD5"/>
    <w:rsid w:val="00924719"/>
    <w:rsid w:val="00924915"/>
    <w:rsid w:val="00925FFB"/>
    <w:rsid w:val="00926E3C"/>
    <w:rsid w:val="009273BE"/>
    <w:rsid w:val="0092752F"/>
    <w:rsid w:val="00927998"/>
    <w:rsid w:val="00930ACF"/>
    <w:rsid w:val="00930DC0"/>
    <w:rsid w:val="00932F63"/>
    <w:rsid w:val="00932FFB"/>
    <w:rsid w:val="00933517"/>
    <w:rsid w:val="0093386C"/>
    <w:rsid w:val="00933BBE"/>
    <w:rsid w:val="009351B3"/>
    <w:rsid w:val="00935244"/>
    <w:rsid w:val="00935911"/>
    <w:rsid w:val="009361C1"/>
    <w:rsid w:val="00936A54"/>
    <w:rsid w:val="00936A71"/>
    <w:rsid w:val="00936B59"/>
    <w:rsid w:val="00936C33"/>
    <w:rsid w:val="009370AF"/>
    <w:rsid w:val="009376EE"/>
    <w:rsid w:val="00937933"/>
    <w:rsid w:val="00941319"/>
    <w:rsid w:val="00942753"/>
    <w:rsid w:val="0094280A"/>
    <w:rsid w:val="00942C34"/>
    <w:rsid w:val="0094307A"/>
    <w:rsid w:val="009431D1"/>
    <w:rsid w:val="0094372E"/>
    <w:rsid w:val="009440CB"/>
    <w:rsid w:val="0094562D"/>
    <w:rsid w:val="0094593A"/>
    <w:rsid w:val="00945E8D"/>
    <w:rsid w:val="0094696F"/>
    <w:rsid w:val="00946CCB"/>
    <w:rsid w:val="009473F7"/>
    <w:rsid w:val="009475E8"/>
    <w:rsid w:val="00947679"/>
    <w:rsid w:val="009476F5"/>
    <w:rsid w:val="00947AA8"/>
    <w:rsid w:val="009506D6"/>
    <w:rsid w:val="0095123D"/>
    <w:rsid w:val="00952E64"/>
    <w:rsid w:val="00953AC7"/>
    <w:rsid w:val="009544D1"/>
    <w:rsid w:val="00955025"/>
    <w:rsid w:val="00955635"/>
    <w:rsid w:val="00955B7A"/>
    <w:rsid w:val="00957A88"/>
    <w:rsid w:val="009606F0"/>
    <w:rsid w:val="0096077F"/>
    <w:rsid w:val="00961A7E"/>
    <w:rsid w:val="00962570"/>
    <w:rsid w:val="00962C27"/>
    <w:rsid w:val="00963029"/>
    <w:rsid w:val="009635FA"/>
    <w:rsid w:val="00964016"/>
    <w:rsid w:val="00966D63"/>
    <w:rsid w:val="009672FB"/>
    <w:rsid w:val="00967C65"/>
    <w:rsid w:val="00970FF5"/>
    <w:rsid w:val="0097190E"/>
    <w:rsid w:val="00971E5B"/>
    <w:rsid w:val="009720B4"/>
    <w:rsid w:val="0097215D"/>
    <w:rsid w:val="009723D8"/>
    <w:rsid w:val="00972407"/>
    <w:rsid w:val="00973281"/>
    <w:rsid w:val="00973BB6"/>
    <w:rsid w:val="00974A36"/>
    <w:rsid w:val="00975393"/>
    <w:rsid w:val="0097592C"/>
    <w:rsid w:val="009764F1"/>
    <w:rsid w:val="00977C4C"/>
    <w:rsid w:val="0098065E"/>
    <w:rsid w:val="00980B61"/>
    <w:rsid w:val="0098129B"/>
    <w:rsid w:val="00981AA3"/>
    <w:rsid w:val="00982A4B"/>
    <w:rsid w:val="00982D43"/>
    <w:rsid w:val="009831E4"/>
    <w:rsid w:val="009835F9"/>
    <w:rsid w:val="00985B3E"/>
    <w:rsid w:val="0098650F"/>
    <w:rsid w:val="0098652D"/>
    <w:rsid w:val="0098655F"/>
    <w:rsid w:val="009874AB"/>
    <w:rsid w:val="00987E23"/>
    <w:rsid w:val="00990FA2"/>
    <w:rsid w:val="0099237F"/>
    <w:rsid w:val="0099253E"/>
    <w:rsid w:val="00992A89"/>
    <w:rsid w:val="009931B6"/>
    <w:rsid w:val="0099325D"/>
    <w:rsid w:val="009936FC"/>
    <w:rsid w:val="00993EB6"/>
    <w:rsid w:val="0099457B"/>
    <w:rsid w:val="00994853"/>
    <w:rsid w:val="00994E2A"/>
    <w:rsid w:val="00994FD0"/>
    <w:rsid w:val="0099508C"/>
    <w:rsid w:val="009950B0"/>
    <w:rsid w:val="0099533A"/>
    <w:rsid w:val="0099570D"/>
    <w:rsid w:val="00995AEF"/>
    <w:rsid w:val="00996539"/>
    <w:rsid w:val="009A0A42"/>
    <w:rsid w:val="009A12F4"/>
    <w:rsid w:val="009A1840"/>
    <w:rsid w:val="009A2232"/>
    <w:rsid w:val="009A2AD6"/>
    <w:rsid w:val="009A3037"/>
    <w:rsid w:val="009A393C"/>
    <w:rsid w:val="009A3A71"/>
    <w:rsid w:val="009A4E25"/>
    <w:rsid w:val="009A5EFC"/>
    <w:rsid w:val="009A64B8"/>
    <w:rsid w:val="009A65D1"/>
    <w:rsid w:val="009A6A19"/>
    <w:rsid w:val="009A7322"/>
    <w:rsid w:val="009A7A52"/>
    <w:rsid w:val="009A7F16"/>
    <w:rsid w:val="009B01AE"/>
    <w:rsid w:val="009B0E52"/>
    <w:rsid w:val="009B1402"/>
    <w:rsid w:val="009B2B95"/>
    <w:rsid w:val="009B2F45"/>
    <w:rsid w:val="009B3385"/>
    <w:rsid w:val="009B33D8"/>
    <w:rsid w:val="009B3815"/>
    <w:rsid w:val="009B3F96"/>
    <w:rsid w:val="009B420D"/>
    <w:rsid w:val="009B46D1"/>
    <w:rsid w:val="009B4A3F"/>
    <w:rsid w:val="009B4F33"/>
    <w:rsid w:val="009B4F85"/>
    <w:rsid w:val="009B562F"/>
    <w:rsid w:val="009B5B6D"/>
    <w:rsid w:val="009B770E"/>
    <w:rsid w:val="009C02AD"/>
    <w:rsid w:val="009C0338"/>
    <w:rsid w:val="009C0599"/>
    <w:rsid w:val="009C1828"/>
    <w:rsid w:val="009C1BCF"/>
    <w:rsid w:val="009C1FA8"/>
    <w:rsid w:val="009C214A"/>
    <w:rsid w:val="009C21BB"/>
    <w:rsid w:val="009C228E"/>
    <w:rsid w:val="009C22DE"/>
    <w:rsid w:val="009C24CF"/>
    <w:rsid w:val="009C2BD6"/>
    <w:rsid w:val="009C333C"/>
    <w:rsid w:val="009C3583"/>
    <w:rsid w:val="009C3CF1"/>
    <w:rsid w:val="009C3D91"/>
    <w:rsid w:val="009C3F4B"/>
    <w:rsid w:val="009C4AE4"/>
    <w:rsid w:val="009C510C"/>
    <w:rsid w:val="009C5EA1"/>
    <w:rsid w:val="009C62B3"/>
    <w:rsid w:val="009C654C"/>
    <w:rsid w:val="009C6935"/>
    <w:rsid w:val="009C70D1"/>
    <w:rsid w:val="009D079D"/>
    <w:rsid w:val="009D205E"/>
    <w:rsid w:val="009D2398"/>
    <w:rsid w:val="009D2B8B"/>
    <w:rsid w:val="009D32F1"/>
    <w:rsid w:val="009D3FC2"/>
    <w:rsid w:val="009D5300"/>
    <w:rsid w:val="009D54FC"/>
    <w:rsid w:val="009D610C"/>
    <w:rsid w:val="009D6141"/>
    <w:rsid w:val="009D6487"/>
    <w:rsid w:val="009D72D8"/>
    <w:rsid w:val="009D7339"/>
    <w:rsid w:val="009D7A02"/>
    <w:rsid w:val="009E1941"/>
    <w:rsid w:val="009E2829"/>
    <w:rsid w:val="009E2BB9"/>
    <w:rsid w:val="009E314D"/>
    <w:rsid w:val="009E3C50"/>
    <w:rsid w:val="009E429F"/>
    <w:rsid w:val="009E51A3"/>
    <w:rsid w:val="009E5655"/>
    <w:rsid w:val="009E5748"/>
    <w:rsid w:val="009E643D"/>
    <w:rsid w:val="009E77DF"/>
    <w:rsid w:val="009F02CE"/>
    <w:rsid w:val="009F0B1C"/>
    <w:rsid w:val="009F0C9D"/>
    <w:rsid w:val="009F0E7A"/>
    <w:rsid w:val="009F1780"/>
    <w:rsid w:val="009F1A06"/>
    <w:rsid w:val="009F23E8"/>
    <w:rsid w:val="009F2712"/>
    <w:rsid w:val="009F2B42"/>
    <w:rsid w:val="009F2F84"/>
    <w:rsid w:val="009F36BC"/>
    <w:rsid w:val="009F3C4D"/>
    <w:rsid w:val="009F3C5D"/>
    <w:rsid w:val="009F4908"/>
    <w:rsid w:val="009F4AC3"/>
    <w:rsid w:val="009F4BA3"/>
    <w:rsid w:val="009F5BF1"/>
    <w:rsid w:val="009F5F98"/>
    <w:rsid w:val="009F5FB6"/>
    <w:rsid w:val="009F7D6E"/>
    <w:rsid w:val="00A0003D"/>
    <w:rsid w:val="00A01B37"/>
    <w:rsid w:val="00A0221A"/>
    <w:rsid w:val="00A02640"/>
    <w:rsid w:val="00A02A2D"/>
    <w:rsid w:val="00A03112"/>
    <w:rsid w:val="00A031FE"/>
    <w:rsid w:val="00A03CBD"/>
    <w:rsid w:val="00A04864"/>
    <w:rsid w:val="00A05B19"/>
    <w:rsid w:val="00A0689B"/>
    <w:rsid w:val="00A07335"/>
    <w:rsid w:val="00A074E5"/>
    <w:rsid w:val="00A07773"/>
    <w:rsid w:val="00A07C1F"/>
    <w:rsid w:val="00A102FE"/>
    <w:rsid w:val="00A103B3"/>
    <w:rsid w:val="00A1088D"/>
    <w:rsid w:val="00A10E0C"/>
    <w:rsid w:val="00A10FFA"/>
    <w:rsid w:val="00A110B2"/>
    <w:rsid w:val="00A11D9D"/>
    <w:rsid w:val="00A11DD8"/>
    <w:rsid w:val="00A124AA"/>
    <w:rsid w:val="00A126FF"/>
    <w:rsid w:val="00A12D58"/>
    <w:rsid w:val="00A12D6B"/>
    <w:rsid w:val="00A134FD"/>
    <w:rsid w:val="00A14718"/>
    <w:rsid w:val="00A14948"/>
    <w:rsid w:val="00A154F7"/>
    <w:rsid w:val="00A1648D"/>
    <w:rsid w:val="00A166CE"/>
    <w:rsid w:val="00A1691D"/>
    <w:rsid w:val="00A1717B"/>
    <w:rsid w:val="00A20F1C"/>
    <w:rsid w:val="00A22BF0"/>
    <w:rsid w:val="00A2304D"/>
    <w:rsid w:val="00A23277"/>
    <w:rsid w:val="00A27406"/>
    <w:rsid w:val="00A2746E"/>
    <w:rsid w:val="00A27DA6"/>
    <w:rsid w:val="00A302CB"/>
    <w:rsid w:val="00A30E85"/>
    <w:rsid w:val="00A33098"/>
    <w:rsid w:val="00A337FA"/>
    <w:rsid w:val="00A33E00"/>
    <w:rsid w:val="00A341D0"/>
    <w:rsid w:val="00A34F98"/>
    <w:rsid w:val="00A352E5"/>
    <w:rsid w:val="00A35F37"/>
    <w:rsid w:val="00A365BD"/>
    <w:rsid w:val="00A36EC7"/>
    <w:rsid w:val="00A37FFE"/>
    <w:rsid w:val="00A404C4"/>
    <w:rsid w:val="00A407C0"/>
    <w:rsid w:val="00A409FA"/>
    <w:rsid w:val="00A41F0C"/>
    <w:rsid w:val="00A42929"/>
    <w:rsid w:val="00A4334F"/>
    <w:rsid w:val="00A44247"/>
    <w:rsid w:val="00A442A2"/>
    <w:rsid w:val="00A444E5"/>
    <w:rsid w:val="00A44BD4"/>
    <w:rsid w:val="00A44E0F"/>
    <w:rsid w:val="00A459F9"/>
    <w:rsid w:val="00A46145"/>
    <w:rsid w:val="00A46261"/>
    <w:rsid w:val="00A46AC0"/>
    <w:rsid w:val="00A46C25"/>
    <w:rsid w:val="00A475AE"/>
    <w:rsid w:val="00A50058"/>
    <w:rsid w:val="00A5084F"/>
    <w:rsid w:val="00A50D83"/>
    <w:rsid w:val="00A50FF0"/>
    <w:rsid w:val="00A51181"/>
    <w:rsid w:val="00A53D64"/>
    <w:rsid w:val="00A57376"/>
    <w:rsid w:val="00A57DC9"/>
    <w:rsid w:val="00A600BD"/>
    <w:rsid w:val="00A607B4"/>
    <w:rsid w:val="00A60AF8"/>
    <w:rsid w:val="00A60D64"/>
    <w:rsid w:val="00A6139B"/>
    <w:rsid w:val="00A617D0"/>
    <w:rsid w:val="00A6281F"/>
    <w:rsid w:val="00A62C11"/>
    <w:rsid w:val="00A65210"/>
    <w:rsid w:val="00A66121"/>
    <w:rsid w:val="00A663A5"/>
    <w:rsid w:val="00A67CF1"/>
    <w:rsid w:val="00A67D14"/>
    <w:rsid w:val="00A71877"/>
    <w:rsid w:val="00A72DFF"/>
    <w:rsid w:val="00A72F2A"/>
    <w:rsid w:val="00A73784"/>
    <w:rsid w:val="00A73DB6"/>
    <w:rsid w:val="00A74798"/>
    <w:rsid w:val="00A750BD"/>
    <w:rsid w:val="00A76012"/>
    <w:rsid w:val="00A765B5"/>
    <w:rsid w:val="00A76CE2"/>
    <w:rsid w:val="00A7708F"/>
    <w:rsid w:val="00A771BF"/>
    <w:rsid w:val="00A80EC1"/>
    <w:rsid w:val="00A819D9"/>
    <w:rsid w:val="00A822EB"/>
    <w:rsid w:val="00A82301"/>
    <w:rsid w:val="00A82DA8"/>
    <w:rsid w:val="00A83147"/>
    <w:rsid w:val="00A83DAD"/>
    <w:rsid w:val="00A84685"/>
    <w:rsid w:val="00A85A8A"/>
    <w:rsid w:val="00A85FF0"/>
    <w:rsid w:val="00A85FF9"/>
    <w:rsid w:val="00A860DF"/>
    <w:rsid w:val="00A8634C"/>
    <w:rsid w:val="00A86692"/>
    <w:rsid w:val="00A86844"/>
    <w:rsid w:val="00A9004E"/>
    <w:rsid w:val="00A90226"/>
    <w:rsid w:val="00A9077B"/>
    <w:rsid w:val="00A909D5"/>
    <w:rsid w:val="00A91261"/>
    <w:rsid w:val="00A913A2"/>
    <w:rsid w:val="00A9176F"/>
    <w:rsid w:val="00A91B0A"/>
    <w:rsid w:val="00A91EDD"/>
    <w:rsid w:val="00A923E1"/>
    <w:rsid w:val="00A92563"/>
    <w:rsid w:val="00A92B93"/>
    <w:rsid w:val="00A92E19"/>
    <w:rsid w:val="00A9338C"/>
    <w:rsid w:val="00A93446"/>
    <w:rsid w:val="00A940A5"/>
    <w:rsid w:val="00A94A61"/>
    <w:rsid w:val="00A94BB2"/>
    <w:rsid w:val="00A94C72"/>
    <w:rsid w:val="00A951A7"/>
    <w:rsid w:val="00A960A2"/>
    <w:rsid w:val="00A9692C"/>
    <w:rsid w:val="00AA02AB"/>
    <w:rsid w:val="00AA095C"/>
    <w:rsid w:val="00AA0A14"/>
    <w:rsid w:val="00AA0EED"/>
    <w:rsid w:val="00AA10A2"/>
    <w:rsid w:val="00AA2ED4"/>
    <w:rsid w:val="00AA4D57"/>
    <w:rsid w:val="00AA5455"/>
    <w:rsid w:val="00AA58F4"/>
    <w:rsid w:val="00AA5B85"/>
    <w:rsid w:val="00AA5DC2"/>
    <w:rsid w:val="00AA5F6C"/>
    <w:rsid w:val="00AA6019"/>
    <w:rsid w:val="00AB0533"/>
    <w:rsid w:val="00AB1B56"/>
    <w:rsid w:val="00AB1D08"/>
    <w:rsid w:val="00AB21E6"/>
    <w:rsid w:val="00AB21F9"/>
    <w:rsid w:val="00AB486C"/>
    <w:rsid w:val="00AB5173"/>
    <w:rsid w:val="00AB60A7"/>
    <w:rsid w:val="00AB636E"/>
    <w:rsid w:val="00AB74CF"/>
    <w:rsid w:val="00AB7A6F"/>
    <w:rsid w:val="00AB7E1B"/>
    <w:rsid w:val="00AC018C"/>
    <w:rsid w:val="00AC205E"/>
    <w:rsid w:val="00AC2079"/>
    <w:rsid w:val="00AC24DF"/>
    <w:rsid w:val="00AC28E8"/>
    <w:rsid w:val="00AC422D"/>
    <w:rsid w:val="00AC52C6"/>
    <w:rsid w:val="00AC7CD8"/>
    <w:rsid w:val="00AD0188"/>
    <w:rsid w:val="00AD04D8"/>
    <w:rsid w:val="00AD15CD"/>
    <w:rsid w:val="00AD1B41"/>
    <w:rsid w:val="00AD26CF"/>
    <w:rsid w:val="00AD291E"/>
    <w:rsid w:val="00AD2CD9"/>
    <w:rsid w:val="00AD2DDB"/>
    <w:rsid w:val="00AD3B8A"/>
    <w:rsid w:val="00AD48A8"/>
    <w:rsid w:val="00AD4C81"/>
    <w:rsid w:val="00AD4D3B"/>
    <w:rsid w:val="00AD4D3C"/>
    <w:rsid w:val="00AD6660"/>
    <w:rsid w:val="00AD6F11"/>
    <w:rsid w:val="00AD6F87"/>
    <w:rsid w:val="00AD72F0"/>
    <w:rsid w:val="00AD7CA9"/>
    <w:rsid w:val="00AE06BB"/>
    <w:rsid w:val="00AE0B67"/>
    <w:rsid w:val="00AE1591"/>
    <w:rsid w:val="00AE16A3"/>
    <w:rsid w:val="00AE1DA0"/>
    <w:rsid w:val="00AE25CF"/>
    <w:rsid w:val="00AE2C0A"/>
    <w:rsid w:val="00AE30D4"/>
    <w:rsid w:val="00AE3520"/>
    <w:rsid w:val="00AE3D15"/>
    <w:rsid w:val="00AE4C89"/>
    <w:rsid w:val="00AE4CB1"/>
    <w:rsid w:val="00AE4DF4"/>
    <w:rsid w:val="00AE64CA"/>
    <w:rsid w:val="00AE6B37"/>
    <w:rsid w:val="00AE7E79"/>
    <w:rsid w:val="00AF1151"/>
    <w:rsid w:val="00AF15A5"/>
    <w:rsid w:val="00AF170F"/>
    <w:rsid w:val="00AF2B40"/>
    <w:rsid w:val="00AF366D"/>
    <w:rsid w:val="00AF36A9"/>
    <w:rsid w:val="00AF4246"/>
    <w:rsid w:val="00AF441A"/>
    <w:rsid w:val="00AF4B4A"/>
    <w:rsid w:val="00AF4ECA"/>
    <w:rsid w:val="00AF4F5A"/>
    <w:rsid w:val="00AF544C"/>
    <w:rsid w:val="00AF58EB"/>
    <w:rsid w:val="00AF5942"/>
    <w:rsid w:val="00AF66BB"/>
    <w:rsid w:val="00AF7060"/>
    <w:rsid w:val="00AF7A5C"/>
    <w:rsid w:val="00AF7EB8"/>
    <w:rsid w:val="00B0034A"/>
    <w:rsid w:val="00B007B6"/>
    <w:rsid w:val="00B008DC"/>
    <w:rsid w:val="00B01D4C"/>
    <w:rsid w:val="00B01FFA"/>
    <w:rsid w:val="00B023D5"/>
    <w:rsid w:val="00B03B0B"/>
    <w:rsid w:val="00B04425"/>
    <w:rsid w:val="00B0475D"/>
    <w:rsid w:val="00B055F3"/>
    <w:rsid w:val="00B058DB"/>
    <w:rsid w:val="00B06132"/>
    <w:rsid w:val="00B06303"/>
    <w:rsid w:val="00B0641A"/>
    <w:rsid w:val="00B06C02"/>
    <w:rsid w:val="00B074A4"/>
    <w:rsid w:val="00B102AF"/>
    <w:rsid w:val="00B1111F"/>
    <w:rsid w:val="00B1114C"/>
    <w:rsid w:val="00B12093"/>
    <w:rsid w:val="00B12156"/>
    <w:rsid w:val="00B1229F"/>
    <w:rsid w:val="00B12975"/>
    <w:rsid w:val="00B12C07"/>
    <w:rsid w:val="00B12EE4"/>
    <w:rsid w:val="00B13D66"/>
    <w:rsid w:val="00B155E9"/>
    <w:rsid w:val="00B165F8"/>
    <w:rsid w:val="00B16D28"/>
    <w:rsid w:val="00B17A84"/>
    <w:rsid w:val="00B21430"/>
    <w:rsid w:val="00B214ED"/>
    <w:rsid w:val="00B217B7"/>
    <w:rsid w:val="00B21C29"/>
    <w:rsid w:val="00B21E18"/>
    <w:rsid w:val="00B224AA"/>
    <w:rsid w:val="00B22985"/>
    <w:rsid w:val="00B22C16"/>
    <w:rsid w:val="00B237E3"/>
    <w:rsid w:val="00B23E59"/>
    <w:rsid w:val="00B24BB1"/>
    <w:rsid w:val="00B25491"/>
    <w:rsid w:val="00B25845"/>
    <w:rsid w:val="00B259CB"/>
    <w:rsid w:val="00B279F2"/>
    <w:rsid w:val="00B3043B"/>
    <w:rsid w:val="00B3091C"/>
    <w:rsid w:val="00B30B20"/>
    <w:rsid w:val="00B30DCF"/>
    <w:rsid w:val="00B314B3"/>
    <w:rsid w:val="00B3154E"/>
    <w:rsid w:val="00B31D22"/>
    <w:rsid w:val="00B3329E"/>
    <w:rsid w:val="00B335A7"/>
    <w:rsid w:val="00B33BBB"/>
    <w:rsid w:val="00B3404C"/>
    <w:rsid w:val="00B35434"/>
    <w:rsid w:val="00B362B4"/>
    <w:rsid w:val="00B370BD"/>
    <w:rsid w:val="00B378DA"/>
    <w:rsid w:val="00B37D39"/>
    <w:rsid w:val="00B402A7"/>
    <w:rsid w:val="00B41601"/>
    <w:rsid w:val="00B42F46"/>
    <w:rsid w:val="00B44829"/>
    <w:rsid w:val="00B449D4"/>
    <w:rsid w:val="00B468BB"/>
    <w:rsid w:val="00B46DE0"/>
    <w:rsid w:val="00B50AF8"/>
    <w:rsid w:val="00B512C2"/>
    <w:rsid w:val="00B517CB"/>
    <w:rsid w:val="00B5264A"/>
    <w:rsid w:val="00B53121"/>
    <w:rsid w:val="00B531E0"/>
    <w:rsid w:val="00B53354"/>
    <w:rsid w:val="00B53BCE"/>
    <w:rsid w:val="00B5418D"/>
    <w:rsid w:val="00B548CB"/>
    <w:rsid w:val="00B549E2"/>
    <w:rsid w:val="00B558EE"/>
    <w:rsid w:val="00B56AC7"/>
    <w:rsid w:val="00B6041F"/>
    <w:rsid w:val="00B60DC1"/>
    <w:rsid w:val="00B61175"/>
    <w:rsid w:val="00B624F1"/>
    <w:rsid w:val="00B63A63"/>
    <w:rsid w:val="00B63E83"/>
    <w:rsid w:val="00B645E0"/>
    <w:rsid w:val="00B65FCE"/>
    <w:rsid w:val="00B660B4"/>
    <w:rsid w:val="00B707A0"/>
    <w:rsid w:val="00B711C7"/>
    <w:rsid w:val="00B723FC"/>
    <w:rsid w:val="00B72798"/>
    <w:rsid w:val="00B72983"/>
    <w:rsid w:val="00B72F2B"/>
    <w:rsid w:val="00B7330B"/>
    <w:rsid w:val="00B7346C"/>
    <w:rsid w:val="00B73886"/>
    <w:rsid w:val="00B73EA3"/>
    <w:rsid w:val="00B74315"/>
    <w:rsid w:val="00B74595"/>
    <w:rsid w:val="00B74647"/>
    <w:rsid w:val="00B74F5A"/>
    <w:rsid w:val="00B764C9"/>
    <w:rsid w:val="00B765B3"/>
    <w:rsid w:val="00B76EB0"/>
    <w:rsid w:val="00B77F9A"/>
    <w:rsid w:val="00B80491"/>
    <w:rsid w:val="00B809EB"/>
    <w:rsid w:val="00B80FAF"/>
    <w:rsid w:val="00B81278"/>
    <w:rsid w:val="00B815CB"/>
    <w:rsid w:val="00B81F5E"/>
    <w:rsid w:val="00B82876"/>
    <w:rsid w:val="00B83340"/>
    <w:rsid w:val="00B8356E"/>
    <w:rsid w:val="00B8389A"/>
    <w:rsid w:val="00B83B43"/>
    <w:rsid w:val="00B83D2D"/>
    <w:rsid w:val="00B83F71"/>
    <w:rsid w:val="00B841DE"/>
    <w:rsid w:val="00B84353"/>
    <w:rsid w:val="00B8591D"/>
    <w:rsid w:val="00B86015"/>
    <w:rsid w:val="00B861F3"/>
    <w:rsid w:val="00B86252"/>
    <w:rsid w:val="00B86815"/>
    <w:rsid w:val="00B87F33"/>
    <w:rsid w:val="00B90346"/>
    <w:rsid w:val="00B90C41"/>
    <w:rsid w:val="00B91D10"/>
    <w:rsid w:val="00B9248C"/>
    <w:rsid w:val="00B9434D"/>
    <w:rsid w:val="00B94C47"/>
    <w:rsid w:val="00B96191"/>
    <w:rsid w:val="00B96469"/>
    <w:rsid w:val="00B96EE3"/>
    <w:rsid w:val="00B96F06"/>
    <w:rsid w:val="00B9701A"/>
    <w:rsid w:val="00B97277"/>
    <w:rsid w:val="00B97CDB"/>
    <w:rsid w:val="00B97E32"/>
    <w:rsid w:val="00BA01C8"/>
    <w:rsid w:val="00BA0DA5"/>
    <w:rsid w:val="00BA0EEB"/>
    <w:rsid w:val="00BA206F"/>
    <w:rsid w:val="00BA333A"/>
    <w:rsid w:val="00BA333D"/>
    <w:rsid w:val="00BA4013"/>
    <w:rsid w:val="00BA4E56"/>
    <w:rsid w:val="00BA514C"/>
    <w:rsid w:val="00BA5761"/>
    <w:rsid w:val="00BA5A9F"/>
    <w:rsid w:val="00BA6128"/>
    <w:rsid w:val="00BA61D7"/>
    <w:rsid w:val="00BA6854"/>
    <w:rsid w:val="00BA7F0D"/>
    <w:rsid w:val="00BB1D3D"/>
    <w:rsid w:val="00BB286B"/>
    <w:rsid w:val="00BB32C1"/>
    <w:rsid w:val="00BB3C5A"/>
    <w:rsid w:val="00BB3D69"/>
    <w:rsid w:val="00BB4249"/>
    <w:rsid w:val="00BB4EEB"/>
    <w:rsid w:val="00BB5F3E"/>
    <w:rsid w:val="00BB6BA1"/>
    <w:rsid w:val="00BB6F35"/>
    <w:rsid w:val="00BB6FAF"/>
    <w:rsid w:val="00BB7520"/>
    <w:rsid w:val="00BB76E8"/>
    <w:rsid w:val="00BB7A72"/>
    <w:rsid w:val="00BB7EF2"/>
    <w:rsid w:val="00BC153D"/>
    <w:rsid w:val="00BC18F1"/>
    <w:rsid w:val="00BC296D"/>
    <w:rsid w:val="00BC2A71"/>
    <w:rsid w:val="00BC318D"/>
    <w:rsid w:val="00BC4032"/>
    <w:rsid w:val="00BC47FF"/>
    <w:rsid w:val="00BC4B8B"/>
    <w:rsid w:val="00BC51CD"/>
    <w:rsid w:val="00BC5837"/>
    <w:rsid w:val="00BC7801"/>
    <w:rsid w:val="00BD0A93"/>
    <w:rsid w:val="00BD0F07"/>
    <w:rsid w:val="00BD288D"/>
    <w:rsid w:val="00BD2E4D"/>
    <w:rsid w:val="00BD3BA8"/>
    <w:rsid w:val="00BD411F"/>
    <w:rsid w:val="00BD4293"/>
    <w:rsid w:val="00BD501D"/>
    <w:rsid w:val="00BD5668"/>
    <w:rsid w:val="00BD5954"/>
    <w:rsid w:val="00BD5B0C"/>
    <w:rsid w:val="00BD6DE4"/>
    <w:rsid w:val="00BD754A"/>
    <w:rsid w:val="00BE05CA"/>
    <w:rsid w:val="00BE1AC2"/>
    <w:rsid w:val="00BE1F32"/>
    <w:rsid w:val="00BE301F"/>
    <w:rsid w:val="00BE4655"/>
    <w:rsid w:val="00BE514A"/>
    <w:rsid w:val="00BE51CC"/>
    <w:rsid w:val="00BE6752"/>
    <w:rsid w:val="00BE6C94"/>
    <w:rsid w:val="00BE7845"/>
    <w:rsid w:val="00BE7A5D"/>
    <w:rsid w:val="00BE7C39"/>
    <w:rsid w:val="00BE7FBB"/>
    <w:rsid w:val="00BF031F"/>
    <w:rsid w:val="00BF076E"/>
    <w:rsid w:val="00BF12C5"/>
    <w:rsid w:val="00BF146B"/>
    <w:rsid w:val="00BF179C"/>
    <w:rsid w:val="00BF1B7E"/>
    <w:rsid w:val="00BF1F10"/>
    <w:rsid w:val="00BF23C7"/>
    <w:rsid w:val="00BF4554"/>
    <w:rsid w:val="00BF4945"/>
    <w:rsid w:val="00BF4F42"/>
    <w:rsid w:val="00BF5AA4"/>
    <w:rsid w:val="00BF5E2C"/>
    <w:rsid w:val="00BF6156"/>
    <w:rsid w:val="00BF7157"/>
    <w:rsid w:val="00BF7D3E"/>
    <w:rsid w:val="00C0016E"/>
    <w:rsid w:val="00C00382"/>
    <w:rsid w:val="00C007D9"/>
    <w:rsid w:val="00C007E0"/>
    <w:rsid w:val="00C016AA"/>
    <w:rsid w:val="00C0248A"/>
    <w:rsid w:val="00C02A51"/>
    <w:rsid w:val="00C0334F"/>
    <w:rsid w:val="00C04E6E"/>
    <w:rsid w:val="00C05106"/>
    <w:rsid w:val="00C0599F"/>
    <w:rsid w:val="00C05A7D"/>
    <w:rsid w:val="00C05BB7"/>
    <w:rsid w:val="00C06101"/>
    <w:rsid w:val="00C06346"/>
    <w:rsid w:val="00C06495"/>
    <w:rsid w:val="00C06C2C"/>
    <w:rsid w:val="00C06DFE"/>
    <w:rsid w:val="00C06E54"/>
    <w:rsid w:val="00C07568"/>
    <w:rsid w:val="00C07BB2"/>
    <w:rsid w:val="00C103D0"/>
    <w:rsid w:val="00C10728"/>
    <w:rsid w:val="00C11BD6"/>
    <w:rsid w:val="00C122C5"/>
    <w:rsid w:val="00C12521"/>
    <w:rsid w:val="00C1381B"/>
    <w:rsid w:val="00C138DC"/>
    <w:rsid w:val="00C13CB9"/>
    <w:rsid w:val="00C14106"/>
    <w:rsid w:val="00C143CB"/>
    <w:rsid w:val="00C14D92"/>
    <w:rsid w:val="00C14F5C"/>
    <w:rsid w:val="00C17A2F"/>
    <w:rsid w:val="00C17B44"/>
    <w:rsid w:val="00C17E2F"/>
    <w:rsid w:val="00C204D5"/>
    <w:rsid w:val="00C20C5E"/>
    <w:rsid w:val="00C20D72"/>
    <w:rsid w:val="00C2108F"/>
    <w:rsid w:val="00C213FB"/>
    <w:rsid w:val="00C2148B"/>
    <w:rsid w:val="00C219AB"/>
    <w:rsid w:val="00C219C1"/>
    <w:rsid w:val="00C21F37"/>
    <w:rsid w:val="00C2334F"/>
    <w:rsid w:val="00C239FB"/>
    <w:rsid w:val="00C24395"/>
    <w:rsid w:val="00C243D7"/>
    <w:rsid w:val="00C24CAA"/>
    <w:rsid w:val="00C24CF9"/>
    <w:rsid w:val="00C25B2A"/>
    <w:rsid w:val="00C25C17"/>
    <w:rsid w:val="00C25DB1"/>
    <w:rsid w:val="00C25F85"/>
    <w:rsid w:val="00C268B8"/>
    <w:rsid w:val="00C27084"/>
    <w:rsid w:val="00C2721B"/>
    <w:rsid w:val="00C30CE7"/>
    <w:rsid w:val="00C31790"/>
    <w:rsid w:val="00C31AFD"/>
    <w:rsid w:val="00C31CD6"/>
    <w:rsid w:val="00C3228F"/>
    <w:rsid w:val="00C325BA"/>
    <w:rsid w:val="00C32B95"/>
    <w:rsid w:val="00C32C52"/>
    <w:rsid w:val="00C32DC6"/>
    <w:rsid w:val="00C331F6"/>
    <w:rsid w:val="00C334F6"/>
    <w:rsid w:val="00C33CFF"/>
    <w:rsid w:val="00C33F6C"/>
    <w:rsid w:val="00C34E72"/>
    <w:rsid w:val="00C36ADC"/>
    <w:rsid w:val="00C36B11"/>
    <w:rsid w:val="00C40450"/>
    <w:rsid w:val="00C4067F"/>
    <w:rsid w:val="00C409B6"/>
    <w:rsid w:val="00C40B99"/>
    <w:rsid w:val="00C40C8C"/>
    <w:rsid w:val="00C42005"/>
    <w:rsid w:val="00C42873"/>
    <w:rsid w:val="00C44957"/>
    <w:rsid w:val="00C44A83"/>
    <w:rsid w:val="00C45C12"/>
    <w:rsid w:val="00C46380"/>
    <w:rsid w:val="00C4639B"/>
    <w:rsid w:val="00C46BB1"/>
    <w:rsid w:val="00C46D8E"/>
    <w:rsid w:val="00C470BA"/>
    <w:rsid w:val="00C47392"/>
    <w:rsid w:val="00C47415"/>
    <w:rsid w:val="00C47508"/>
    <w:rsid w:val="00C4756E"/>
    <w:rsid w:val="00C50041"/>
    <w:rsid w:val="00C50175"/>
    <w:rsid w:val="00C50A91"/>
    <w:rsid w:val="00C50B42"/>
    <w:rsid w:val="00C50CDF"/>
    <w:rsid w:val="00C50DDA"/>
    <w:rsid w:val="00C51DB2"/>
    <w:rsid w:val="00C525DA"/>
    <w:rsid w:val="00C52A2D"/>
    <w:rsid w:val="00C52AA9"/>
    <w:rsid w:val="00C542A8"/>
    <w:rsid w:val="00C543F3"/>
    <w:rsid w:val="00C54F3D"/>
    <w:rsid w:val="00C54F3F"/>
    <w:rsid w:val="00C55347"/>
    <w:rsid w:val="00C557B6"/>
    <w:rsid w:val="00C57336"/>
    <w:rsid w:val="00C57737"/>
    <w:rsid w:val="00C57AF3"/>
    <w:rsid w:val="00C60C85"/>
    <w:rsid w:val="00C60EFE"/>
    <w:rsid w:val="00C60FB7"/>
    <w:rsid w:val="00C6150A"/>
    <w:rsid w:val="00C629DC"/>
    <w:rsid w:val="00C629FD"/>
    <w:rsid w:val="00C62B28"/>
    <w:rsid w:val="00C62EB9"/>
    <w:rsid w:val="00C64C1B"/>
    <w:rsid w:val="00C64F3E"/>
    <w:rsid w:val="00C66056"/>
    <w:rsid w:val="00C6731D"/>
    <w:rsid w:val="00C67478"/>
    <w:rsid w:val="00C708D8"/>
    <w:rsid w:val="00C72092"/>
    <w:rsid w:val="00C72179"/>
    <w:rsid w:val="00C72810"/>
    <w:rsid w:val="00C729D9"/>
    <w:rsid w:val="00C72F8E"/>
    <w:rsid w:val="00C735A4"/>
    <w:rsid w:val="00C73B77"/>
    <w:rsid w:val="00C74416"/>
    <w:rsid w:val="00C744A6"/>
    <w:rsid w:val="00C74BDB"/>
    <w:rsid w:val="00C7537A"/>
    <w:rsid w:val="00C755FA"/>
    <w:rsid w:val="00C75DAE"/>
    <w:rsid w:val="00C76168"/>
    <w:rsid w:val="00C76820"/>
    <w:rsid w:val="00C7732C"/>
    <w:rsid w:val="00C77C66"/>
    <w:rsid w:val="00C804E7"/>
    <w:rsid w:val="00C80B4F"/>
    <w:rsid w:val="00C80F7F"/>
    <w:rsid w:val="00C81405"/>
    <w:rsid w:val="00C81F59"/>
    <w:rsid w:val="00C829D7"/>
    <w:rsid w:val="00C83450"/>
    <w:rsid w:val="00C83701"/>
    <w:rsid w:val="00C83F09"/>
    <w:rsid w:val="00C8417A"/>
    <w:rsid w:val="00C8492B"/>
    <w:rsid w:val="00C84946"/>
    <w:rsid w:val="00C84F74"/>
    <w:rsid w:val="00C86576"/>
    <w:rsid w:val="00C878F0"/>
    <w:rsid w:val="00C8795F"/>
    <w:rsid w:val="00C87B32"/>
    <w:rsid w:val="00C87B47"/>
    <w:rsid w:val="00C87ECD"/>
    <w:rsid w:val="00C900A3"/>
    <w:rsid w:val="00C90C0F"/>
    <w:rsid w:val="00C91AC2"/>
    <w:rsid w:val="00C91C7A"/>
    <w:rsid w:val="00C91C80"/>
    <w:rsid w:val="00C91D27"/>
    <w:rsid w:val="00C92866"/>
    <w:rsid w:val="00C93576"/>
    <w:rsid w:val="00C9375E"/>
    <w:rsid w:val="00C94FB1"/>
    <w:rsid w:val="00C95C56"/>
    <w:rsid w:val="00C9603D"/>
    <w:rsid w:val="00C96A19"/>
    <w:rsid w:val="00C973DC"/>
    <w:rsid w:val="00C97531"/>
    <w:rsid w:val="00C97653"/>
    <w:rsid w:val="00C97A8A"/>
    <w:rsid w:val="00C97E0F"/>
    <w:rsid w:val="00CA1104"/>
    <w:rsid w:val="00CA179F"/>
    <w:rsid w:val="00CA21F2"/>
    <w:rsid w:val="00CA2D16"/>
    <w:rsid w:val="00CA35F5"/>
    <w:rsid w:val="00CA45B0"/>
    <w:rsid w:val="00CA48FB"/>
    <w:rsid w:val="00CA4F37"/>
    <w:rsid w:val="00CA5285"/>
    <w:rsid w:val="00CA6697"/>
    <w:rsid w:val="00CA6F27"/>
    <w:rsid w:val="00CA7EF1"/>
    <w:rsid w:val="00CB0A26"/>
    <w:rsid w:val="00CB135D"/>
    <w:rsid w:val="00CB1EE5"/>
    <w:rsid w:val="00CB2064"/>
    <w:rsid w:val="00CB2CC1"/>
    <w:rsid w:val="00CB39E5"/>
    <w:rsid w:val="00CB555F"/>
    <w:rsid w:val="00CB5698"/>
    <w:rsid w:val="00CB570B"/>
    <w:rsid w:val="00CB5D5A"/>
    <w:rsid w:val="00CB69C3"/>
    <w:rsid w:val="00CB6BFA"/>
    <w:rsid w:val="00CB7170"/>
    <w:rsid w:val="00CC0E9E"/>
    <w:rsid w:val="00CC1512"/>
    <w:rsid w:val="00CC1B47"/>
    <w:rsid w:val="00CC2836"/>
    <w:rsid w:val="00CC427F"/>
    <w:rsid w:val="00CC48D6"/>
    <w:rsid w:val="00CC4F1C"/>
    <w:rsid w:val="00CC5072"/>
    <w:rsid w:val="00CC55C5"/>
    <w:rsid w:val="00CC5A99"/>
    <w:rsid w:val="00CC70A5"/>
    <w:rsid w:val="00CC79E8"/>
    <w:rsid w:val="00CC7C72"/>
    <w:rsid w:val="00CD0889"/>
    <w:rsid w:val="00CD09F8"/>
    <w:rsid w:val="00CD1E63"/>
    <w:rsid w:val="00CD2938"/>
    <w:rsid w:val="00CD3C66"/>
    <w:rsid w:val="00CD4390"/>
    <w:rsid w:val="00CD5B70"/>
    <w:rsid w:val="00CD7730"/>
    <w:rsid w:val="00CD7CBB"/>
    <w:rsid w:val="00CE0167"/>
    <w:rsid w:val="00CE1F7B"/>
    <w:rsid w:val="00CE2496"/>
    <w:rsid w:val="00CE2572"/>
    <w:rsid w:val="00CE4B80"/>
    <w:rsid w:val="00CE4D4E"/>
    <w:rsid w:val="00CE4FF0"/>
    <w:rsid w:val="00CE579F"/>
    <w:rsid w:val="00CE5A6E"/>
    <w:rsid w:val="00CE5A9D"/>
    <w:rsid w:val="00CE7B55"/>
    <w:rsid w:val="00CE7DA6"/>
    <w:rsid w:val="00CF0239"/>
    <w:rsid w:val="00CF0329"/>
    <w:rsid w:val="00CF0E33"/>
    <w:rsid w:val="00CF1D50"/>
    <w:rsid w:val="00CF1E51"/>
    <w:rsid w:val="00CF253E"/>
    <w:rsid w:val="00CF2D1D"/>
    <w:rsid w:val="00CF41A1"/>
    <w:rsid w:val="00CF4C3D"/>
    <w:rsid w:val="00CF5071"/>
    <w:rsid w:val="00CF539C"/>
    <w:rsid w:val="00CF5734"/>
    <w:rsid w:val="00CF68F7"/>
    <w:rsid w:val="00D002FB"/>
    <w:rsid w:val="00D00392"/>
    <w:rsid w:val="00D007A5"/>
    <w:rsid w:val="00D01C70"/>
    <w:rsid w:val="00D0263D"/>
    <w:rsid w:val="00D03662"/>
    <w:rsid w:val="00D03BB1"/>
    <w:rsid w:val="00D04124"/>
    <w:rsid w:val="00D0430F"/>
    <w:rsid w:val="00D04C53"/>
    <w:rsid w:val="00D0559C"/>
    <w:rsid w:val="00D06437"/>
    <w:rsid w:val="00D06EAF"/>
    <w:rsid w:val="00D06ED0"/>
    <w:rsid w:val="00D1019B"/>
    <w:rsid w:val="00D1091E"/>
    <w:rsid w:val="00D10DE0"/>
    <w:rsid w:val="00D11759"/>
    <w:rsid w:val="00D11896"/>
    <w:rsid w:val="00D12295"/>
    <w:rsid w:val="00D1252E"/>
    <w:rsid w:val="00D12721"/>
    <w:rsid w:val="00D12F71"/>
    <w:rsid w:val="00D13580"/>
    <w:rsid w:val="00D13683"/>
    <w:rsid w:val="00D136E9"/>
    <w:rsid w:val="00D13B12"/>
    <w:rsid w:val="00D13F1D"/>
    <w:rsid w:val="00D142C6"/>
    <w:rsid w:val="00D1486C"/>
    <w:rsid w:val="00D151B4"/>
    <w:rsid w:val="00D16069"/>
    <w:rsid w:val="00D160F4"/>
    <w:rsid w:val="00D164BC"/>
    <w:rsid w:val="00D165CA"/>
    <w:rsid w:val="00D16B59"/>
    <w:rsid w:val="00D16CEE"/>
    <w:rsid w:val="00D16E7A"/>
    <w:rsid w:val="00D1702D"/>
    <w:rsid w:val="00D17373"/>
    <w:rsid w:val="00D17654"/>
    <w:rsid w:val="00D17A7D"/>
    <w:rsid w:val="00D218E0"/>
    <w:rsid w:val="00D21AE2"/>
    <w:rsid w:val="00D226FC"/>
    <w:rsid w:val="00D228C1"/>
    <w:rsid w:val="00D22AE2"/>
    <w:rsid w:val="00D22F0F"/>
    <w:rsid w:val="00D23E57"/>
    <w:rsid w:val="00D2401A"/>
    <w:rsid w:val="00D241ED"/>
    <w:rsid w:val="00D24DED"/>
    <w:rsid w:val="00D25796"/>
    <w:rsid w:val="00D25949"/>
    <w:rsid w:val="00D25989"/>
    <w:rsid w:val="00D25F81"/>
    <w:rsid w:val="00D2648D"/>
    <w:rsid w:val="00D2702A"/>
    <w:rsid w:val="00D30847"/>
    <w:rsid w:val="00D3089B"/>
    <w:rsid w:val="00D315C2"/>
    <w:rsid w:val="00D316B6"/>
    <w:rsid w:val="00D31901"/>
    <w:rsid w:val="00D32C20"/>
    <w:rsid w:val="00D342DE"/>
    <w:rsid w:val="00D34D86"/>
    <w:rsid w:val="00D350C4"/>
    <w:rsid w:val="00D35B1E"/>
    <w:rsid w:val="00D35CC3"/>
    <w:rsid w:val="00D36486"/>
    <w:rsid w:val="00D36AA4"/>
    <w:rsid w:val="00D3755D"/>
    <w:rsid w:val="00D376C4"/>
    <w:rsid w:val="00D4022D"/>
    <w:rsid w:val="00D41968"/>
    <w:rsid w:val="00D42354"/>
    <w:rsid w:val="00D427EE"/>
    <w:rsid w:val="00D42970"/>
    <w:rsid w:val="00D43526"/>
    <w:rsid w:val="00D43608"/>
    <w:rsid w:val="00D45D78"/>
    <w:rsid w:val="00D46179"/>
    <w:rsid w:val="00D464FB"/>
    <w:rsid w:val="00D473E9"/>
    <w:rsid w:val="00D47654"/>
    <w:rsid w:val="00D47767"/>
    <w:rsid w:val="00D477FD"/>
    <w:rsid w:val="00D47A89"/>
    <w:rsid w:val="00D50C8E"/>
    <w:rsid w:val="00D50CDC"/>
    <w:rsid w:val="00D51B5A"/>
    <w:rsid w:val="00D526AE"/>
    <w:rsid w:val="00D52FF1"/>
    <w:rsid w:val="00D5375B"/>
    <w:rsid w:val="00D539B7"/>
    <w:rsid w:val="00D53AD6"/>
    <w:rsid w:val="00D53D33"/>
    <w:rsid w:val="00D55745"/>
    <w:rsid w:val="00D55BF1"/>
    <w:rsid w:val="00D55DEE"/>
    <w:rsid w:val="00D563C5"/>
    <w:rsid w:val="00D5740D"/>
    <w:rsid w:val="00D57AEE"/>
    <w:rsid w:val="00D57B7C"/>
    <w:rsid w:val="00D57ECE"/>
    <w:rsid w:val="00D60216"/>
    <w:rsid w:val="00D6027B"/>
    <w:rsid w:val="00D602AE"/>
    <w:rsid w:val="00D606D8"/>
    <w:rsid w:val="00D60751"/>
    <w:rsid w:val="00D60C1B"/>
    <w:rsid w:val="00D60C7D"/>
    <w:rsid w:val="00D60F49"/>
    <w:rsid w:val="00D61385"/>
    <w:rsid w:val="00D62A68"/>
    <w:rsid w:val="00D62D84"/>
    <w:rsid w:val="00D62EF8"/>
    <w:rsid w:val="00D64614"/>
    <w:rsid w:val="00D64887"/>
    <w:rsid w:val="00D64B0D"/>
    <w:rsid w:val="00D6528F"/>
    <w:rsid w:val="00D66479"/>
    <w:rsid w:val="00D66583"/>
    <w:rsid w:val="00D665CC"/>
    <w:rsid w:val="00D6672E"/>
    <w:rsid w:val="00D66855"/>
    <w:rsid w:val="00D66D64"/>
    <w:rsid w:val="00D70334"/>
    <w:rsid w:val="00D70F96"/>
    <w:rsid w:val="00D71A49"/>
    <w:rsid w:val="00D71C47"/>
    <w:rsid w:val="00D72302"/>
    <w:rsid w:val="00D7340C"/>
    <w:rsid w:val="00D743B3"/>
    <w:rsid w:val="00D7482D"/>
    <w:rsid w:val="00D75D8F"/>
    <w:rsid w:val="00D77133"/>
    <w:rsid w:val="00D77C6B"/>
    <w:rsid w:val="00D77EBB"/>
    <w:rsid w:val="00D80214"/>
    <w:rsid w:val="00D805C6"/>
    <w:rsid w:val="00D80C77"/>
    <w:rsid w:val="00D827BA"/>
    <w:rsid w:val="00D83256"/>
    <w:rsid w:val="00D8340A"/>
    <w:rsid w:val="00D83EFE"/>
    <w:rsid w:val="00D8493D"/>
    <w:rsid w:val="00D85768"/>
    <w:rsid w:val="00D859C3"/>
    <w:rsid w:val="00D8604F"/>
    <w:rsid w:val="00D862CE"/>
    <w:rsid w:val="00D86310"/>
    <w:rsid w:val="00D86385"/>
    <w:rsid w:val="00D8664A"/>
    <w:rsid w:val="00D87107"/>
    <w:rsid w:val="00D873E0"/>
    <w:rsid w:val="00D8748B"/>
    <w:rsid w:val="00D87A10"/>
    <w:rsid w:val="00D87DD8"/>
    <w:rsid w:val="00D87DFC"/>
    <w:rsid w:val="00D90FD9"/>
    <w:rsid w:val="00D92CC8"/>
    <w:rsid w:val="00D92E7E"/>
    <w:rsid w:val="00D933CB"/>
    <w:rsid w:val="00D93471"/>
    <w:rsid w:val="00D93C12"/>
    <w:rsid w:val="00D944B5"/>
    <w:rsid w:val="00D94FCD"/>
    <w:rsid w:val="00D95648"/>
    <w:rsid w:val="00D96978"/>
    <w:rsid w:val="00D96E03"/>
    <w:rsid w:val="00D97E15"/>
    <w:rsid w:val="00DA005C"/>
    <w:rsid w:val="00DA04C3"/>
    <w:rsid w:val="00DA1413"/>
    <w:rsid w:val="00DA1D69"/>
    <w:rsid w:val="00DA1DD7"/>
    <w:rsid w:val="00DA2A70"/>
    <w:rsid w:val="00DA2A76"/>
    <w:rsid w:val="00DA301F"/>
    <w:rsid w:val="00DA37A2"/>
    <w:rsid w:val="00DA431A"/>
    <w:rsid w:val="00DA5117"/>
    <w:rsid w:val="00DA5628"/>
    <w:rsid w:val="00DA5969"/>
    <w:rsid w:val="00DA5CEA"/>
    <w:rsid w:val="00DA6326"/>
    <w:rsid w:val="00DA6417"/>
    <w:rsid w:val="00DA6438"/>
    <w:rsid w:val="00DA669E"/>
    <w:rsid w:val="00DA6E8F"/>
    <w:rsid w:val="00DA6E93"/>
    <w:rsid w:val="00DA719E"/>
    <w:rsid w:val="00DB0CF2"/>
    <w:rsid w:val="00DB1557"/>
    <w:rsid w:val="00DB21AB"/>
    <w:rsid w:val="00DB2658"/>
    <w:rsid w:val="00DB3421"/>
    <w:rsid w:val="00DB42FB"/>
    <w:rsid w:val="00DB4927"/>
    <w:rsid w:val="00DB5C14"/>
    <w:rsid w:val="00DB6288"/>
    <w:rsid w:val="00DB6A96"/>
    <w:rsid w:val="00DB6FF4"/>
    <w:rsid w:val="00DC0188"/>
    <w:rsid w:val="00DC02D6"/>
    <w:rsid w:val="00DC07B5"/>
    <w:rsid w:val="00DC09AC"/>
    <w:rsid w:val="00DC157B"/>
    <w:rsid w:val="00DC15F5"/>
    <w:rsid w:val="00DC1773"/>
    <w:rsid w:val="00DC366B"/>
    <w:rsid w:val="00DC461D"/>
    <w:rsid w:val="00DC4875"/>
    <w:rsid w:val="00DC5B10"/>
    <w:rsid w:val="00DC5DB2"/>
    <w:rsid w:val="00DD003F"/>
    <w:rsid w:val="00DD0DAC"/>
    <w:rsid w:val="00DD1912"/>
    <w:rsid w:val="00DD1D33"/>
    <w:rsid w:val="00DD22E0"/>
    <w:rsid w:val="00DD31D6"/>
    <w:rsid w:val="00DD46A2"/>
    <w:rsid w:val="00DD4D12"/>
    <w:rsid w:val="00DD5AF2"/>
    <w:rsid w:val="00DD628C"/>
    <w:rsid w:val="00DD6366"/>
    <w:rsid w:val="00DD657E"/>
    <w:rsid w:val="00DD674A"/>
    <w:rsid w:val="00DD6823"/>
    <w:rsid w:val="00DD6F84"/>
    <w:rsid w:val="00DD74A6"/>
    <w:rsid w:val="00DD7B06"/>
    <w:rsid w:val="00DE0033"/>
    <w:rsid w:val="00DE0EA6"/>
    <w:rsid w:val="00DE1EEA"/>
    <w:rsid w:val="00DE2C6B"/>
    <w:rsid w:val="00DE3907"/>
    <w:rsid w:val="00DE425D"/>
    <w:rsid w:val="00DE5783"/>
    <w:rsid w:val="00DE6168"/>
    <w:rsid w:val="00DE638F"/>
    <w:rsid w:val="00DE722A"/>
    <w:rsid w:val="00DE77F1"/>
    <w:rsid w:val="00DE7FA3"/>
    <w:rsid w:val="00DF044F"/>
    <w:rsid w:val="00DF0770"/>
    <w:rsid w:val="00DF2DFC"/>
    <w:rsid w:val="00DF3C1E"/>
    <w:rsid w:val="00DF47E9"/>
    <w:rsid w:val="00DF4996"/>
    <w:rsid w:val="00DF4F23"/>
    <w:rsid w:val="00DF544E"/>
    <w:rsid w:val="00DF566A"/>
    <w:rsid w:val="00DF5FB3"/>
    <w:rsid w:val="00DF6093"/>
    <w:rsid w:val="00DF628B"/>
    <w:rsid w:val="00DF62B5"/>
    <w:rsid w:val="00DF7607"/>
    <w:rsid w:val="00DF7CC8"/>
    <w:rsid w:val="00E00118"/>
    <w:rsid w:val="00E003D0"/>
    <w:rsid w:val="00E00863"/>
    <w:rsid w:val="00E00FA7"/>
    <w:rsid w:val="00E0171D"/>
    <w:rsid w:val="00E01BF6"/>
    <w:rsid w:val="00E03D08"/>
    <w:rsid w:val="00E04031"/>
    <w:rsid w:val="00E04437"/>
    <w:rsid w:val="00E04CA0"/>
    <w:rsid w:val="00E05429"/>
    <w:rsid w:val="00E0662A"/>
    <w:rsid w:val="00E06D55"/>
    <w:rsid w:val="00E06D63"/>
    <w:rsid w:val="00E07027"/>
    <w:rsid w:val="00E0778D"/>
    <w:rsid w:val="00E07DDA"/>
    <w:rsid w:val="00E100ED"/>
    <w:rsid w:val="00E10C6D"/>
    <w:rsid w:val="00E112B6"/>
    <w:rsid w:val="00E112B7"/>
    <w:rsid w:val="00E11459"/>
    <w:rsid w:val="00E116FD"/>
    <w:rsid w:val="00E127D8"/>
    <w:rsid w:val="00E1395E"/>
    <w:rsid w:val="00E143A0"/>
    <w:rsid w:val="00E14745"/>
    <w:rsid w:val="00E162D8"/>
    <w:rsid w:val="00E1630B"/>
    <w:rsid w:val="00E165AE"/>
    <w:rsid w:val="00E16AE0"/>
    <w:rsid w:val="00E16C29"/>
    <w:rsid w:val="00E17742"/>
    <w:rsid w:val="00E1778E"/>
    <w:rsid w:val="00E20774"/>
    <w:rsid w:val="00E215F8"/>
    <w:rsid w:val="00E23FB8"/>
    <w:rsid w:val="00E251D1"/>
    <w:rsid w:val="00E25721"/>
    <w:rsid w:val="00E275E0"/>
    <w:rsid w:val="00E3187D"/>
    <w:rsid w:val="00E31D13"/>
    <w:rsid w:val="00E324F1"/>
    <w:rsid w:val="00E3373A"/>
    <w:rsid w:val="00E34106"/>
    <w:rsid w:val="00E34EEA"/>
    <w:rsid w:val="00E357E2"/>
    <w:rsid w:val="00E3652F"/>
    <w:rsid w:val="00E36A8B"/>
    <w:rsid w:val="00E3739A"/>
    <w:rsid w:val="00E37742"/>
    <w:rsid w:val="00E4083B"/>
    <w:rsid w:val="00E418AC"/>
    <w:rsid w:val="00E42373"/>
    <w:rsid w:val="00E42509"/>
    <w:rsid w:val="00E43FAB"/>
    <w:rsid w:val="00E445C8"/>
    <w:rsid w:val="00E45805"/>
    <w:rsid w:val="00E459DE"/>
    <w:rsid w:val="00E46972"/>
    <w:rsid w:val="00E46F73"/>
    <w:rsid w:val="00E4701E"/>
    <w:rsid w:val="00E4794E"/>
    <w:rsid w:val="00E50532"/>
    <w:rsid w:val="00E50AFF"/>
    <w:rsid w:val="00E51086"/>
    <w:rsid w:val="00E5189D"/>
    <w:rsid w:val="00E52080"/>
    <w:rsid w:val="00E5239E"/>
    <w:rsid w:val="00E531E2"/>
    <w:rsid w:val="00E5360F"/>
    <w:rsid w:val="00E53CBA"/>
    <w:rsid w:val="00E559B0"/>
    <w:rsid w:val="00E56388"/>
    <w:rsid w:val="00E57319"/>
    <w:rsid w:val="00E6091C"/>
    <w:rsid w:val="00E60DDE"/>
    <w:rsid w:val="00E61286"/>
    <w:rsid w:val="00E62D10"/>
    <w:rsid w:val="00E63273"/>
    <w:rsid w:val="00E63536"/>
    <w:rsid w:val="00E63953"/>
    <w:rsid w:val="00E653EC"/>
    <w:rsid w:val="00E654BB"/>
    <w:rsid w:val="00E655E1"/>
    <w:rsid w:val="00E65726"/>
    <w:rsid w:val="00E65948"/>
    <w:rsid w:val="00E667C1"/>
    <w:rsid w:val="00E67289"/>
    <w:rsid w:val="00E703E0"/>
    <w:rsid w:val="00E7068A"/>
    <w:rsid w:val="00E71131"/>
    <w:rsid w:val="00E72583"/>
    <w:rsid w:val="00E72BE9"/>
    <w:rsid w:val="00E72D3A"/>
    <w:rsid w:val="00E730DE"/>
    <w:rsid w:val="00E73CDA"/>
    <w:rsid w:val="00E743D0"/>
    <w:rsid w:val="00E756E0"/>
    <w:rsid w:val="00E75FA5"/>
    <w:rsid w:val="00E7745B"/>
    <w:rsid w:val="00E80967"/>
    <w:rsid w:val="00E81184"/>
    <w:rsid w:val="00E81CBD"/>
    <w:rsid w:val="00E82D57"/>
    <w:rsid w:val="00E8379E"/>
    <w:rsid w:val="00E83B75"/>
    <w:rsid w:val="00E8407F"/>
    <w:rsid w:val="00E84438"/>
    <w:rsid w:val="00E849CC"/>
    <w:rsid w:val="00E84E20"/>
    <w:rsid w:val="00E84E99"/>
    <w:rsid w:val="00E860E4"/>
    <w:rsid w:val="00E87EB2"/>
    <w:rsid w:val="00E907FC"/>
    <w:rsid w:val="00E91E55"/>
    <w:rsid w:val="00E92175"/>
    <w:rsid w:val="00E93330"/>
    <w:rsid w:val="00E93346"/>
    <w:rsid w:val="00E946AC"/>
    <w:rsid w:val="00E951C6"/>
    <w:rsid w:val="00E95675"/>
    <w:rsid w:val="00E95ABA"/>
    <w:rsid w:val="00E96843"/>
    <w:rsid w:val="00E96A8A"/>
    <w:rsid w:val="00E97E12"/>
    <w:rsid w:val="00E97F41"/>
    <w:rsid w:val="00E97FC0"/>
    <w:rsid w:val="00EA17F4"/>
    <w:rsid w:val="00EA25F0"/>
    <w:rsid w:val="00EA42C2"/>
    <w:rsid w:val="00EA4EB6"/>
    <w:rsid w:val="00EA5133"/>
    <w:rsid w:val="00EA5521"/>
    <w:rsid w:val="00EA611E"/>
    <w:rsid w:val="00EA768B"/>
    <w:rsid w:val="00EA7C0E"/>
    <w:rsid w:val="00EB0F3F"/>
    <w:rsid w:val="00EB1988"/>
    <w:rsid w:val="00EB1A91"/>
    <w:rsid w:val="00EB1F66"/>
    <w:rsid w:val="00EB333C"/>
    <w:rsid w:val="00EB40F1"/>
    <w:rsid w:val="00EB6410"/>
    <w:rsid w:val="00EC12BD"/>
    <w:rsid w:val="00EC1D87"/>
    <w:rsid w:val="00EC3CE1"/>
    <w:rsid w:val="00EC4026"/>
    <w:rsid w:val="00EC47F1"/>
    <w:rsid w:val="00EC4F85"/>
    <w:rsid w:val="00EC552E"/>
    <w:rsid w:val="00EC7726"/>
    <w:rsid w:val="00ED1037"/>
    <w:rsid w:val="00ED150F"/>
    <w:rsid w:val="00ED1DC3"/>
    <w:rsid w:val="00ED20E0"/>
    <w:rsid w:val="00ED2188"/>
    <w:rsid w:val="00ED2971"/>
    <w:rsid w:val="00ED2D88"/>
    <w:rsid w:val="00ED2FEA"/>
    <w:rsid w:val="00ED3997"/>
    <w:rsid w:val="00ED4189"/>
    <w:rsid w:val="00ED4B54"/>
    <w:rsid w:val="00ED50BD"/>
    <w:rsid w:val="00ED60C0"/>
    <w:rsid w:val="00ED7313"/>
    <w:rsid w:val="00ED7353"/>
    <w:rsid w:val="00ED78B6"/>
    <w:rsid w:val="00ED7A32"/>
    <w:rsid w:val="00EE0309"/>
    <w:rsid w:val="00EE0916"/>
    <w:rsid w:val="00EE1648"/>
    <w:rsid w:val="00EE1CA9"/>
    <w:rsid w:val="00EE1CE4"/>
    <w:rsid w:val="00EE2449"/>
    <w:rsid w:val="00EE253D"/>
    <w:rsid w:val="00EE2883"/>
    <w:rsid w:val="00EE2CD2"/>
    <w:rsid w:val="00EE335B"/>
    <w:rsid w:val="00EE37C3"/>
    <w:rsid w:val="00EE39F2"/>
    <w:rsid w:val="00EE3F12"/>
    <w:rsid w:val="00EE4560"/>
    <w:rsid w:val="00EE4B5A"/>
    <w:rsid w:val="00EE55DC"/>
    <w:rsid w:val="00EE5938"/>
    <w:rsid w:val="00EE6092"/>
    <w:rsid w:val="00EE659F"/>
    <w:rsid w:val="00EE69EE"/>
    <w:rsid w:val="00EE7DEB"/>
    <w:rsid w:val="00EE7FAB"/>
    <w:rsid w:val="00EF2361"/>
    <w:rsid w:val="00EF2699"/>
    <w:rsid w:val="00EF318A"/>
    <w:rsid w:val="00EF3352"/>
    <w:rsid w:val="00EF42C5"/>
    <w:rsid w:val="00EF48CE"/>
    <w:rsid w:val="00EF4A1E"/>
    <w:rsid w:val="00EF6EFD"/>
    <w:rsid w:val="00EF711F"/>
    <w:rsid w:val="00EF7B14"/>
    <w:rsid w:val="00EF7DA7"/>
    <w:rsid w:val="00F009DF"/>
    <w:rsid w:val="00F017F4"/>
    <w:rsid w:val="00F02B02"/>
    <w:rsid w:val="00F036E3"/>
    <w:rsid w:val="00F04102"/>
    <w:rsid w:val="00F04124"/>
    <w:rsid w:val="00F04762"/>
    <w:rsid w:val="00F04C90"/>
    <w:rsid w:val="00F04E49"/>
    <w:rsid w:val="00F050A9"/>
    <w:rsid w:val="00F050AA"/>
    <w:rsid w:val="00F06EC2"/>
    <w:rsid w:val="00F07126"/>
    <w:rsid w:val="00F12BC5"/>
    <w:rsid w:val="00F135A3"/>
    <w:rsid w:val="00F14242"/>
    <w:rsid w:val="00F14EC5"/>
    <w:rsid w:val="00F16324"/>
    <w:rsid w:val="00F1652F"/>
    <w:rsid w:val="00F16D6A"/>
    <w:rsid w:val="00F16D71"/>
    <w:rsid w:val="00F17D48"/>
    <w:rsid w:val="00F218C8"/>
    <w:rsid w:val="00F22372"/>
    <w:rsid w:val="00F22AEF"/>
    <w:rsid w:val="00F22AF7"/>
    <w:rsid w:val="00F23B72"/>
    <w:rsid w:val="00F246A0"/>
    <w:rsid w:val="00F24C0B"/>
    <w:rsid w:val="00F24CD1"/>
    <w:rsid w:val="00F26BA6"/>
    <w:rsid w:val="00F26BFF"/>
    <w:rsid w:val="00F26E3A"/>
    <w:rsid w:val="00F2776F"/>
    <w:rsid w:val="00F279E9"/>
    <w:rsid w:val="00F307B5"/>
    <w:rsid w:val="00F30806"/>
    <w:rsid w:val="00F30C03"/>
    <w:rsid w:val="00F31616"/>
    <w:rsid w:val="00F31AD0"/>
    <w:rsid w:val="00F31B63"/>
    <w:rsid w:val="00F31C94"/>
    <w:rsid w:val="00F31D8A"/>
    <w:rsid w:val="00F32B42"/>
    <w:rsid w:val="00F336EE"/>
    <w:rsid w:val="00F33D1E"/>
    <w:rsid w:val="00F33FED"/>
    <w:rsid w:val="00F342D4"/>
    <w:rsid w:val="00F3463B"/>
    <w:rsid w:val="00F346C0"/>
    <w:rsid w:val="00F35FCD"/>
    <w:rsid w:val="00F36658"/>
    <w:rsid w:val="00F37556"/>
    <w:rsid w:val="00F375FB"/>
    <w:rsid w:val="00F4069E"/>
    <w:rsid w:val="00F419F8"/>
    <w:rsid w:val="00F41B60"/>
    <w:rsid w:val="00F41B8B"/>
    <w:rsid w:val="00F41F39"/>
    <w:rsid w:val="00F425D3"/>
    <w:rsid w:val="00F42B5D"/>
    <w:rsid w:val="00F42FBC"/>
    <w:rsid w:val="00F43BCC"/>
    <w:rsid w:val="00F43C6F"/>
    <w:rsid w:val="00F446F4"/>
    <w:rsid w:val="00F45BBD"/>
    <w:rsid w:val="00F45E85"/>
    <w:rsid w:val="00F46248"/>
    <w:rsid w:val="00F46637"/>
    <w:rsid w:val="00F46E9E"/>
    <w:rsid w:val="00F47361"/>
    <w:rsid w:val="00F51052"/>
    <w:rsid w:val="00F5167A"/>
    <w:rsid w:val="00F51E58"/>
    <w:rsid w:val="00F5215F"/>
    <w:rsid w:val="00F530FD"/>
    <w:rsid w:val="00F53113"/>
    <w:rsid w:val="00F53217"/>
    <w:rsid w:val="00F53E22"/>
    <w:rsid w:val="00F54870"/>
    <w:rsid w:val="00F54D77"/>
    <w:rsid w:val="00F55C3D"/>
    <w:rsid w:val="00F57487"/>
    <w:rsid w:val="00F57DDF"/>
    <w:rsid w:val="00F60752"/>
    <w:rsid w:val="00F60FA8"/>
    <w:rsid w:val="00F61C34"/>
    <w:rsid w:val="00F61F6E"/>
    <w:rsid w:val="00F623CF"/>
    <w:rsid w:val="00F624D6"/>
    <w:rsid w:val="00F62B60"/>
    <w:rsid w:val="00F6306B"/>
    <w:rsid w:val="00F63B7F"/>
    <w:rsid w:val="00F64643"/>
    <w:rsid w:val="00F64D4B"/>
    <w:rsid w:val="00F65965"/>
    <w:rsid w:val="00F65D5B"/>
    <w:rsid w:val="00F66236"/>
    <w:rsid w:val="00F667DB"/>
    <w:rsid w:val="00F66AFD"/>
    <w:rsid w:val="00F672EA"/>
    <w:rsid w:val="00F67612"/>
    <w:rsid w:val="00F704C2"/>
    <w:rsid w:val="00F70721"/>
    <w:rsid w:val="00F71F1E"/>
    <w:rsid w:val="00F72B2A"/>
    <w:rsid w:val="00F73976"/>
    <w:rsid w:val="00F74D7B"/>
    <w:rsid w:val="00F75671"/>
    <w:rsid w:val="00F75E26"/>
    <w:rsid w:val="00F7789E"/>
    <w:rsid w:val="00F77B7D"/>
    <w:rsid w:val="00F8081E"/>
    <w:rsid w:val="00F80C87"/>
    <w:rsid w:val="00F80F77"/>
    <w:rsid w:val="00F82531"/>
    <w:rsid w:val="00F82CF8"/>
    <w:rsid w:val="00F838B2"/>
    <w:rsid w:val="00F84141"/>
    <w:rsid w:val="00F8475C"/>
    <w:rsid w:val="00F84CED"/>
    <w:rsid w:val="00F84D59"/>
    <w:rsid w:val="00F853AC"/>
    <w:rsid w:val="00F86385"/>
    <w:rsid w:val="00F86426"/>
    <w:rsid w:val="00F8737A"/>
    <w:rsid w:val="00F90C91"/>
    <w:rsid w:val="00F90D4E"/>
    <w:rsid w:val="00F9117B"/>
    <w:rsid w:val="00F911A7"/>
    <w:rsid w:val="00F9167F"/>
    <w:rsid w:val="00F9189D"/>
    <w:rsid w:val="00F91D84"/>
    <w:rsid w:val="00F92161"/>
    <w:rsid w:val="00F92F50"/>
    <w:rsid w:val="00F93DDA"/>
    <w:rsid w:val="00F9431B"/>
    <w:rsid w:val="00F94E38"/>
    <w:rsid w:val="00F94F9A"/>
    <w:rsid w:val="00F9513C"/>
    <w:rsid w:val="00F95475"/>
    <w:rsid w:val="00F95984"/>
    <w:rsid w:val="00F9625B"/>
    <w:rsid w:val="00F968CF"/>
    <w:rsid w:val="00F9699D"/>
    <w:rsid w:val="00F96C54"/>
    <w:rsid w:val="00F975B7"/>
    <w:rsid w:val="00F979FF"/>
    <w:rsid w:val="00FA043C"/>
    <w:rsid w:val="00FA0962"/>
    <w:rsid w:val="00FA29A3"/>
    <w:rsid w:val="00FA2C42"/>
    <w:rsid w:val="00FA3CC8"/>
    <w:rsid w:val="00FA3D37"/>
    <w:rsid w:val="00FA586B"/>
    <w:rsid w:val="00FA5922"/>
    <w:rsid w:val="00FA599B"/>
    <w:rsid w:val="00FA61B2"/>
    <w:rsid w:val="00FA61DB"/>
    <w:rsid w:val="00FA6780"/>
    <w:rsid w:val="00FA68A7"/>
    <w:rsid w:val="00FA695B"/>
    <w:rsid w:val="00FA7A66"/>
    <w:rsid w:val="00FB0E01"/>
    <w:rsid w:val="00FB157C"/>
    <w:rsid w:val="00FB195E"/>
    <w:rsid w:val="00FB19A9"/>
    <w:rsid w:val="00FB225C"/>
    <w:rsid w:val="00FB27A4"/>
    <w:rsid w:val="00FB2A3E"/>
    <w:rsid w:val="00FB300D"/>
    <w:rsid w:val="00FB33B4"/>
    <w:rsid w:val="00FB344B"/>
    <w:rsid w:val="00FB3899"/>
    <w:rsid w:val="00FB3FD4"/>
    <w:rsid w:val="00FB46AC"/>
    <w:rsid w:val="00FB7F27"/>
    <w:rsid w:val="00FC0E06"/>
    <w:rsid w:val="00FC0FE3"/>
    <w:rsid w:val="00FC115E"/>
    <w:rsid w:val="00FC23C2"/>
    <w:rsid w:val="00FC269F"/>
    <w:rsid w:val="00FC26AB"/>
    <w:rsid w:val="00FC2EC5"/>
    <w:rsid w:val="00FC30F4"/>
    <w:rsid w:val="00FC30FD"/>
    <w:rsid w:val="00FC34B4"/>
    <w:rsid w:val="00FC69F5"/>
    <w:rsid w:val="00FC6FA2"/>
    <w:rsid w:val="00FD0038"/>
    <w:rsid w:val="00FD0BF9"/>
    <w:rsid w:val="00FD0FA5"/>
    <w:rsid w:val="00FD0FED"/>
    <w:rsid w:val="00FD1C37"/>
    <w:rsid w:val="00FD2D3D"/>
    <w:rsid w:val="00FD36B0"/>
    <w:rsid w:val="00FD5DAE"/>
    <w:rsid w:val="00FD73E1"/>
    <w:rsid w:val="00FE0289"/>
    <w:rsid w:val="00FE0562"/>
    <w:rsid w:val="00FE0C57"/>
    <w:rsid w:val="00FE121B"/>
    <w:rsid w:val="00FE136A"/>
    <w:rsid w:val="00FE24DB"/>
    <w:rsid w:val="00FE315F"/>
    <w:rsid w:val="00FE342C"/>
    <w:rsid w:val="00FE3B8F"/>
    <w:rsid w:val="00FE3F32"/>
    <w:rsid w:val="00FE440A"/>
    <w:rsid w:val="00FE4630"/>
    <w:rsid w:val="00FE6FD8"/>
    <w:rsid w:val="00FF0B6F"/>
    <w:rsid w:val="00FF14BC"/>
    <w:rsid w:val="00FF1AB5"/>
    <w:rsid w:val="00FF1AD7"/>
    <w:rsid w:val="00FF2EAD"/>
    <w:rsid w:val="00FF351C"/>
    <w:rsid w:val="00FF35FE"/>
    <w:rsid w:val="00FF3870"/>
    <w:rsid w:val="00FF39BB"/>
    <w:rsid w:val="00FF3EF2"/>
    <w:rsid w:val="00FF4E8A"/>
    <w:rsid w:val="00FF5621"/>
    <w:rsid w:val="00FF5F8B"/>
    <w:rsid w:val="00FF624D"/>
    <w:rsid w:val="00FF6B03"/>
    <w:rsid w:val="00FF7E3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24C3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uiPriority="1" w:qFormat="1"/>
    <w:lsdException w:name="heading 2" w:uiPriority="1" w:qFormat="1"/>
    <w:lsdException w:name="heading 3" w:uiPriority="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94E2A"/>
    <w:rPr>
      <w:lang w:val="es-ES" w:eastAsia="es-ES"/>
    </w:rPr>
  </w:style>
  <w:style w:type="paragraph" w:styleId="Ttulo1">
    <w:name w:val="heading 1"/>
    <w:basedOn w:val="Normal"/>
    <w:next w:val="Normal"/>
    <w:link w:val="Ttulo1Car"/>
    <w:uiPriority w:val="1"/>
    <w:qFormat/>
    <w:rsid w:val="00994E2A"/>
    <w:pPr>
      <w:keepNext/>
      <w:tabs>
        <w:tab w:val="left" w:pos="270"/>
      </w:tabs>
      <w:spacing w:before="240" w:after="60"/>
      <w:jc w:val="center"/>
      <w:outlineLvl w:val="0"/>
    </w:pPr>
    <w:rPr>
      <w:rFonts w:ascii="Arial" w:hAnsi="Arial"/>
      <w:b/>
      <w:sz w:val="24"/>
      <w:u w:val="single"/>
    </w:rPr>
  </w:style>
  <w:style w:type="paragraph" w:styleId="Ttulo2">
    <w:name w:val="heading 2"/>
    <w:basedOn w:val="Normal"/>
    <w:next w:val="Normal"/>
    <w:link w:val="Ttulo2Car"/>
    <w:uiPriority w:val="1"/>
    <w:qFormat/>
    <w:rsid w:val="00994E2A"/>
    <w:pPr>
      <w:keepNext/>
      <w:numPr>
        <w:ilvl w:val="1"/>
        <w:numId w:val="5"/>
      </w:numPr>
      <w:tabs>
        <w:tab w:val="left" w:pos="567"/>
      </w:tabs>
      <w:spacing w:before="240" w:after="60"/>
      <w:jc w:val="both"/>
      <w:outlineLvl w:val="1"/>
    </w:pPr>
    <w:rPr>
      <w:rFonts w:ascii="Arial" w:hAnsi="Arial"/>
      <w:b/>
      <w:sz w:val="24"/>
    </w:rPr>
  </w:style>
  <w:style w:type="paragraph" w:styleId="Ttulo3">
    <w:name w:val="heading 3"/>
    <w:basedOn w:val="Normal"/>
    <w:next w:val="Normal"/>
    <w:link w:val="Ttulo3Car"/>
    <w:uiPriority w:val="1"/>
    <w:qFormat/>
    <w:rsid w:val="00994E2A"/>
    <w:pPr>
      <w:keepNext/>
      <w:numPr>
        <w:ilvl w:val="2"/>
        <w:numId w:val="5"/>
      </w:numPr>
      <w:tabs>
        <w:tab w:val="left" w:pos="270"/>
      </w:tabs>
      <w:spacing w:before="240" w:after="60"/>
      <w:outlineLvl w:val="2"/>
    </w:pPr>
    <w:rPr>
      <w:rFonts w:ascii="Arial" w:hAnsi="Arial"/>
      <w:b/>
      <w:sz w:val="24"/>
    </w:rPr>
  </w:style>
  <w:style w:type="paragraph" w:styleId="Ttulo4">
    <w:name w:val="heading 4"/>
    <w:basedOn w:val="Normal"/>
    <w:next w:val="Normal"/>
    <w:link w:val="Ttulo4Car"/>
    <w:qFormat/>
    <w:rsid w:val="00994E2A"/>
    <w:pPr>
      <w:keepNext/>
      <w:numPr>
        <w:ilvl w:val="3"/>
        <w:numId w:val="5"/>
      </w:numPr>
      <w:outlineLvl w:val="3"/>
    </w:pPr>
    <w:rPr>
      <w:rFonts w:ascii="Arial" w:hAnsi="Arial"/>
      <w:b/>
      <w:sz w:val="22"/>
    </w:rPr>
  </w:style>
  <w:style w:type="paragraph" w:styleId="Ttulo5">
    <w:name w:val="heading 5"/>
    <w:basedOn w:val="Normal"/>
    <w:next w:val="Normal"/>
    <w:link w:val="Ttulo5Car"/>
    <w:qFormat/>
    <w:rsid w:val="00994E2A"/>
    <w:pPr>
      <w:keepNext/>
      <w:widowControl w:val="0"/>
      <w:numPr>
        <w:ilvl w:val="4"/>
        <w:numId w:val="5"/>
      </w:numPr>
      <w:jc w:val="both"/>
      <w:outlineLvl w:val="4"/>
    </w:pPr>
    <w:rPr>
      <w:rFonts w:ascii="Arial" w:hAnsi="Arial"/>
      <w:b/>
      <w:sz w:val="22"/>
    </w:rPr>
  </w:style>
  <w:style w:type="paragraph" w:styleId="Ttulo6">
    <w:name w:val="heading 6"/>
    <w:basedOn w:val="Normal"/>
    <w:next w:val="Normal"/>
    <w:link w:val="Ttulo6Car"/>
    <w:qFormat/>
    <w:rsid w:val="00994E2A"/>
    <w:pPr>
      <w:keepNext/>
      <w:numPr>
        <w:ilvl w:val="5"/>
        <w:numId w:val="5"/>
      </w:numPr>
      <w:jc w:val="center"/>
      <w:outlineLvl w:val="5"/>
    </w:pPr>
    <w:rPr>
      <w:rFonts w:ascii="Arial" w:hAnsi="Arial"/>
      <w:b/>
      <w:sz w:val="22"/>
    </w:rPr>
  </w:style>
  <w:style w:type="paragraph" w:styleId="Ttulo7">
    <w:name w:val="heading 7"/>
    <w:basedOn w:val="Normal"/>
    <w:next w:val="Normal"/>
    <w:link w:val="Ttulo7Car"/>
    <w:qFormat/>
    <w:rsid w:val="00994E2A"/>
    <w:pPr>
      <w:keepNext/>
      <w:numPr>
        <w:ilvl w:val="6"/>
        <w:numId w:val="5"/>
      </w:numPr>
      <w:jc w:val="center"/>
      <w:outlineLvl w:val="6"/>
    </w:pPr>
    <w:rPr>
      <w:rFonts w:ascii="Arial" w:hAnsi="Arial"/>
      <w:b/>
    </w:rPr>
  </w:style>
  <w:style w:type="paragraph" w:styleId="Ttulo8">
    <w:name w:val="heading 8"/>
    <w:basedOn w:val="Normal"/>
    <w:next w:val="Normal"/>
    <w:link w:val="Ttulo8Car"/>
    <w:qFormat/>
    <w:rsid w:val="00994E2A"/>
    <w:pPr>
      <w:keepNext/>
      <w:numPr>
        <w:ilvl w:val="7"/>
        <w:numId w:val="5"/>
      </w:numPr>
      <w:jc w:val="center"/>
      <w:outlineLvl w:val="7"/>
    </w:pPr>
    <w:rPr>
      <w:rFonts w:ascii="Arial" w:hAnsi="Arial"/>
      <w:b/>
      <w:snapToGrid w:val="0"/>
      <w:color w:val="000000"/>
    </w:rPr>
  </w:style>
  <w:style w:type="paragraph" w:styleId="Ttulo9">
    <w:name w:val="heading 9"/>
    <w:basedOn w:val="Normal"/>
    <w:next w:val="Normal"/>
    <w:link w:val="Ttulo9Car"/>
    <w:qFormat/>
    <w:rsid w:val="00994E2A"/>
    <w:pPr>
      <w:keepNext/>
      <w:numPr>
        <w:ilvl w:val="8"/>
        <w:numId w:val="5"/>
      </w:numPr>
      <w:jc w:val="center"/>
      <w:outlineLvl w:val="8"/>
    </w:pPr>
    <w:rPr>
      <w:rFonts w:ascii="Arial" w:hAnsi="Arial"/>
      <w:b/>
      <w:sz w:val="2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inguno">
    <w:name w:val="Ninguno"/>
    <w:basedOn w:val="Ttulo1"/>
    <w:rsid w:val="00994E2A"/>
    <w:pPr>
      <w:jc w:val="both"/>
      <w:outlineLvl w:val="9"/>
    </w:pPr>
    <w:rPr>
      <w:b w:val="0"/>
      <w:u w:val="none"/>
    </w:rPr>
  </w:style>
  <w:style w:type="paragraph" w:styleId="Encabezado">
    <w:name w:val="header"/>
    <w:basedOn w:val="Normal"/>
    <w:link w:val="EncabezadoCar"/>
    <w:uiPriority w:val="99"/>
    <w:rsid w:val="00994E2A"/>
    <w:pPr>
      <w:tabs>
        <w:tab w:val="center" w:pos="4419"/>
        <w:tab w:val="right" w:pos="8838"/>
      </w:tabs>
    </w:pPr>
  </w:style>
  <w:style w:type="paragraph" w:styleId="Piedepgina">
    <w:name w:val="footer"/>
    <w:basedOn w:val="Normal"/>
    <w:link w:val="PiedepginaCar"/>
    <w:uiPriority w:val="99"/>
    <w:rsid w:val="00994E2A"/>
    <w:pPr>
      <w:tabs>
        <w:tab w:val="center" w:pos="4419"/>
        <w:tab w:val="right" w:pos="8838"/>
      </w:tabs>
    </w:pPr>
  </w:style>
  <w:style w:type="character" w:styleId="Nmerodepgina">
    <w:name w:val="page number"/>
    <w:basedOn w:val="Fuentedeprrafopredeter"/>
    <w:rsid w:val="00994E2A"/>
  </w:style>
  <w:style w:type="paragraph" w:styleId="Textoindependiente">
    <w:name w:val="Body Text"/>
    <w:basedOn w:val="Normal"/>
    <w:link w:val="TextoindependienteCar"/>
    <w:uiPriority w:val="1"/>
    <w:qFormat/>
    <w:rsid w:val="00994E2A"/>
    <w:pPr>
      <w:widowControl w:val="0"/>
      <w:tabs>
        <w:tab w:val="left" w:pos="-720"/>
      </w:tabs>
    </w:pPr>
    <w:rPr>
      <w:rFonts w:ascii="Arial" w:hAnsi="Arial"/>
      <w:sz w:val="24"/>
    </w:rPr>
  </w:style>
  <w:style w:type="paragraph" w:styleId="Textoindependiente2">
    <w:name w:val="Body Text 2"/>
    <w:basedOn w:val="Normal"/>
    <w:link w:val="Textoindependiente2Car"/>
    <w:rsid w:val="00994E2A"/>
    <w:pPr>
      <w:jc w:val="both"/>
    </w:pPr>
    <w:rPr>
      <w:rFonts w:ascii="Arial" w:hAnsi="Arial"/>
      <w:sz w:val="22"/>
    </w:rPr>
  </w:style>
  <w:style w:type="paragraph" w:customStyle="1" w:styleId="1">
    <w:name w:val="1"/>
    <w:basedOn w:val="Normal"/>
    <w:next w:val="Sangradetextonormal"/>
    <w:rsid w:val="00994E2A"/>
    <w:pPr>
      <w:widowControl w:val="0"/>
      <w:tabs>
        <w:tab w:val="left" w:pos="0"/>
        <w:tab w:val="left" w:pos="720"/>
        <w:tab w:val="left" w:pos="1440"/>
        <w:tab w:val="left" w:pos="2160"/>
        <w:tab w:val="left" w:pos="2880"/>
        <w:tab w:val="left" w:pos="3600"/>
        <w:tab w:val="left" w:pos="4320"/>
        <w:tab w:val="left" w:pos="5040"/>
        <w:tab w:val="left" w:pos="5760"/>
        <w:tab w:val="left" w:pos="6480"/>
      </w:tabs>
      <w:ind w:left="2"/>
      <w:jc w:val="both"/>
    </w:pPr>
    <w:rPr>
      <w:rFonts w:ascii="Arial" w:hAnsi="Arial"/>
      <w:sz w:val="22"/>
    </w:rPr>
  </w:style>
  <w:style w:type="paragraph" w:styleId="Sangradetextonormal">
    <w:name w:val="Body Text Indent"/>
    <w:basedOn w:val="Normal"/>
    <w:link w:val="SangradetextonormalCar"/>
    <w:rsid w:val="00994E2A"/>
    <w:pPr>
      <w:spacing w:after="120"/>
      <w:ind w:left="283"/>
    </w:pPr>
  </w:style>
  <w:style w:type="paragraph" w:styleId="Textoindependiente3">
    <w:name w:val="Body Text 3"/>
    <w:basedOn w:val="Normal"/>
    <w:link w:val="Textoindependiente3Car"/>
    <w:rsid w:val="00994E2A"/>
    <w:pPr>
      <w:jc w:val="center"/>
    </w:pPr>
    <w:rPr>
      <w:rFonts w:ascii="Arial" w:hAnsi="Arial"/>
      <w:b/>
      <w:color w:val="000000"/>
      <w:sz w:val="22"/>
    </w:rPr>
  </w:style>
  <w:style w:type="character" w:styleId="Hipervnculo">
    <w:name w:val="Hyperlink"/>
    <w:rsid w:val="00994E2A"/>
    <w:rPr>
      <w:color w:val="0000FF"/>
      <w:u w:val="single"/>
    </w:rPr>
  </w:style>
  <w:style w:type="paragraph" w:styleId="Sangra2detindependiente">
    <w:name w:val="Body Text Indent 2"/>
    <w:basedOn w:val="Normal"/>
    <w:link w:val="Sangra2detindependienteCar"/>
    <w:rsid w:val="00994E2A"/>
    <w:pPr>
      <w:widowControl w:val="0"/>
      <w:tabs>
        <w:tab w:val="left" w:pos="0"/>
        <w:tab w:val="left" w:pos="709"/>
        <w:tab w:val="left" w:pos="2160"/>
        <w:tab w:val="left" w:pos="2880"/>
        <w:tab w:val="left" w:pos="3600"/>
        <w:tab w:val="left" w:pos="4320"/>
        <w:tab w:val="left" w:pos="5040"/>
        <w:tab w:val="left" w:pos="5760"/>
        <w:tab w:val="left" w:pos="6480"/>
      </w:tabs>
      <w:ind w:firstLine="2"/>
      <w:jc w:val="both"/>
    </w:pPr>
    <w:rPr>
      <w:rFonts w:ascii="Arial" w:hAnsi="Arial"/>
      <w:sz w:val="22"/>
    </w:rPr>
  </w:style>
  <w:style w:type="paragraph" w:styleId="Sangra3detindependiente">
    <w:name w:val="Body Text Indent 3"/>
    <w:basedOn w:val="Normal"/>
    <w:link w:val="Sangra3detindependienteCar"/>
    <w:rsid w:val="00994E2A"/>
    <w:pPr>
      <w:widowControl w:val="0"/>
      <w:tabs>
        <w:tab w:val="left" w:pos="0"/>
        <w:tab w:val="left" w:pos="720"/>
        <w:tab w:val="left" w:pos="1440"/>
        <w:tab w:val="left" w:pos="2160"/>
        <w:tab w:val="left" w:pos="2880"/>
        <w:tab w:val="left" w:pos="3600"/>
        <w:tab w:val="left" w:pos="4320"/>
        <w:tab w:val="left" w:pos="5040"/>
        <w:tab w:val="left" w:pos="5760"/>
        <w:tab w:val="left" w:pos="6480"/>
      </w:tabs>
      <w:ind w:left="2"/>
      <w:jc w:val="both"/>
    </w:pPr>
    <w:rPr>
      <w:rFonts w:ascii="Arial" w:hAnsi="Arial"/>
      <w:b/>
      <w:sz w:val="22"/>
      <w:u w:val="single"/>
    </w:rPr>
  </w:style>
  <w:style w:type="character" w:styleId="Refdecomentario">
    <w:name w:val="annotation reference"/>
    <w:uiPriority w:val="99"/>
    <w:semiHidden/>
    <w:rsid w:val="00994E2A"/>
    <w:rPr>
      <w:sz w:val="16"/>
      <w:szCs w:val="16"/>
    </w:rPr>
  </w:style>
  <w:style w:type="paragraph" w:styleId="Textocomentario">
    <w:name w:val="annotation text"/>
    <w:basedOn w:val="Normal"/>
    <w:link w:val="TextocomentarioCar"/>
    <w:uiPriority w:val="99"/>
    <w:semiHidden/>
    <w:rsid w:val="00994E2A"/>
  </w:style>
  <w:style w:type="paragraph" w:styleId="Asuntodelcomentario">
    <w:name w:val="annotation subject"/>
    <w:basedOn w:val="Textocomentario"/>
    <w:next w:val="Textocomentario"/>
    <w:link w:val="AsuntodelcomentarioCar"/>
    <w:semiHidden/>
    <w:rsid w:val="00994E2A"/>
    <w:rPr>
      <w:b/>
      <w:bCs/>
    </w:rPr>
  </w:style>
  <w:style w:type="paragraph" w:styleId="Textodeglobo">
    <w:name w:val="Balloon Text"/>
    <w:basedOn w:val="Normal"/>
    <w:link w:val="TextodegloboCar"/>
    <w:semiHidden/>
    <w:rsid w:val="00994E2A"/>
    <w:rPr>
      <w:rFonts w:ascii="Tahoma" w:hAnsi="Tahoma" w:cs="Tahoma"/>
      <w:sz w:val="16"/>
      <w:szCs w:val="16"/>
    </w:rPr>
  </w:style>
  <w:style w:type="paragraph" w:styleId="Lista2">
    <w:name w:val="List 2"/>
    <w:basedOn w:val="Normal"/>
    <w:rsid w:val="00994E2A"/>
    <w:pPr>
      <w:ind w:left="566" w:hanging="283"/>
      <w:jc w:val="both"/>
    </w:pPr>
    <w:rPr>
      <w:rFonts w:ascii="Arial" w:hAnsi="Arial"/>
      <w:lang w:val="es-CO" w:eastAsia="en-US"/>
    </w:rPr>
  </w:style>
  <w:style w:type="paragraph" w:styleId="Textonotapie">
    <w:name w:val="footnote text"/>
    <w:basedOn w:val="Normal"/>
    <w:link w:val="TextonotapieCar"/>
    <w:rsid w:val="00994E2A"/>
  </w:style>
  <w:style w:type="character" w:styleId="Refdenotaalpie">
    <w:name w:val="footnote reference"/>
    <w:semiHidden/>
    <w:rsid w:val="00994E2A"/>
    <w:rPr>
      <w:vertAlign w:val="superscript"/>
    </w:rPr>
  </w:style>
  <w:style w:type="paragraph" w:customStyle="1" w:styleId="BodyText31">
    <w:name w:val="Body Text 31"/>
    <w:basedOn w:val="Normal"/>
    <w:rsid w:val="00994E2A"/>
    <w:pPr>
      <w:jc w:val="both"/>
    </w:pPr>
    <w:rPr>
      <w:rFonts w:ascii="Arial" w:hAnsi="Arial"/>
      <w:sz w:val="22"/>
    </w:rPr>
  </w:style>
  <w:style w:type="table" w:styleId="Tablaconcuadrcula">
    <w:name w:val="Table Grid"/>
    <w:basedOn w:val="Tablanormal"/>
    <w:uiPriority w:val="59"/>
    <w:rsid w:val="00994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uiPriority w:val="99"/>
    <w:rsid w:val="00994E2A"/>
    <w:rPr>
      <w:color w:val="800080"/>
      <w:u w:val="single"/>
    </w:rPr>
  </w:style>
  <w:style w:type="paragraph" w:styleId="Prrafodelista">
    <w:name w:val="List Paragraph"/>
    <w:aliases w:val="Título1"/>
    <w:basedOn w:val="Normal"/>
    <w:link w:val="PrrafodelistaCar"/>
    <w:uiPriority w:val="34"/>
    <w:qFormat/>
    <w:rsid w:val="00F26BFF"/>
    <w:pPr>
      <w:ind w:left="720"/>
      <w:contextualSpacing/>
    </w:pPr>
    <w:rPr>
      <w:sz w:val="24"/>
      <w:szCs w:val="24"/>
    </w:rPr>
  </w:style>
  <w:style w:type="paragraph" w:styleId="Sinespaciado">
    <w:name w:val="No Spacing"/>
    <w:uiPriority w:val="1"/>
    <w:qFormat/>
    <w:rsid w:val="009106D3"/>
    <w:pPr>
      <w:jc w:val="both"/>
    </w:pPr>
    <w:rPr>
      <w:rFonts w:ascii="Calibri" w:eastAsia="Calibri" w:hAnsi="Calibri"/>
      <w:sz w:val="22"/>
      <w:szCs w:val="22"/>
      <w:lang w:eastAsia="en-US"/>
    </w:rPr>
  </w:style>
  <w:style w:type="character" w:customStyle="1" w:styleId="apple-converted-space">
    <w:name w:val="apple-converted-space"/>
    <w:rsid w:val="00E42373"/>
  </w:style>
  <w:style w:type="numbering" w:customStyle="1" w:styleId="Estilo1">
    <w:name w:val="Estilo1"/>
    <w:uiPriority w:val="99"/>
    <w:rsid w:val="008C030B"/>
    <w:pPr>
      <w:numPr>
        <w:numId w:val="2"/>
      </w:numPr>
    </w:pPr>
  </w:style>
  <w:style w:type="character" w:customStyle="1" w:styleId="TextonotapieCar">
    <w:name w:val="Texto nota pie Car"/>
    <w:link w:val="Textonotapie"/>
    <w:rsid w:val="001C5D07"/>
    <w:rPr>
      <w:lang w:val="es-ES_tradnl" w:eastAsia="es-ES"/>
    </w:rPr>
  </w:style>
  <w:style w:type="character" w:customStyle="1" w:styleId="Ttulo1Car">
    <w:name w:val="Título 1 Car"/>
    <w:link w:val="Ttulo1"/>
    <w:uiPriority w:val="1"/>
    <w:rsid w:val="0024328C"/>
    <w:rPr>
      <w:rFonts w:ascii="Arial" w:hAnsi="Arial"/>
      <w:b/>
      <w:sz w:val="24"/>
      <w:u w:val="single"/>
      <w:lang w:val="es-ES_tradnl" w:eastAsia="es-ES"/>
    </w:rPr>
  </w:style>
  <w:style w:type="paragraph" w:styleId="Subttulo">
    <w:name w:val="Subtitle"/>
    <w:basedOn w:val="Normal"/>
    <w:next w:val="Normal"/>
    <w:link w:val="SubttuloCar"/>
    <w:qFormat/>
    <w:rsid w:val="0051036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1036C"/>
    <w:rPr>
      <w:rFonts w:asciiTheme="majorHAnsi" w:eastAsiaTheme="majorEastAsia" w:hAnsiTheme="majorHAnsi" w:cstheme="majorBidi"/>
      <w:i/>
      <w:iCs/>
      <w:color w:val="4F81BD" w:themeColor="accent1"/>
      <w:spacing w:val="15"/>
      <w:sz w:val="24"/>
      <w:szCs w:val="24"/>
      <w:lang w:val="es-ES" w:eastAsia="es-ES"/>
    </w:rPr>
  </w:style>
  <w:style w:type="character" w:customStyle="1" w:styleId="TextocomentarioCar">
    <w:name w:val="Texto comentario Car"/>
    <w:basedOn w:val="Fuentedeprrafopredeter"/>
    <w:link w:val="Textocomentario"/>
    <w:uiPriority w:val="99"/>
    <w:semiHidden/>
    <w:rsid w:val="003E069A"/>
    <w:rPr>
      <w:lang w:val="es-ES" w:eastAsia="es-ES"/>
    </w:rPr>
  </w:style>
  <w:style w:type="paragraph" w:styleId="Revisin">
    <w:name w:val="Revision"/>
    <w:hidden/>
    <w:uiPriority w:val="99"/>
    <w:semiHidden/>
    <w:rsid w:val="00E72BE9"/>
    <w:rPr>
      <w:lang w:val="es-ES" w:eastAsia="es-ES"/>
    </w:rPr>
  </w:style>
  <w:style w:type="character" w:customStyle="1" w:styleId="EncabezadoCar">
    <w:name w:val="Encabezado Car"/>
    <w:basedOn w:val="Fuentedeprrafopredeter"/>
    <w:link w:val="Encabezado"/>
    <w:uiPriority w:val="99"/>
    <w:rsid w:val="00C44A83"/>
    <w:rPr>
      <w:lang w:val="es-ES" w:eastAsia="es-ES"/>
    </w:rPr>
  </w:style>
  <w:style w:type="character" w:customStyle="1" w:styleId="Textoindependiente3Car">
    <w:name w:val="Texto independiente 3 Car"/>
    <w:basedOn w:val="Fuentedeprrafopredeter"/>
    <w:link w:val="Textoindependiente3"/>
    <w:rsid w:val="00811F00"/>
    <w:rPr>
      <w:rFonts w:ascii="Arial" w:hAnsi="Arial"/>
      <w:b/>
      <w:color w:val="000000"/>
      <w:sz w:val="22"/>
      <w:lang w:val="es-ES" w:eastAsia="es-ES"/>
    </w:rPr>
  </w:style>
  <w:style w:type="character" w:customStyle="1" w:styleId="Ttulo2Car">
    <w:name w:val="Título 2 Car"/>
    <w:basedOn w:val="Fuentedeprrafopredeter"/>
    <w:link w:val="Ttulo2"/>
    <w:uiPriority w:val="1"/>
    <w:rsid w:val="001D7587"/>
    <w:rPr>
      <w:rFonts w:ascii="Arial" w:hAnsi="Arial"/>
      <w:b/>
      <w:sz w:val="24"/>
      <w:lang w:val="es-ES" w:eastAsia="es-ES"/>
    </w:rPr>
  </w:style>
  <w:style w:type="character" w:customStyle="1" w:styleId="Ttulo3Car">
    <w:name w:val="Título 3 Car"/>
    <w:basedOn w:val="Fuentedeprrafopredeter"/>
    <w:link w:val="Ttulo3"/>
    <w:uiPriority w:val="1"/>
    <w:rsid w:val="001D7587"/>
    <w:rPr>
      <w:rFonts w:ascii="Arial" w:hAnsi="Arial"/>
      <w:b/>
      <w:sz w:val="24"/>
      <w:lang w:val="es-ES" w:eastAsia="es-ES"/>
    </w:rPr>
  </w:style>
  <w:style w:type="character" w:customStyle="1" w:styleId="Ttulo4Car">
    <w:name w:val="Título 4 Car"/>
    <w:basedOn w:val="Fuentedeprrafopredeter"/>
    <w:link w:val="Ttulo4"/>
    <w:rsid w:val="001D7587"/>
    <w:rPr>
      <w:rFonts w:ascii="Arial" w:hAnsi="Arial"/>
      <w:b/>
      <w:sz w:val="22"/>
      <w:lang w:val="es-ES" w:eastAsia="es-ES"/>
    </w:rPr>
  </w:style>
  <w:style w:type="character" w:customStyle="1" w:styleId="Ttulo5Car">
    <w:name w:val="Título 5 Car"/>
    <w:basedOn w:val="Fuentedeprrafopredeter"/>
    <w:link w:val="Ttulo5"/>
    <w:rsid w:val="001D7587"/>
    <w:rPr>
      <w:rFonts w:ascii="Arial" w:hAnsi="Arial"/>
      <w:b/>
      <w:sz w:val="22"/>
      <w:lang w:val="es-ES" w:eastAsia="es-ES"/>
    </w:rPr>
  </w:style>
  <w:style w:type="character" w:customStyle="1" w:styleId="Ttulo6Car">
    <w:name w:val="Título 6 Car"/>
    <w:basedOn w:val="Fuentedeprrafopredeter"/>
    <w:link w:val="Ttulo6"/>
    <w:rsid w:val="001D7587"/>
    <w:rPr>
      <w:rFonts w:ascii="Arial" w:hAnsi="Arial"/>
      <w:b/>
      <w:sz w:val="22"/>
      <w:lang w:val="es-ES" w:eastAsia="es-ES"/>
    </w:rPr>
  </w:style>
  <w:style w:type="character" w:customStyle="1" w:styleId="Ttulo7Car">
    <w:name w:val="Título 7 Car"/>
    <w:basedOn w:val="Fuentedeprrafopredeter"/>
    <w:link w:val="Ttulo7"/>
    <w:rsid w:val="001D7587"/>
    <w:rPr>
      <w:rFonts w:ascii="Arial" w:hAnsi="Arial"/>
      <w:b/>
      <w:lang w:val="es-ES" w:eastAsia="es-ES"/>
    </w:rPr>
  </w:style>
  <w:style w:type="character" w:customStyle="1" w:styleId="Ttulo8Car">
    <w:name w:val="Título 8 Car"/>
    <w:basedOn w:val="Fuentedeprrafopredeter"/>
    <w:link w:val="Ttulo8"/>
    <w:rsid w:val="001D7587"/>
    <w:rPr>
      <w:rFonts w:ascii="Arial" w:hAnsi="Arial"/>
      <w:b/>
      <w:snapToGrid w:val="0"/>
      <w:color w:val="000000"/>
      <w:lang w:val="es-ES" w:eastAsia="es-ES"/>
    </w:rPr>
  </w:style>
  <w:style w:type="character" w:customStyle="1" w:styleId="Ttulo9Car">
    <w:name w:val="Título 9 Car"/>
    <w:basedOn w:val="Fuentedeprrafopredeter"/>
    <w:link w:val="Ttulo9"/>
    <w:rsid w:val="001D7587"/>
    <w:rPr>
      <w:rFonts w:ascii="Arial" w:hAnsi="Arial"/>
      <w:b/>
      <w:sz w:val="22"/>
      <w:u w:val="single"/>
      <w:lang w:val="es-ES" w:eastAsia="es-ES"/>
    </w:rPr>
  </w:style>
  <w:style w:type="character" w:customStyle="1" w:styleId="PiedepginaCar">
    <w:name w:val="Pie de página Car"/>
    <w:basedOn w:val="Fuentedeprrafopredeter"/>
    <w:link w:val="Piedepgina"/>
    <w:uiPriority w:val="99"/>
    <w:rsid w:val="001D7587"/>
    <w:rPr>
      <w:lang w:val="es-ES" w:eastAsia="es-ES"/>
    </w:rPr>
  </w:style>
  <w:style w:type="character" w:customStyle="1" w:styleId="TextoindependienteCar">
    <w:name w:val="Texto independiente Car"/>
    <w:basedOn w:val="Fuentedeprrafopredeter"/>
    <w:link w:val="Textoindependiente"/>
    <w:uiPriority w:val="1"/>
    <w:rsid w:val="001D7587"/>
    <w:rPr>
      <w:rFonts w:ascii="Arial" w:hAnsi="Arial"/>
      <w:sz w:val="24"/>
      <w:lang w:val="es-ES" w:eastAsia="es-ES"/>
    </w:rPr>
  </w:style>
  <w:style w:type="character" w:customStyle="1" w:styleId="SangradetextonormalCar">
    <w:name w:val="Sangría de texto normal Car"/>
    <w:basedOn w:val="Fuentedeprrafopredeter"/>
    <w:link w:val="Sangradetextonormal"/>
    <w:rsid w:val="001D7587"/>
    <w:rPr>
      <w:lang w:val="es-ES" w:eastAsia="es-ES"/>
    </w:rPr>
  </w:style>
  <w:style w:type="character" w:customStyle="1" w:styleId="Textoindependiente2Car">
    <w:name w:val="Texto independiente 2 Car"/>
    <w:basedOn w:val="Fuentedeprrafopredeter"/>
    <w:link w:val="Textoindependiente2"/>
    <w:rsid w:val="001D7587"/>
    <w:rPr>
      <w:rFonts w:ascii="Arial" w:hAnsi="Arial"/>
      <w:sz w:val="22"/>
      <w:lang w:val="es-ES" w:eastAsia="es-ES"/>
    </w:rPr>
  </w:style>
  <w:style w:type="character" w:customStyle="1" w:styleId="Sangra2detindependienteCar">
    <w:name w:val="Sangría 2 de t. independiente Car"/>
    <w:basedOn w:val="Fuentedeprrafopredeter"/>
    <w:link w:val="Sangra2detindependiente"/>
    <w:rsid w:val="001D7587"/>
    <w:rPr>
      <w:rFonts w:ascii="Arial" w:hAnsi="Arial"/>
      <w:sz w:val="22"/>
      <w:lang w:val="es-ES" w:eastAsia="es-ES"/>
    </w:rPr>
  </w:style>
  <w:style w:type="character" w:customStyle="1" w:styleId="Sangra3detindependienteCar">
    <w:name w:val="Sangría 3 de t. independiente Car"/>
    <w:basedOn w:val="Fuentedeprrafopredeter"/>
    <w:link w:val="Sangra3detindependiente"/>
    <w:rsid w:val="001D7587"/>
    <w:rPr>
      <w:rFonts w:ascii="Arial" w:hAnsi="Arial"/>
      <w:b/>
      <w:sz w:val="22"/>
      <w:u w:val="single"/>
      <w:lang w:val="es-ES" w:eastAsia="es-ES"/>
    </w:rPr>
  </w:style>
  <w:style w:type="character" w:customStyle="1" w:styleId="AsuntodelcomentarioCar">
    <w:name w:val="Asunto del comentario Car"/>
    <w:basedOn w:val="TextocomentarioCar"/>
    <w:link w:val="Asuntodelcomentario"/>
    <w:semiHidden/>
    <w:rsid w:val="001D7587"/>
    <w:rPr>
      <w:b/>
      <w:bCs/>
      <w:lang w:val="es-ES" w:eastAsia="es-ES"/>
    </w:rPr>
  </w:style>
  <w:style w:type="character" w:customStyle="1" w:styleId="TextodegloboCar">
    <w:name w:val="Texto de globo Car"/>
    <w:basedOn w:val="Fuentedeprrafopredeter"/>
    <w:link w:val="Textodeglobo"/>
    <w:semiHidden/>
    <w:rsid w:val="001D7587"/>
    <w:rPr>
      <w:rFonts w:ascii="Tahoma" w:hAnsi="Tahoma" w:cs="Tahoma"/>
      <w:sz w:val="16"/>
      <w:szCs w:val="16"/>
      <w:lang w:val="es-ES" w:eastAsia="es-ES"/>
    </w:rPr>
  </w:style>
  <w:style w:type="paragraph" w:customStyle="1" w:styleId="TableParagraph">
    <w:name w:val="Table Paragraph"/>
    <w:basedOn w:val="Normal"/>
    <w:uiPriority w:val="1"/>
    <w:qFormat/>
    <w:rsid w:val="001D7587"/>
    <w:pPr>
      <w:widowControl w:val="0"/>
    </w:pPr>
    <w:rPr>
      <w:rFonts w:ascii="Calibri" w:eastAsia="Calibri" w:hAnsi="Calibri"/>
      <w:sz w:val="22"/>
      <w:szCs w:val="22"/>
      <w:lang w:val="en-US" w:eastAsia="en-US"/>
    </w:rPr>
  </w:style>
  <w:style w:type="table" w:customStyle="1" w:styleId="TableNormal">
    <w:name w:val="Table Normal"/>
    <w:uiPriority w:val="2"/>
    <w:semiHidden/>
    <w:qFormat/>
    <w:rsid w:val="001D7587"/>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paragraph" w:customStyle="1" w:styleId="Listavistosa-nfasis11">
    <w:name w:val="Lista vistosa - Énfasis 11"/>
    <w:basedOn w:val="Normal"/>
    <w:uiPriority w:val="34"/>
    <w:qFormat/>
    <w:rsid w:val="00F36658"/>
    <w:pPr>
      <w:ind w:left="720"/>
      <w:contextualSpacing/>
    </w:pPr>
    <w:rPr>
      <w:lang w:val="en-GB" w:eastAsia="fr-FR"/>
    </w:rPr>
  </w:style>
  <w:style w:type="paragraph" w:customStyle="1" w:styleId="ARTICULOS">
    <w:name w:val="ARTICULOS"/>
    <w:basedOn w:val="Normal"/>
    <w:link w:val="ARTICULOSCar"/>
    <w:qFormat/>
    <w:rsid w:val="00B86015"/>
    <w:pPr>
      <w:widowControl w:val="0"/>
      <w:numPr>
        <w:numId w:val="44"/>
      </w:numPr>
      <w:adjustRightInd w:val="0"/>
      <w:jc w:val="both"/>
      <w:textAlignment w:val="baseline"/>
    </w:pPr>
    <w:rPr>
      <w:rFonts w:ascii="Bookman Old Style" w:hAnsi="Bookman Old Style"/>
      <w:bCs/>
      <w:sz w:val="24"/>
      <w:szCs w:val="24"/>
      <w:lang w:val="x-none" w:eastAsia="x-none"/>
    </w:rPr>
  </w:style>
  <w:style w:type="character" w:customStyle="1" w:styleId="ARTICULOSCar">
    <w:name w:val="ARTICULOS Car"/>
    <w:link w:val="ARTICULOS"/>
    <w:rsid w:val="00B86015"/>
    <w:rPr>
      <w:rFonts w:ascii="Bookman Old Style" w:hAnsi="Bookman Old Style"/>
      <w:bCs/>
      <w:sz w:val="24"/>
      <w:szCs w:val="24"/>
      <w:lang w:val="x-none" w:eastAsia="x-none"/>
    </w:rPr>
  </w:style>
  <w:style w:type="paragraph" w:customStyle="1" w:styleId="Default">
    <w:name w:val="Default"/>
    <w:rsid w:val="00B86015"/>
    <w:pPr>
      <w:autoSpaceDE w:val="0"/>
      <w:autoSpaceDN w:val="0"/>
      <w:adjustRightInd w:val="0"/>
    </w:pPr>
    <w:rPr>
      <w:rFonts w:ascii="Verdana" w:eastAsia="Calibri" w:hAnsi="Verdana" w:cs="Verdana"/>
      <w:color w:val="000000"/>
      <w:sz w:val="24"/>
      <w:szCs w:val="24"/>
      <w:lang w:eastAsia="en-US"/>
    </w:rPr>
  </w:style>
  <w:style w:type="paragraph" w:customStyle="1" w:styleId="Textoindependiente21">
    <w:name w:val="Texto independiente 21"/>
    <w:basedOn w:val="Normal"/>
    <w:rsid w:val="00AF1151"/>
    <w:pPr>
      <w:widowControl w:val="0"/>
      <w:tabs>
        <w:tab w:val="left" w:pos="3420"/>
      </w:tabs>
      <w:jc w:val="both"/>
    </w:pPr>
    <w:rPr>
      <w:rFonts w:ascii="Arial" w:hAnsi="Arial"/>
      <w:lang w:val="es-CO"/>
    </w:rPr>
  </w:style>
  <w:style w:type="character" w:customStyle="1" w:styleId="PrrafodelistaCar">
    <w:name w:val="Párrafo de lista Car"/>
    <w:aliases w:val="Título1 Car"/>
    <w:link w:val="Prrafodelista"/>
    <w:uiPriority w:val="34"/>
    <w:rsid w:val="00C10728"/>
    <w:rPr>
      <w:sz w:val="24"/>
      <w:szCs w:val="24"/>
      <w:lang w:val="es-ES" w:eastAsia="es-ES"/>
    </w:rPr>
  </w:style>
  <w:style w:type="table" w:customStyle="1" w:styleId="NormalTable0">
    <w:name w:val="Normal Table0"/>
    <w:uiPriority w:val="2"/>
    <w:semiHidden/>
    <w:qFormat/>
    <w:rsid w:val="00CE2572"/>
    <w:pPr>
      <w:widowControl w:val="0"/>
    </w:pPr>
    <w:rPr>
      <w:rFonts w:ascii="Calibri" w:eastAsia="Calibri" w:hAnsi="Calibri"/>
      <w:sz w:val="22"/>
      <w:szCs w:val="22"/>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97180">
      <w:bodyDiv w:val="1"/>
      <w:marLeft w:val="0"/>
      <w:marRight w:val="0"/>
      <w:marTop w:val="0"/>
      <w:marBottom w:val="0"/>
      <w:divBdr>
        <w:top w:val="none" w:sz="0" w:space="0" w:color="auto"/>
        <w:left w:val="none" w:sz="0" w:space="0" w:color="auto"/>
        <w:bottom w:val="none" w:sz="0" w:space="0" w:color="auto"/>
        <w:right w:val="none" w:sz="0" w:space="0" w:color="auto"/>
      </w:divBdr>
    </w:div>
    <w:div w:id="12655061">
      <w:bodyDiv w:val="1"/>
      <w:marLeft w:val="0"/>
      <w:marRight w:val="0"/>
      <w:marTop w:val="0"/>
      <w:marBottom w:val="0"/>
      <w:divBdr>
        <w:top w:val="none" w:sz="0" w:space="0" w:color="auto"/>
        <w:left w:val="none" w:sz="0" w:space="0" w:color="auto"/>
        <w:bottom w:val="none" w:sz="0" w:space="0" w:color="auto"/>
        <w:right w:val="none" w:sz="0" w:space="0" w:color="auto"/>
      </w:divBdr>
    </w:div>
    <w:div w:id="14967245">
      <w:bodyDiv w:val="1"/>
      <w:marLeft w:val="0"/>
      <w:marRight w:val="0"/>
      <w:marTop w:val="0"/>
      <w:marBottom w:val="0"/>
      <w:divBdr>
        <w:top w:val="none" w:sz="0" w:space="0" w:color="auto"/>
        <w:left w:val="none" w:sz="0" w:space="0" w:color="auto"/>
        <w:bottom w:val="none" w:sz="0" w:space="0" w:color="auto"/>
        <w:right w:val="none" w:sz="0" w:space="0" w:color="auto"/>
      </w:divBdr>
    </w:div>
    <w:div w:id="15278182">
      <w:bodyDiv w:val="1"/>
      <w:marLeft w:val="0"/>
      <w:marRight w:val="0"/>
      <w:marTop w:val="0"/>
      <w:marBottom w:val="0"/>
      <w:divBdr>
        <w:top w:val="none" w:sz="0" w:space="0" w:color="auto"/>
        <w:left w:val="none" w:sz="0" w:space="0" w:color="auto"/>
        <w:bottom w:val="none" w:sz="0" w:space="0" w:color="auto"/>
        <w:right w:val="none" w:sz="0" w:space="0" w:color="auto"/>
      </w:divBdr>
    </w:div>
    <w:div w:id="23334594">
      <w:bodyDiv w:val="1"/>
      <w:marLeft w:val="0"/>
      <w:marRight w:val="0"/>
      <w:marTop w:val="0"/>
      <w:marBottom w:val="0"/>
      <w:divBdr>
        <w:top w:val="none" w:sz="0" w:space="0" w:color="auto"/>
        <w:left w:val="none" w:sz="0" w:space="0" w:color="auto"/>
        <w:bottom w:val="none" w:sz="0" w:space="0" w:color="auto"/>
        <w:right w:val="none" w:sz="0" w:space="0" w:color="auto"/>
      </w:divBdr>
    </w:div>
    <w:div w:id="59332399">
      <w:bodyDiv w:val="1"/>
      <w:marLeft w:val="0"/>
      <w:marRight w:val="0"/>
      <w:marTop w:val="0"/>
      <w:marBottom w:val="0"/>
      <w:divBdr>
        <w:top w:val="none" w:sz="0" w:space="0" w:color="auto"/>
        <w:left w:val="none" w:sz="0" w:space="0" w:color="auto"/>
        <w:bottom w:val="none" w:sz="0" w:space="0" w:color="auto"/>
        <w:right w:val="none" w:sz="0" w:space="0" w:color="auto"/>
      </w:divBdr>
    </w:div>
    <w:div w:id="154036814">
      <w:bodyDiv w:val="1"/>
      <w:marLeft w:val="0"/>
      <w:marRight w:val="0"/>
      <w:marTop w:val="0"/>
      <w:marBottom w:val="0"/>
      <w:divBdr>
        <w:top w:val="none" w:sz="0" w:space="0" w:color="auto"/>
        <w:left w:val="none" w:sz="0" w:space="0" w:color="auto"/>
        <w:bottom w:val="none" w:sz="0" w:space="0" w:color="auto"/>
        <w:right w:val="none" w:sz="0" w:space="0" w:color="auto"/>
      </w:divBdr>
    </w:div>
    <w:div w:id="169411456">
      <w:bodyDiv w:val="1"/>
      <w:marLeft w:val="0"/>
      <w:marRight w:val="0"/>
      <w:marTop w:val="0"/>
      <w:marBottom w:val="0"/>
      <w:divBdr>
        <w:top w:val="none" w:sz="0" w:space="0" w:color="auto"/>
        <w:left w:val="none" w:sz="0" w:space="0" w:color="auto"/>
        <w:bottom w:val="none" w:sz="0" w:space="0" w:color="auto"/>
        <w:right w:val="none" w:sz="0" w:space="0" w:color="auto"/>
      </w:divBdr>
    </w:div>
    <w:div w:id="213927671">
      <w:bodyDiv w:val="1"/>
      <w:marLeft w:val="0"/>
      <w:marRight w:val="0"/>
      <w:marTop w:val="0"/>
      <w:marBottom w:val="0"/>
      <w:divBdr>
        <w:top w:val="none" w:sz="0" w:space="0" w:color="auto"/>
        <w:left w:val="none" w:sz="0" w:space="0" w:color="auto"/>
        <w:bottom w:val="none" w:sz="0" w:space="0" w:color="auto"/>
        <w:right w:val="none" w:sz="0" w:space="0" w:color="auto"/>
      </w:divBdr>
    </w:div>
    <w:div w:id="248123118">
      <w:bodyDiv w:val="1"/>
      <w:marLeft w:val="0"/>
      <w:marRight w:val="0"/>
      <w:marTop w:val="0"/>
      <w:marBottom w:val="0"/>
      <w:divBdr>
        <w:top w:val="none" w:sz="0" w:space="0" w:color="auto"/>
        <w:left w:val="none" w:sz="0" w:space="0" w:color="auto"/>
        <w:bottom w:val="none" w:sz="0" w:space="0" w:color="auto"/>
        <w:right w:val="none" w:sz="0" w:space="0" w:color="auto"/>
      </w:divBdr>
    </w:div>
    <w:div w:id="248782530">
      <w:bodyDiv w:val="1"/>
      <w:marLeft w:val="0"/>
      <w:marRight w:val="0"/>
      <w:marTop w:val="0"/>
      <w:marBottom w:val="0"/>
      <w:divBdr>
        <w:top w:val="none" w:sz="0" w:space="0" w:color="auto"/>
        <w:left w:val="none" w:sz="0" w:space="0" w:color="auto"/>
        <w:bottom w:val="none" w:sz="0" w:space="0" w:color="auto"/>
        <w:right w:val="none" w:sz="0" w:space="0" w:color="auto"/>
      </w:divBdr>
    </w:div>
    <w:div w:id="257060787">
      <w:bodyDiv w:val="1"/>
      <w:marLeft w:val="0"/>
      <w:marRight w:val="0"/>
      <w:marTop w:val="0"/>
      <w:marBottom w:val="0"/>
      <w:divBdr>
        <w:top w:val="none" w:sz="0" w:space="0" w:color="auto"/>
        <w:left w:val="none" w:sz="0" w:space="0" w:color="auto"/>
        <w:bottom w:val="none" w:sz="0" w:space="0" w:color="auto"/>
        <w:right w:val="none" w:sz="0" w:space="0" w:color="auto"/>
      </w:divBdr>
    </w:div>
    <w:div w:id="271590916">
      <w:bodyDiv w:val="1"/>
      <w:marLeft w:val="0"/>
      <w:marRight w:val="0"/>
      <w:marTop w:val="0"/>
      <w:marBottom w:val="0"/>
      <w:divBdr>
        <w:top w:val="none" w:sz="0" w:space="0" w:color="auto"/>
        <w:left w:val="none" w:sz="0" w:space="0" w:color="auto"/>
        <w:bottom w:val="none" w:sz="0" w:space="0" w:color="auto"/>
        <w:right w:val="none" w:sz="0" w:space="0" w:color="auto"/>
      </w:divBdr>
    </w:div>
    <w:div w:id="346370367">
      <w:bodyDiv w:val="1"/>
      <w:marLeft w:val="0"/>
      <w:marRight w:val="0"/>
      <w:marTop w:val="0"/>
      <w:marBottom w:val="0"/>
      <w:divBdr>
        <w:top w:val="none" w:sz="0" w:space="0" w:color="auto"/>
        <w:left w:val="none" w:sz="0" w:space="0" w:color="auto"/>
        <w:bottom w:val="none" w:sz="0" w:space="0" w:color="auto"/>
        <w:right w:val="none" w:sz="0" w:space="0" w:color="auto"/>
      </w:divBdr>
    </w:div>
    <w:div w:id="380980930">
      <w:bodyDiv w:val="1"/>
      <w:marLeft w:val="0"/>
      <w:marRight w:val="0"/>
      <w:marTop w:val="0"/>
      <w:marBottom w:val="0"/>
      <w:divBdr>
        <w:top w:val="none" w:sz="0" w:space="0" w:color="auto"/>
        <w:left w:val="none" w:sz="0" w:space="0" w:color="auto"/>
        <w:bottom w:val="none" w:sz="0" w:space="0" w:color="auto"/>
        <w:right w:val="none" w:sz="0" w:space="0" w:color="auto"/>
      </w:divBdr>
    </w:div>
    <w:div w:id="384329649">
      <w:bodyDiv w:val="1"/>
      <w:marLeft w:val="0"/>
      <w:marRight w:val="0"/>
      <w:marTop w:val="0"/>
      <w:marBottom w:val="0"/>
      <w:divBdr>
        <w:top w:val="none" w:sz="0" w:space="0" w:color="auto"/>
        <w:left w:val="none" w:sz="0" w:space="0" w:color="auto"/>
        <w:bottom w:val="none" w:sz="0" w:space="0" w:color="auto"/>
        <w:right w:val="none" w:sz="0" w:space="0" w:color="auto"/>
      </w:divBdr>
    </w:div>
    <w:div w:id="393045075">
      <w:bodyDiv w:val="1"/>
      <w:marLeft w:val="0"/>
      <w:marRight w:val="0"/>
      <w:marTop w:val="0"/>
      <w:marBottom w:val="0"/>
      <w:divBdr>
        <w:top w:val="none" w:sz="0" w:space="0" w:color="auto"/>
        <w:left w:val="none" w:sz="0" w:space="0" w:color="auto"/>
        <w:bottom w:val="none" w:sz="0" w:space="0" w:color="auto"/>
        <w:right w:val="none" w:sz="0" w:space="0" w:color="auto"/>
      </w:divBdr>
    </w:div>
    <w:div w:id="408045164">
      <w:bodyDiv w:val="1"/>
      <w:marLeft w:val="0"/>
      <w:marRight w:val="0"/>
      <w:marTop w:val="0"/>
      <w:marBottom w:val="0"/>
      <w:divBdr>
        <w:top w:val="none" w:sz="0" w:space="0" w:color="auto"/>
        <w:left w:val="none" w:sz="0" w:space="0" w:color="auto"/>
        <w:bottom w:val="none" w:sz="0" w:space="0" w:color="auto"/>
        <w:right w:val="none" w:sz="0" w:space="0" w:color="auto"/>
      </w:divBdr>
    </w:div>
    <w:div w:id="421069738">
      <w:bodyDiv w:val="1"/>
      <w:marLeft w:val="0"/>
      <w:marRight w:val="0"/>
      <w:marTop w:val="0"/>
      <w:marBottom w:val="0"/>
      <w:divBdr>
        <w:top w:val="none" w:sz="0" w:space="0" w:color="auto"/>
        <w:left w:val="none" w:sz="0" w:space="0" w:color="auto"/>
        <w:bottom w:val="none" w:sz="0" w:space="0" w:color="auto"/>
        <w:right w:val="none" w:sz="0" w:space="0" w:color="auto"/>
      </w:divBdr>
    </w:div>
    <w:div w:id="426120390">
      <w:bodyDiv w:val="1"/>
      <w:marLeft w:val="0"/>
      <w:marRight w:val="0"/>
      <w:marTop w:val="0"/>
      <w:marBottom w:val="0"/>
      <w:divBdr>
        <w:top w:val="none" w:sz="0" w:space="0" w:color="auto"/>
        <w:left w:val="none" w:sz="0" w:space="0" w:color="auto"/>
        <w:bottom w:val="none" w:sz="0" w:space="0" w:color="auto"/>
        <w:right w:val="none" w:sz="0" w:space="0" w:color="auto"/>
      </w:divBdr>
    </w:div>
    <w:div w:id="467548942">
      <w:bodyDiv w:val="1"/>
      <w:marLeft w:val="0"/>
      <w:marRight w:val="0"/>
      <w:marTop w:val="0"/>
      <w:marBottom w:val="0"/>
      <w:divBdr>
        <w:top w:val="none" w:sz="0" w:space="0" w:color="auto"/>
        <w:left w:val="none" w:sz="0" w:space="0" w:color="auto"/>
        <w:bottom w:val="none" w:sz="0" w:space="0" w:color="auto"/>
        <w:right w:val="none" w:sz="0" w:space="0" w:color="auto"/>
      </w:divBdr>
    </w:div>
    <w:div w:id="473522608">
      <w:bodyDiv w:val="1"/>
      <w:marLeft w:val="0"/>
      <w:marRight w:val="0"/>
      <w:marTop w:val="0"/>
      <w:marBottom w:val="0"/>
      <w:divBdr>
        <w:top w:val="none" w:sz="0" w:space="0" w:color="auto"/>
        <w:left w:val="none" w:sz="0" w:space="0" w:color="auto"/>
        <w:bottom w:val="none" w:sz="0" w:space="0" w:color="auto"/>
        <w:right w:val="none" w:sz="0" w:space="0" w:color="auto"/>
      </w:divBdr>
    </w:div>
    <w:div w:id="485391887">
      <w:bodyDiv w:val="1"/>
      <w:marLeft w:val="0"/>
      <w:marRight w:val="0"/>
      <w:marTop w:val="0"/>
      <w:marBottom w:val="0"/>
      <w:divBdr>
        <w:top w:val="none" w:sz="0" w:space="0" w:color="auto"/>
        <w:left w:val="none" w:sz="0" w:space="0" w:color="auto"/>
        <w:bottom w:val="none" w:sz="0" w:space="0" w:color="auto"/>
        <w:right w:val="none" w:sz="0" w:space="0" w:color="auto"/>
      </w:divBdr>
    </w:div>
    <w:div w:id="491919918">
      <w:bodyDiv w:val="1"/>
      <w:marLeft w:val="0"/>
      <w:marRight w:val="0"/>
      <w:marTop w:val="0"/>
      <w:marBottom w:val="0"/>
      <w:divBdr>
        <w:top w:val="none" w:sz="0" w:space="0" w:color="auto"/>
        <w:left w:val="none" w:sz="0" w:space="0" w:color="auto"/>
        <w:bottom w:val="none" w:sz="0" w:space="0" w:color="auto"/>
        <w:right w:val="none" w:sz="0" w:space="0" w:color="auto"/>
      </w:divBdr>
    </w:div>
    <w:div w:id="529144181">
      <w:bodyDiv w:val="1"/>
      <w:marLeft w:val="0"/>
      <w:marRight w:val="0"/>
      <w:marTop w:val="0"/>
      <w:marBottom w:val="0"/>
      <w:divBdr>
        <w:top w:val="none" w:sz="0" w:space="0" w:color="auto"/>
        <w:left w:val="none" w:sz="0" w:space="0" w:color="auto"/>
        <w:bottom w:val="none" w:sz="0" w:space="0" w:color="auto"/>
        <w:right w:val="none" w:sz="0" w:space="0" w:color="auto"/>
      </w:divBdr>
    </w:div>
    <w:div w:id="595594409">
      <w:bodyDiv w:val="1"/>
      <w:marLeft w:val="0"/>
      <w:marRight w:val="0"/>
      <w:marTop w:val="0"/>
      <w:marBottom w:val="0"/>
      <w:divBdr>
        <w:top w:val="none" w:sz="0" w:space="0" w:color="auto"/>
        <w:left w:val="none" w:sz="0" w:space="0" w:color="auto"/>
        <w:bottom w:val="none" w:sz="0" w:space="0" w:color="auto"/>
        <w:right w:val="none" w:sz="0" w:space="0" w:color="auto"/>
      </w:divBdr>
    </w:div>
    <w:div w:id="647637972">
      <w:bodyDiv w:val="1"/>
      <w:marLeft w:val="0"/>
      <w:marRight w:val="0"/>
      <w:marTop w:val="0"/>
      <w:marBottom w:val="0"/>
      <w:divBdr>
        <w:top w:val="none" w:sz="0" w:space="0" w:color="auto"/>
        <w:left w:val="none" w:sz="0" w:space="0" w:color="auto"/>
        <w:bottom w:val="none" w:sz="0" w:space="0" w:color="auto"/>
        <w:right w:val="none" w:sz="0" w:space="0" w:color="auto"/>
      </w:divBdr>
    </w:div>
    <w:div w:id="693074706">
      <w:bodyDiv w:val="1"/>
      <w:marLeft w:val="0"/>
      <w:marRight w:val="0"/>
      <w:marTop w:val="0"/>
      <w:marBottom w:val="0"/>
      <w:divBdr>
        <w:top w:val="none" w:sz="0" w:space="0" w:color="auto"/>
        <w:left w:val="none" w:sz="0" w:space="0" w:color="auto"/>
        <w:bottom w:val="none" w:sz="0" w:space="0" w:color="auto"/>
        <w:right w:val="none" w:sz="0" w:space="0" w:color="auto"/>
      </w:divBdr>
    </w:div>
    <w:div w:id="696589652">
      <w:bodyDiv w:val="1"/>
      <w:marLeft w:val="0"/>
      <w:marRight w:val="0"/>
      <w:marTop w:val="0"/>
      <w:marBottom w:val="0"/>
      <w:divBdr>
        <w:top w:val="none" w:sz="0" w:space="0" w:color="auto"/>
        <w:left w:val="none" w:sz="0" w:space="0" w:color="auto"/>
        <w:bottom w:val="none" w:sz="0" w:space="0" w:color="auto"/>
        <w:right w:val="none" w:sz="0" w:space="0" w:color="auto"/>
      </w:divBdr>
    </w:div>
    <w:div w:id="698507823">
      <w:bodyDiv w:val="1"/>
      <w:marLeft w:val="0"/>
      <w:marRight w:val="0"/>
      <w:marTop w:val="0"/>
      <w:marBottom w:val="0"/>
      <w:divBdr>
        <w:top w:val="none" w:sz="0" w:space="0" w:color="auto"/>
        <w:left w:val="none" w:sz="0" w:space="0" w:color="auto"/>
        <w:bottom w:val="none" w:sz="0" w:space="0" w:color="auto"/>
        <w:right w:val="none" w:sz="0" w:space="0" w:color="auto"/>
      </w:divBdr>
    </w:div>
    <w:div w:id="751393730">
      <w:bodyDiv w:val="1"/>
      <w:marLeft w:val="0"/>
      <w:marRight w:val="0"/>
      <w:marTop w:val="0"/>
      <w:marBottom w:val="0"/>
      <w:divBdr>
        <w:top w:val="none" w:sz="0" w:space="0" w:color="auto"/>
        <w:left w:val="none" w:sz="0" w:space="0" w:color="auto"/>
        <w:bottom w:val="none" w:sz="0" w:space="0" w:color="auto"/>
        <w:right w:val="none" w:sz="0" w:space="0" w:color="auto"/>
      </w:divBdr>
    </w:div>
    <w:div w:id="768427353">
      <w:bodyDiv w:val="1"/>
      <w:marLeft w:val="0"/>
      <w:marRight w:val="0"/>
      <w:marTop w:val="0"/>
      <w:marBottom w:val="0"/>
      <w:divBdr>
        <w:top w:val="none" w:sz="0" w:space="0" w:color="auto"/>
        <w:left w:val="none" w:sz="0" w:space="0" w:color="auto"/>
        <w:bottom w:val="none" w:sz="0" w:space="0" w:color="auto"/>
        <w:right w:val="none" w:sz="0" w:space="0" w:color="auto"/>
      </w:divBdr>
    </w:div>
    <w:div w:id="815145718">
      <w:bodyDiv w:val="1"/>
      <w:marLeft w:val="0"/>
      <w:marRight w:val="0"/>
      <w:marTop w:val="0"/>
      <w:marBottom w:val="0"/>
      <w:divBdr>
        <w:top w:val="none" w:sz="0" w:space="0" w:color="auto"/>
        <w:left w:val="none" w:sz="0" w:space="0" w:color="auto"/>
        <w:bottom w:val="none" w:sz="0" w:space="0" w:color="auto"/>
        <w:right w:val="none" w:sz="0" w:space="0" w:color="auto"/>
      </w:divBdr>
    </w:div>
    <w:div w:id="816066819">
      <w:bodyDiv w:val="1"/>
      <w:marLeft w:val="0"/>
      <w:marRight w:val="0"/>
      <w:marTop w:val="0"/>
      <w:marBottom w:val="0"/>
      <w:divBdr>
        <w:top w:val="none" w:sz="0" w:space="0" w:color="auto"/>
        <w:left w:val="none" w:sz="0" w:space="0" w:color="auto"/>
        <w:bottom w:val="none" w:sz="0" w:space="0" w:color="auto"/>
        <w:right w:val="none" w:sz="0" w:space="0" w:color="auto"/>
      </w:divBdr>
    </w:div>
    <w:div w:id="820848857">
      <w:bodyDiv w:val="1"/>
      <w:marLeft w:val="0"/>
      <w:marRight w:val="0"/>
      <w:marTop w:val="0"/>
      <w:marBottom w:val="0"/>
      <w:divBdr>
        <w:top w:val="none" w:sz="0" w:space="0" w:color="auto"/>
        <w:left w:val="none" w:sz="0" w:space="0" w:color="auto"/>
        <w:bottom w:val="none" w:sz="0" w:space="0" w:color="auto"/>
        <w:right w:val="none" w:sz="0" w:space="0" w:color="auto"/>
      </w:divBdr>
    </w:div>
    <w:div w:id="848981329">
      <w:bodyDiv w:val="1"/>
      <w:marLeft w:val="0"/>
      <w:marRight w:val="0"/>
      <w:marTop w:val="0"/>
      <w:marBottom w:val="0"/>
      <w:divBdr>
        <w:top w:val="none" w:sz="0" w:space="0" w:color="auto"/>
        <w:left w:val="none" w:sz="0" w:space="0" w:color="auto"/>
        <w:bottom w:val="none" w:sz="0" w:space="0" w:color="auto"/>
        <w:right w:val="none" w:sz="0" w:space="0" w:color="auto"/>
      </w:divBdr>
    </w:div>
    <w:div w:id="855920502">
      <w:bodyDiv w:val="1"/>
      <w:marLeft w:val="0"/>
      <w:marRight w:val="0"/>
      <w:marTop w:val="0"/>
      <w:marBottom w:val="0"/>
      <w:divBdr>
        <w:top w:val="none" w:sz="0" w:space="0" w:color="auto"/>
        <w:left w:val="none" w:sz="0" w:space="0" w:color="auto"/>
        <w:bottom w:val="none" w:sz="0" w:space="0" w:color="auto"/>
        <w:right w:val="none" w:sz="0" w:space="0" w:color="auto"/>
      </w:divBdr>
    </w:div>
    <w:div w:id="961886410">
      <w:bodyDiv w:val="1"/>
      <w:marLeft w:val="0"/>
      <w:marRight w:val="0"/>
      <w:marTop w:val="0"/>
      <w:marBottom w:val="0"/>
      <w:divBdr>
        <w:top w:val="none" w:sz="0" w:space="0" w:color="auto"/>
        <w:left w:val="none" w:sz="0" w:space="0" w:color="auto"/>
        <w:bottom w:val="none" w:sz="0" w:space="0" w:color="auto"/>
        <w:right w:val="none" w:sz="0" w:space="0" w:color="auto"/>
      </w:divBdr>
    </w:div>
    <w:div w:id="996112943">
      <w:bodyDiv w:val="1"/>
      <w:marLeft w:val="0"/>
      <w:marRight w:val="0"/>
      <w:marTop w:val="0"/>
      <w:marBottom w:val="0"/>
      <w:divBdr>
        <w:top w:val="none" w:sz="0" w:space="0" w:color="auto"/>
        <w:left w:val="none" w:sz="0" w:space="0" w:color="auto"/>
        <w:bottom w:val="none" w:sz="0" w:space="0" w:color="auto"/>
        <w:right w:val="none" w:sz="0" w:space="0" w:color="auto"/>
      </w:divBdr>
    </w:div>
    <w:div w:id="997683998">
      <w:bodyDiv w:val="1"/>
      <w:marLeft w:val="0"/>
      <w:marRight w:val="0"/>
      <w:marTop w:val="0"/>
      <w:marBottom w:val="0"/>
      <w:divBdr>
        <w:top w:val="none" w:sz="0" w:space="0" w:color="auto"/>
        <w:left w:val="none" w:sz="0" w:space="0" w:color="auto"/>
        <w:bottom w:val="none" w:sz="0" w:space="0" w:color="auto"/>
        <w:right w:val="none" w:sz="0" w:space="0" w:color="auto"/>
      </w:divBdr>
    </w:div>
    <w:div w:id="1053503972">
      <w:bodyDiv w:val="1"/>
      <w:marLeft w:val="0"/>
      <w:marRight w:val="0"/>
      <w:marTop w:val="0"/>
      <w:marBottom w:val="0"/>
      <w:divBdr>
        <w:top w:val="none" w:sz="0" w:space="0" w:color="auto"/>
        <w:left w:val="none" w:sz="0" w:space="0" w:color="auto"/>
        <w:bottom w:val="none" w:sz="0" w:space="0" w:color="auto"/>
        <w:right w:val="none" w:sz="0" w:space="0" w:color="auto"/>
      </w:divBdr>
    </w:div>
    <w:div w:id="1099328713">
      <w:bodyDiv w:val="1"/>
      <w:marLeft w:val="0"/>
      <w:marRight w:val="0"/>
      <w:marTop w:val="0"/>
      <w:marBottom w:val="0"/>
      <w:divBdr>
        <w:top w:val="none" w:sz="0" w:space="0" w:color="auto"/>
        <w:left w:val="none" w:sz="0" w:space="0" w:color="auto"/>
        <w:bottom w:val="none" w:sz="0" w:space="0" w:color="auto"/>
        <w:right w:val="none" w:sz="0" w:space="0" w:color="auto"/>
      </w:divBdr>
    </w:div>
    <w:div w:id="1101799639">
      <w:bodyDiv w:val="1"/>
      <w:marLeft w:val="0"/>
      <w:marRight w:val="0"/>
      <w:marTop w:val="0"/>
      <w:marBottom w:val="0"/>
      <w:divBdr>
        <w:top w:val="none" w:sz="0" w:space="0" w:color="auto"/>
        <w:left w:val="none" w:sz="0" w:space="0" w:color="auto"/>
        <w:bottom w:val="none" w:sz="0" w:space="0" w:color="auto"/>
        <w:right w:val="none" w:sz="0" w:space="0" w:color="auto"/>
      </w:divBdr>
    </w:div>
    <w:div w:id="1104306003">
      <w:bodyDiv w:val="1"/>
      <w:marLeft w:val="0"/>
      <w:marRight w:val="0"/>
      <w:marTop w:val="0"/>
      <w:marBottom w:val="0"/>
      <w:divBdr>
        <w:top w:val="none" w:sz="0" w:space="0" w:color="auto"/>
        <w:left w:val="none" w:sz="0" w:space="0" w:color="auto"/>
        <w:bottom w:val="none" w:sz="0" w:space="0" w:color="auto"/>
        <w:right w:val="none" w:sz="0" w:space="0" w:color="auto"/>
      </w:divBdr>
    </w:div>
    <w:div w:id="1114179457">
      <w:bodyDiv w:val="1"/>
      <w:marLeft w:val="0"/>
      <w:marRight w:val="0"/>
      <w:marTop w:val="0"/>
      <w:marBottom w:val="0"/>
      <w:divBdr>
        <w:top w:val="none" w:sz="0" w:space="0" w:color="auto"/>
        <w:left w:val="none" w:sz="0" w:space="0" w:color="auto"/>
        <w:bottom w:val="none" w:sz="0" w:space="0" w:color="auto"/>
        <w:right w:val="none" w:sz="0" w:space="0" w:color="auto"/>
      </w:divBdr>
    </w:div>
    <w:div w:id="1118255811">
      <w:bodyDiv w:val="1"/>
      <w:marLeft w:val="0"/>
      <w:marRight w:val="0"/>
      <w:marTop w:val="0"/>
      <w:marBottom w:val="0"/>
      <w:divBdr>
        <w:top w:val="none" w:sz="0" w:space="0" w:color="auto"/>
        <w:left w:val="none" w:sz="0" w:space="0" w:color="auto"/>
        <w:bottom w:val="none" w:sz="0" w:space="0" w:color="auto"/>
        <w:right w:val="none" w:sz="0" w:space="0" w:color="auto"/>
      </w:divBdr>
    </w:div>
    <w:div w:id="1189299907">
      <w:bodyDiv w:val="1"/>
      <w:marLeft w:val="0"/>
      <w:marRight w:val="0"/>
      <w:marTop w:val="0"/>
      <w:marBottom w:val="0"/>
      <w:divBdr>
        <w:top w:val="none" w:sz="0" w:space="0" w:color="auto"/>
        <w:left w:val="none" w:sz="0" w:space="0" w:color="auto"/>
        <w:bottom w:val="none" w:sz="0" w:space="0" w:color="auto"/>
        <w:right w:val="none" w:sz="0" w:space="0" w:color="auto"/>
      </w:divBdr>
    </w:div>
    <w:div w:id="1219827841">
      <w:bodyDiv w:val="1"/>
      <w:marLeft w:val="0"/>
      <w:marRight w:val="0"/>
      <w:marTop w:val="0"/>
      <w:marBottom w:val="0"/>
      <w:divBdr>
        <w:top w:val="none" w:sz="0" w:space="0" w:color="auto"/>
        <w:left w:val="none" w:sz="0" w:space="0" w:color="auto"/>
        <w:bottom w:val="none" w:sz="0" w:space="0" w:color="auto"/>
        <w:right w:val="none" w:sz="0" w:space="0" w:color="auto"/>
      </w:divBdr>
    </w:div>
    <w:div w:id="1220290693">
      <w:bodyDiv w:val="1"/>
      <w:marLeft w:val="0"/>
      <w:marRight w:val="0"/>
      <w:marTop w:val="0"/>
      <w:marBottom w:val="0"/>
      <w:divBdr>
        <w:top w:val="none" w:sz="0" w:space="0" w:color="auto"/>
        <w:left w:val="none" w:sz="0" w:space="0" w:color="auto"/>
        <w:bottom w:val="none" w:sz="0" w:space="0" w:color="auto"/>
        <w:right w:val="none" w:sz="0" w:space="0" w:color="auto"/>
      </w:divBdr>
    </w:div>
    <w:div w:id="1230730385">
      <w:bodyDiv w:val="1"/>
      <w:marLeft w:val="0"/>
      <w:marRight w:val="0"/>
      <w:marTop w:val="0"/>
      <w:marBottom w:val="0"/>
      <w:divBdr>
        <w:top w:val="none" w:sz="0" w:space="0" w:color="auto"/>
        <w:left w:val="none" w:sz="0" w:space="0" w:color="auto"/>
        <w:bottom w:val="none" w:sz="0" w:space="0" w:color="auto"/>
        <w:right w:val="none" w:sz="0" w:space="0" w:color="auto"/>
      </w:divBdr>
    </w:div>
    <w:div w:id="1267931393">
      <w:bodyDiv w:val="1"/>
      <w:marLeft w:val="0"/>
      <w:marRight w:val="0"/>
      <w:marTop w:val="0"/>
      <w:marBottom w:val="0"/>
      <w:divBdr>
        <w:top w:val="none" w:sz="0" w:space="0" w:color="auto"/>
        <w:left w:val="none" w:sz="0" w:space="0" w:color="auto"/>
        <w:bottom w:val="none" w:sz="0" w:space="0" w:color="auto"/>
        <w:right w:val="none" w:sz="0" w:space="0" w:color="auto"/>
      </w:divBdr>
    </w:div>
    <w:div w:id="1330057794">
      <w:bodyDiv w:val="1"/>
      <w:marLeft w:val="0"/>
      <w:marRight w:val="0"/>
      <w:marTop w:val="0"/>
      <w:marBottom w:val="0"/>
      <w:divBdr>
        <w:top w:val="none" w:sz="0" w:space="0" w:color="auto"/>
        <w:left w:val="none" w:sz="0" w:space="0" w:color="auto"/>
        <w:bottom w:val="none" w:sz="0" w:space="0" w:color="auto"/>
        <w:right w:val="none" w:sz="0" w:space="0" w:color="auto"/>
      </w:divBdr>
    </w:div>
    <w:div w:id="1378703319">
      <w:bodyDiv w:val="1"/>
      <w:marLeft w:val="0"/>
      <w:marRight w:val="0"/>
      <w:marTop w:val="0"/>
      <w:marBottom w:val="0"/>
      <w:divBdr>
        <w:top w:val="none" w:sz="0" w:space="0" w:color="auto"/>
        <w:left w:val="none" w:sz="0" w:space="0" w:color="auto"/>
        <w:bottom w:val="none" w:sz="0" w:space="0" w:color="auto"/>
        <w:right w:val="none" w:sz="0" w:space="0" w:color="auto"/>
      </w:divBdr>
    </w:div>
    <w:div w:id="1401634412">
      <w:bodyDiv w:val="1"/>
      <w:marLeft w:val="0"/>
      <w:marRight w:val="0"/>
      <w:marTop w:val="0"/>
      <w:marBottom w:val="0"/>
      <w:divBdr>
        <w:top w:val="none" w:sz="0" w:space="0" w:color="auto"/>
        <w:left w:val="none" w:sz="0" w:space="0" w:color="auto"/>
        <w:bottom w:val="none" w:sz="0" w:space="0" w:color="auto"/>
        <w:right w:val="none" w:sz="0" w:space="0" w:color="auto"/>
      </w:divBdr>
    </w:div>
    <w:div w:id="1407847731">
      <w:bodyDiv w:val="1"/>
      <w:marLeft w:val="0"/>
      <w:marRight w:val="0"/>
      <w:marTop w:val="0"/>
      <w:marBottom w:val="0"/>
      <w:divBdr>
        <w:top w:val="none" w:sz="0" w:space="0" w:color="auto"/>
        <w:left w:val="none" w:sz="0" w:space="0" w:color="auto"/>
        <w:bottom w:val="none" w:sz="0" w:space="0" w:color="auto"/>
        <w:right w:val="none" w:sz="0" w:space="0" w:color="auto"/>
      </w:divBdr>
    </w:div>
    <w:div w:id="1409766239">
      <w:bodyDiv w:val="1"/>
      <w:marLeft w:val="0"/>
      <w:marRight w:val="0"/>
      <w:marTop w:val="0"/>
      <w:marBottom w:val="0"/>
      <w:divBdr>
        <w:top w:val="none" w:sz="0" w:space="0" w:color="auto"/>
        <w:left w:val="none" w:sz="0" w:space="0" w:color="auto"/>
        <w:bottom w:val="none" w:sz="0" w:space="0" w:color="auto"/>
        <w:right w:val="none" w:sz="0" w:space="0" w:color="auto"/>
      </w:divBdr>
    </w:div>
    <w:div w:id="1423141414">
      <w:bodyDiv w:val="1"/>
      <w:marLeft w:val="0"/>
      <w:marRight w:val="0"/>
      <w:marTop w:val="0"/>
      <w:marBottom w:val="0"/>
      <w:divBdr>
        <w:top w:val="none" w:sz="0" w:space="0" w:color="auto"/>
        <w:left w:val="none" w:sz="0" w:space="0" w:color="auto"/>
        <w:bottom w:val="none" w:sz="0" w:space="0" w:color="auto"/>
        <w:right w:val="none" w:sz="0" w:space="0" w:color="auto"/>
      </w:divBdr>
    </w:div>
    <w:div w:id="1460494164">
      <w:bodyDiv w:val="1"/>
      <w:marLeft w:val="0"/>
      <w:marRight w:val="0"/>
      <w:marTop w:val="0"/>
      <w:marBottom w:val="0"/>
      <w:divBdr>
        <w:top w:val="none" w:sz="0" w:space="0" w:color="auto"/>
        <w:left w:val="none" w:sz="0" w:space="0" w:color="auto"/>
        <w:bottom w:val="none" w:sz="0" w:space="0" w:color="auto"/>
        <w:right w:val="none" w:sz="0" w:space="0" w:color="auto"/>
      </w:divBdr>
    </w:div>
    <w:div w:id="1484614715">
      <w:bodyDiv w:val="1"/>
      <w:marLeft w:val="0"/>
      <w:marRight w:val="0"/>
      <w:marTop w:val="0"/>
      <w:marBottom w:val="0"/>
      <w:divBdr>
        <w:top w:val="none" w:sz="0" w:space="0" w:color="auto"/>
        <w:left w:val="none" w:sz="0" w:space="0" w:color="auto"/>
        <w:bottom w:val="none" w:sz="0" w:space="0" w:color="auto"/>
        <w:right w:val="none" w:sz="0" w:space="0" w:color="auto"/>
      </w:divBdr>
    </w:div>
    <w:div w:id="1487167612">
      <w:bodyDiv w:val="1"/>
      <w:marLeft w:val="0"/>
      <w:marRight w:val="0"/>
      <w:marTop w:val="0"/>
      <w:marBottom w:val="0"/>
      <w:divBdr>
        <w:top w:val="none" w:sz="0" w:space="0" w:color="auto"/>
        <w:left w:val="none" w:sz="0" w:space="0" w:color="auto"/>
        <w:bottom w:val="none" w:sz="0" w:space="0" w:color="auto"/>
        <w:right w:val="none" w:sz="0" w:space="0" w:color="auto"/>
      </w:divBdr>
    </w:div>
    <w:div w:id="1515877327">
      <w:bodyDiv w:val="1"/>
      <w:marLeft w:val="0"/>
      <w:marRight w:val="0"/>
      <w:marTop w:val="0"/>
      <w:marBottom w:val="0"/>
      <w:divBdr>
        <w:top w:val="none" w:sz="0" w:space="0" w:color="auto"/>
        <w:left w:val="none" w:sz="0" w:space="0" w:color="auto"/>
        <w:bottom w:val="none" w:sz="0" w:space="0" w:color="auto"/>
        <w:right w:val="none" w:sz="0" w:space="0" w:color="auto"/>
      </w:divBdr>
    </w:div>
    <w:div w:id="1558322891">
      <w:bodyDiv w:val="1"/>
      <w:marLeft w:val="0"/>
      <w:marRight w:val="0"/>
      <w:marTop w:val="0"/>
      <w:marBottom w:val="0"/>
      <w:divBdr>
        <w:top w:val="none" w:sz="0" w:space="0" w:color="auto"/>
        <w:left w:val="none" w:sz="0" w:space="0" w:color="auto"/>
        <w:bottom w:val="none" w:sz="0" w:space="0" w:color="auto"/>
        <w:right w:val="none" w:sz="0" w:space="0" w:color="auto"/>
      </w:divBdr>
    </w:div>
    <w:div w:id="1587611411">
      <w:bodyDiv w:val="1"/>
      <w:marLeft w:val="0"/>
      <w:marRight w:val="0"/>
      <w:marTop w:val="0"/>
      <w:marBottom w:val="0"/>
      <w:divBdr>
        <w:top w:val="none" w:sz="0" w:space="0" w:color="auto"/>
        <w:left w:val="none" w:sz="0" w:space="0" w:color="auto"/>
        <w:bottom w:val="none" w:sz="0" w:space="0" w:color="auto"/>
        <w:right w:val="none" w:sz="0" w:space="0" w:color="auto"/>
      </w:divBdr>
    </w:div>
    <w:div w:id="1650206864">
      <w:bodyDiv w:val="1"/>
      <w:marLeft w:val="0"/>
      <w:marRight w:val="0"/>
      <w:marTop w:val="0"/>
      <w:marBottom w:val="0"/>
      <w:divBdr>
        <w:top w:val="none" w:sz="0" w:space="0" w:color="auto"/>
        <w:left w:val="none" w:sz="0" w:space="0" w:color="auto"/>
        <w:bottom w:val="none" w:sz="0" w:space="0" w:color="auto"/>
        <w:right w:val="none" w:sz="0" w:space="0" w:color="auto"/>
      </w:divBdr>
    </w:div>
    <w:div w:id="1655179315">
      <w:bodyDiv w:val="1"/>
      <w:marLeft w:val="0"/>
      <w:marRight w:val="0"/>
      <w:marTop w:val="0"/>
      <w:marBottom w:val="0"/>
      <w:divBdr>
        <w:top w:val="none" w:sz="0" w:space="0" w:color="auto"/>
        <w:left w:val="none" w:sz="0" w:space="0" w:color="auto"/>
        <w:bottom w:val="none" w:sz="0" w:space="0" w:color="auto"/>
        <w:right w:val="none" w:sz="0" w:space="0" w:color="auto"/>
      </w:divBdr>
    </w:div>
    <w:div w:id="1696806527">
      <w:bodyDiv w:val="1"/>
      <w:marLeft w:val="0"/>
      <w:marRight w:val="0"/>
      <w:marTop w:val="0"/>
      <w:marBottom w:val="0"/>
      <w:divBdr>
        <w:top w:val="none" w:sz="0" w:space="0" w:color="auto"/>
        <w:left w:val="none" w:sz="0" w:space="0" w:color="auto"/>
        <w:bottom w:val="none" w:sz="0" w:space="0" w:color="auto"/>
        <w:right w:val="none" w:sz="0" w:space="0" w:color="auto"/>
      </w:divBdr>
    </w:div>
    <w:div w:id="1717852387">
      <w:bodyDiv w:val="1"/>
      <w:marLeft w:val="0"/>
      <w:marRight w:val="0"/>
      <w:marTop w:val="0"/>
      <w:marBottom w:val="0"/>
      <w:divBdr>
        <w:top w:val="none" w:sz="0" w:space="0" w:color="auto"/>
        <w:left w:val="none" w:sz="0" w:space="0" w:color="auto"/>
        <w:bottom w:val="none" w:sz="0" w:space="0" w:color="auto"/>
        <w:right w:val="none" w:sz="0" w:space="0" w:color="auto"/>
      </w:divBdr>
    </w:div>
    <w:div w:id="1731422580">
      <w:bodyDiv w:val="1"/>
      <w:marLeft w:val="0"/>
      <w:marRight w:val="0"/>
      <w:marTop w:val="0"/>
      <w:marBottom w:val="0"/>
      <w:divBdr>
        <w:top w:val="none" w:sz="0" w:space="0" w:color="auto"/>
        <w:left w:val="none" w:sz="0" w:space="0" w:color="auto"/>
        <w:bottom w:val="none" w:sz="0" w:space="0" w:color="auto"/>
        <w:right w:val="none" w:sz="0" w:space="0" w:color="auto"/>
      </w:divBdr>
    </w:div>
    <w:div w:id="1754663122">
      <w:bodyDiv w:val="1"/>
      <w:marLeft w:val="0"/>
      <w:marRight w:val="0"/>
      <w:marTop w:val="0"/>
      <w:marBottom w:val="0"/>
      <w:divBdr>
        <w:top w:val="none" w:sz="0" w:space="0" w:color="auto"/>
        <w:left w:val="none" w:sz="0" w:space="0" w:color="auto"/>
        <w:bottom w:val="none" w:sz="0" w:space="0" w:color="auto"/>
        <w:right w:val="none" w:sz="0" w:space="0" w:color="auto"/>
      </w:divBdr>
    </w:div>
    <w:div w:id="1789621197">
      <w:bodyDiv w:val="1"/>
      <w:marLeft w:val="0"/>
      <w:marRight w:val="0"/>
      <w:marTop w:val="0"/>
      <w:marBottom w:val="0"/>
      <w:divBdr>
        <w:top w:val="none" w:sz="0" w:space="0" w:color="auto"/>
        <w:left w:val="none" w:sz="0" w:space="0" w:color="auto"/>
        <w:bottom w:val="none" w:sz="0" w:space="0" w:color="auto"/>
        <w:right w:val="none" w:sz="0" w:space="0" w:color="auto"/>
      </w:divBdr>
    </w:div>
    <w:div w:id="1797067140">
      <w:bodyDiv w:val="1"/>
      <w:marLeft w:val="0"/>
      <w:marRight w:val="0"/>
      <w:marTop w:val="0"/>
      <w:marBottom w:val="0"/>
      <w:divBdr>
        <w:top w:val="none" w:sz="0" w:space="0" w:color="auto"/>
        <w:left w:val="none" w:sz="0" w:space="0" w:color="auto"/>
        <w:bottom w:val="none" w:sz="0" w:space="0" w:color="auto"/>
        <w:right w:val="none" w:sz="0" w:space="0" w:color="auto"/>
      </w:divBdr>
    </w:div>
    <w:div w:id="1797680677">
      <w:bodyDiv w:val="1"/>
      <w:marLeft w:val="0"/>
      <w:marRight w:val="0"/>
      <w:marTop w:val="0"/>
      <w:marBottom w:val="0"/>
      <w:divBdr>
        <w:top w:val="none" w:sz="0" w:space="0" w:color="auto"/>
        <w:left w:val="none" w:sz="0" w:space="0" w:color="auto"/>
        <w:bottom w:val="none" w:sz="0" w:space="0" w:color="auto"/>
        <w:right w:val="none" w:sz="0" w:space="0" w:color="auto"/>
      </w:divBdr>
    </w:div>
    <w:div w:id="1861165445">
      <w:bodyDiv w:val="1"/>
      <w:marLeft w:val="0"/>
      <w:marRight w:val="0"/>
      <w:marTop w:val="0"/>
      <w:marBottom w:val="0"/>
      <w:divBdr>
        <w:top w:val="none" w:sz="0" w:space="0" w:color="auto"/>
        <w:left w:val="none" w:sz="0" w:space="0" w:color="auto"/>
        <w:bottom w:val="none" w:sz="0" w:space="0" w:color="auto"/>
        <w:right w:val="none" w:sz="0" w:space="0" w:color="auto"/>
      </w:divBdr>
    </w:div>
    <w:div w:id="1865707672">
      <w:bodyDiv w:val="1"/>
      <w:marLeft w:val="0"/>
      <w:marRight w:val="0"/>
      <w:marTop w:val="0"/>
      <w:marBottom w:val="0"/>
      <w:divBdr>
        <w:top w:val="none" w:sz="0" w:space="0" w:color="auto"/>
        <w:left w:val="none" w:sz="0" w:space="0" w:color="auto"/>
        <w:bottom w:val="none" w:sz="0" w:space="0" w:color="auto"/>
        <w:right w:val="none" w:sz="0" w:space="0" w:color="auto"/>
      </w:divBdr>
    </w:div>
    <w:div w:id="1980261106">
      <w:bodyDiv w:val="1"/>
      <w:marLeft w:val="0"/>
      <w:marRight w:val="0"/>
      <w:marTop w:val="0"/>
      <w:marBottom w:val="0"/>
      <w:divBdr>
        <w:top w:val="none" w:sz="0" w:space="0" w:color="auto"/>
        <w:left w:val="none" w:sz="0" w:space="0" w:color="auto"/>
        <w:bottom w:val="none" w:sz="0" w:space="0" w:color="auto"/>
        <w:right w:val="none" w:sz="0" w:space="0" w:color="auto"/>
      </w:divBdr>
    </w:div>
    <w:div w:id="2071805948">
      <w:bodyDiv w:val="1"/>
      <w:marLeft w:val="0"/>
      <w:marRight w:val="0"/>
      <w:marTop w:val="0"/>
      <w:marBottom w:val="0"/>
      <w:divBdr>
        <w:top w:val="none" w:sz="0" w:space="0" w:color="auto"/>
        <w:left w:val="none" w:sz="0" w:space="0" w:color="auto"/>
        <w:bottom w:val="none" w:sz="0" w:space="0" w:color="auto"/>
        <w:right w:val="none" w:sz="0" w:space="0" w:color="auto"/>
      </w:divBdr>
    </w:div>
    <w:div w:id="2097700494">
      <w:bodyDiv w:val="1"/>
      <w:marLeft w:val="0"/>
      <w:marRight w:val="0"/>
      <w:marTop w:val="0"/>
      <w:marBottom w:val="0"/>
      <w:divBdr>
        <w:top w:val="none" w:sz="0" w:space="0" w:color="auto"/>
        <w:left w:val="none" w:sz="0" w:space="0" w:color="auto"/>
        <w:bottom w:val="none" w:sz="0" w:space="0" w:color="auto"/>
        <w:right w:val="none" w:sz="0" w:space="0" w:color="auto"/>
      </w:divBdr>
    </w:div>
    <w:div w:id="211124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cenit-transporte.co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cenit-transporte.com/quienes-somos/gobierno-corporativo/" TargetMode="Externa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cenit-transporte.com/quienes-somos/gobierno-corporativ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A56FF1CA5D36A547A31991BD2265A656" ma:contentTypeVersion="1" ma:contentTypeDescription="Crear nuevo documento." ma:contentTypeScope="" ma:versionID="2fd570fcb88e7d8845be45d1096cf264">
  <xsd:schema xmlns:xsd="http://www.w3.org/2001/XMLSchema" xmlns:xs="http://www.w3.org/2001/XMLSchema" xmlns:p="http://schemas.microsoft.com/office/2006/metadata/properties" xmlns:ns2="e34a9a0d-7aa8-405c-a385-d64610f169d1" targetNamespace="http://schemas.microsoft.com/office/2006/metadata/properties" ma:root="true" ma:fieldsID="1cf6e8899c927d013197167f91ebdff3" ns2:_="">
    <xsd:import namespace="e34a9a0d-7aa8-405c-a385-d64610f169d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4a9a0d-7aa8-405c-a385-d64610f169d1"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o" ma:contentTypeID="0x010100A56FF1CA5D36A547A31991BD2265A656" ma:contentTypeVersion="1" ma:contentTypeDescription="Crear nuevo documento." ma:contentTypeScope="" ma:versionID="2fd570fcb88e7d8845be45d1096cf264">
  <xsd:schema xmlns:xsd="http://www.w3.org/2001/XMLSchema" xmlns:xs="http://www.w3.org/2001/XMLSchema" xmlns:p="http://schemas.microsoft.com/office/2006/metadata/properties" xmlns:ns2="e34a9a0d-7aa8-405c-a385-d64610f169d1" targetNamespace="http://schemas.microsoft.com/office/2006/metadata/properties" ma:root="true" ma:fieldsID="1cf6e8899c927d013197167f91ebdff3" ns2:_="">
    <xsd:import namespace="e34a9a0d-7aa8-405c-a385-d64610f169d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4a9a0d-7aa8-405c-a385-d64610f169d1"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C8CD76C-BC9B-4C48-81A4-4323764AD6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4a9a0d-7aa8-405c-a385-d64610f169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74694D-ECF2-4E7D-8B9B-2E5476400A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4a9a0d-7aa8-405c-a385-d64610f169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7B0417-F1E4-47D4-88F0-71737669D6C5}">
  <ds:schemaRef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http://purl.org/dc/terms/"/>
    <ds:schemaRef ds:uri="http://schemas.microsoft.com/office/2006/metadata/properties"/>
    <ds:schemaRef ds:uri="e34a9a0d-7aa8-405c-a385-d64610f169d1"/>
    <ds:schemaRef ds:uri="http://www.w3.org/XML/1998/namespace"/>
    <ds:schemaRef ds:uri="http://purl.org/dc/dcmitype/"/>
  </ds:schemaRefs>
</ds:datastoreItem>
</file>

<file path=customXml/itemProps5.xml><?xml version="1.0" encoding="utf-8"?>
<ds:datastoreItem xmlns:ds="http://schemas.openxmlformats.org/officeDocument/2006/customXml" ds:itemID="{25E18604-9ACF-4E72-A0DB-42501EB88A43}">
  <ds:schemaRefs>
    <ds:schemaRef ds:uri="http://schemas.microsoft.com/sharepoint/v3/contenttype/forms"/>
  </ds:schemaRefs>
</ds:datastoreItem>
</file>

<file path=customXml/itemProps6.xml><?xml version="1.0" encoding="utf-8"?>
<ds:datastoreItem xmlns:ds="http://schemas.openxmlformats.org/officeDocument/2006/customXml" ds:itemID="{1FCC23E9-6531-4866-A432-CECA2C0A0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15309</Words>
  <Characters>81209</Characters>
  <Application>Microsoft Office Word</Application>
  <DocSecurity>0</DocSecurity>
  <Lines>676</Lines>
  <Paragraphs>192</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96326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2015-07-30T19:49:00Z</dcterms:created>
  <dcterms:modified xsi:type="dcterms:W3CDTF">2018-12-19T16:46:00Z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0x010100A56FF1CA5D36A547A31991BD2265A656</vt:lpwstr>
  </property>
</Properties>
</file>